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bookmarkStart w:id="0" w:name="_GoBack"/>
      <w:bookmarkEnd w:id="0"/>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Default="00270C78" w:rsidP="00270C78">
      <w:pPr>
        <w:spacing w:after="0" w:line="240" w:lineRule="auto"/>
        <w:jc w:val="center"/>
        <w:rPr>
          <w:rFonts w:ascii="Times New Roman" w:eastAsia="Times New Roman" w:hAnsi="Times New Roman"/>
          <w:b/>
          <w:color w:val="0070C0"/>
          <w:sz w:val="44"/>
          <w:szCs w:val="44"/>
          <w:lang w:val="uk-UA" w:eastAsia="uk-UA"/>
        </w:rPr>
      </w:pPr>
    </w:p>
    <w:p w:rsidR="00270C78" w:rsidRPr="00E85FD4" w:rsidRDefault="00E85FD4" w:rsidP="00270C78">
      <w:pPr>
        <w:spacing w:after="0" w:line="240" w:lineRule="auto"/>
        <w:jc w:val="center"/>
        <w:rPr>
          <w:rFonts w:ascii="Times New Roman" w:eastAsia="Times New Roman" w:hAnsi="Times New Roman"/>
          <w:b/>
          <w:sz w:val="56"/>
          <w:szCs w:val="56"/>
          <w:lang w:val="uk-UA" w:eastAsia="uk-UA"/>
        </w:rPr>
      </w:pPr>
      <w:r>
        <w:rPr>
          <w:rFonts w:ascii="Times New Roman" w:eastAsia="Times New Roman" w:hAnsi="Times New Roman"/>
          <w:b/>
          <w:sz w:val="44"/>
          <w:szCs w:val="44"/>
          <w:lang w:val="uk-UA" w:eastAsia="uk-UA"/>
        </w:rPr>
        <w:t xml:space="preserve">  </w:t>
      </w:r>
      <w:r w:rsidR="00270C78" w:rsidRPr="00E85FD4">
        <w:rPr>
          <w:rFonts w:ascii="Times New Roman" w:eastAsia="Times New Roman" w:hAnsi="Times New Roman"/>
          <w:b/>
          <w:sz w:val="56"/>
          <w:szCs w:val="56"/>
          <w:lang w:val="uk-UA" w:eastAsia="uk-UA"/>
        </w:rPr>
        <w:t>ПУБЛІЧНИЙ ЗВІТ</w:t>
      </w: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FF1905">
      <w:pPr>
        <w:spacing w:after="0" w:line="240" w:lineRule="auto"/>
        <w:jc w:val="center"/>
        <w:rPr>
          <w:rFonts w:ascii="Times New Roman" w:eastAsia="Times New Roman" w:hAnsi="Times New Roman"/>
          <w:b/>
          <w:sz w:val="44"/>
          <w:szCs w:val="44"/>
          <w:lang w:val="uk-UA" w:eastAsia="uk-UA"/>
        </w:rPr>
      </w:pPr>
      <w:r w:rsidRPr="00E34D7B">
        <w:rPr>
          <w:rFonts w:ascii="Times New Roman" w:eastAsia="Times New Roman" w:hAnsi="Times New Roman"/>
          <w:b/>
          <w:sz w:val="44"/>
          <w:szCs w:val="44"/>
          <w:lang w:val="uk-UA" w:eastAsia="uk-UA"/>
        </w:rPr>
        <w:t>ГОЛОВИ  КАЛУСЬКОЇ</w:t>
      </w:r>
      <w:r w:rsidR="00FF1905">
        <w:rPr>
          <w:rFonts w:ascii="Times New Roman" w:eastAsia="Times New Roman" w:hAnsi="Times New Roman"/>
          <w:b/>
          <w:sz w:val="44"/>
          <w:szCs w:val="44"/>
          <w:lang w:val="uk-UA" w:eastAsia="uk-UA"/>
        </w:rPr>
        <w:t xml:space="preserve"> </w:t>
      </w:r>
      <w:r w:rsidRPr="00E34D7B">
        <w:rPr>
          <w:rFonts w:ascii="Times New Roman" w:eastAsia="Times New Roman" w:hAnsi="Times New Roman"/>
          <w:b/>
          <w:sz w:val="44"/>
          <w:szCs w:val="44"/>
          <w:lang w:val="uk-UA" w:eastAsia="uk-UA"/>
        </w:rPr>
        <w:t>РАЙОННОЇ  ДЕРЖАВНОЇ  АДМІНІСТРАЦІЇ</w:t>
      </w:r>
      <w:r w:rsidR="00FF1905">
        <w:rPr>
          <w:rFonts w:ascii="Times New Roman" w:eastAsia="Times New Roman" w:hAnsi="Times New Roman"/>
          <w:b/>
          <w:sz w:val="44"/>
          <w:szCs w:val="44"/>
          <w:lang w:val="uk-UA" w:eastAsia="uk-UA"/>
        </w:rPr>
        <w:t xml:space="preserve"> </w:t>
      </w:r>
      <w:r w:rsidR="0032404C">
        <w:rPr>
          <w:rFonts w:ascii="Times New Roman" w:eastAsia="Times New Roman" w:hAnsi="Times New Roman"/>
          <w:b/>
          <w:sz w:val="44"/>
          <w:szCs w:val="44"/>
          <w:lang w:val="uk-UA" w:eastAsia="uk-UA"/>
        </w:rPr>
        <w:t>–</w:t>
      </w:r>
      <w:r w:rsidR="00FF1905">
        <w:rPr>
          <w:rFonts w:ascii="Times New Roman" w:eastAsia="Times New Roman" w:hAnsi="Times New Roman"/>
          <w:b/>
          <w:sz w:val="44"/>
          <w:szCs w:val="44"/>
          <w:lang w:val="uk-UA" w:eastAsia="uk-UA"/>
        </w:rPr>
        <w:t xml:space="preserve"> </w:t>
      </w:r>
      <w:r w:rsidR="0032404C">
        <w:rPr>
          <w:rFonts w:ascii="Times New Roman" w:eastAsia="Times New Roman" w:hAnsi="Times New Roman"/>
          <w:b/>
          <w:sz w:val="44"/>
          <w:szCs w:val="44"/>
          <w:lang w:val="uk-UA" w:eastAsia="uk-UA"/>
        </w:rPr>
        <w:t xml:space="preserve">НАЧАЛЬНИКА </w:t>
      </w:r>
      <w:r w:rsidR="00021844">
        <w:rPr>
          <w:rFonts w:ascii="Times New Roman" w:eastAsia="Times New Roman" w:hAnsi="Times New Roman"/>
          <w:b/>
          <w:sz w:val="44"/>
          <w:szCs w:val="44"/>
          <w:lang w:val="uk-UA" w:eastAsia="uk-UA"/>
        </w:rPr>
        <w:t xml:space="preserve">КАЛУСЬКОЇ </w:t>
      </w:r>
      <w:r w:rsidR="0032404C">
        <w:rPr>
          <w:rFonts w:ascii="Times New Roman" w:eastAsia="Times New Roman" w:hAnsi="Times New Roman"/>
          <w:b/>
          <w:sz w:val="44"/>
          <w:szCs w:val="44"/>
          <w:lang w:val="uk-UA" w:eastAsia="uk-UA"/>
        </w:rPr>
        <w:t>РАЙОННОЇ ВІЙСЬКОВОЇ АДМІНІСТРАЦІЇ</w:t>
      </w: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r w:rsidRPr="00E34D7B">
        <w:rPr>
          <w:rFonts w:ascii="Times New Roman" w:eastAsia="Times New Roman" w:hAnsi="Times New Roman"/>
          <w:b/>
          <w:sz w:val="44"/>
          <w:szCs w:val="44"/>
          <w:lang w:val="uk-UA" w:eastAsia="uk-UA"/>
        </w:rPr>
        <w:t xml:space="preserve">ЖАННИ  ТАБАНЕЦЬ </w:t>
      </w: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270C78">
      <w:pPr>
        <w:spacing w:after="0" w:line="240" w:lineRule="auto"/>
        <w:jc w:val="center"/>
        <w:rPr>
          <w:rFonts w:ascii="Times New Roman" w:eastAsia="Times New Roman" w:hAnsi="Times New Roman"/>
          <w:b/>
          <w:sz w:val="44"/>
          <w:szCs w:val="44"/>
          <w:lang w:val="uk-UA" w:eastAsia="uk-UA"/>
        </w:rPr>
      </w:pPr>
    </w:p>
    <w:p w:rsidR="00270C78" w:rsidRPr="00E34D7B" w:rsidRDefault="00270C78" w:rsidP="00270C78">
      <w:pPr>
        <w:spacing w:after="0" w:line="240" w:lineRule="auto"/>
        <w:jc w:val="center"/>
        <w:rPr>
          <w:rFonts w:ascii="Times New Roman" w:eastAsia="Times New Roman" w:hAnsi="Times New Roman"/>
          <w:sz w:val="44"/>
          <w:szCs w:val="44"/>
          <w:lang w:val="uk-UA" w:eastAsia="uk-UA"/>
        </w:rPr>
      </w:pPr>
    </w:p>
    <w:p w:rsidR="00270C78" w:rsidRPr="00E85FD4" w:rsidRDefault="002D4414" w:rsidP="00670900">
      <w:pPr>
        <w:spacing w:after="0" w:line="240" w:lineRule="auto"/>
        <w:jc w:val="center"/>
        <w:rPr>
          <w:rFonts w:ascii="Times New Roman" w:eastAsia="Times New Roman" w:hAnsi="Times New Roman"/>
          <w:b/>
          <w:sz w:val="44"/>
          <w:szCs w:val="44"/>
          <w:lang w:val="uk-UA" w:eastAsia="uk-UA"/>
        </w:rPr>
      </w:pPr>
      <w:r w:rsidRPr="00E85FD4">
        <w:rPr>
          <w:rFonts w:ascii="Times New Roman" w:eastAsia="Times New Roman" w:hAnsi="Times New Roman"/>
          <w:b/>
          <w:sz w:val="44"/>
          <w:szCs w:val="44"/>
          <w:lang w:val="uk-UA" w:eastAsia="uk-UA"/>
        </w:rPr>
        <w:t>ЗА</w:t>
      </w:r>
      <w:r w:rsidR="00270C78" w:rsidRPr="00E85FD4">
        <w:rPr>
          <w:rFonts w:ascii="Times New Roman" w:eastAsia="Times New Roman" w:hAnsi="Times New Roman"/>
          <w:b/>
          <w:sz w:val="44"/>
          <w:szCs w:val="44"/>
          <w:lang w:val="uk-UA" w:eastAsia="uk-UA"/>
        </w:rPr>
        <w:t xml:space="preserve"> 20</w:t>
      </w:r>
      <w:r w:rsidRPr="00E85FD4">
        <w:rPr>
          <w:rFonts w:ascii="Times New Roman" w:eastAsia="Times New Roman" w:hAnsi="Times New Roman"/>
          <w:b/>
          <w:sz w:val="44"/>
          <w:szCs w:val="44"/>
          <w:lang w:val="uk-UA" w:eastAsia="uk-UA"/>
        </w:rPr>
        <w:t>2</w:t>
      </w:r>
      <w:r w:rsidR="004E19FB">
        <w:rPr>
          <w:rFonts w:ascii="Times New Roman" w:eastAsia="Times New Roman" w:hAnsi="Times New Roman"/>
          <w:b/>
          <w:sz w:val="44"/>
          <w:szCs w:val="44"/>
          <w:lang w:val="uk-UA" w:eastAsia="uk-UA"/>
        </w:rPr>
        <w:t>4</w:t>
      </w:r>
      <w:r w:rsidRPr="00E85FD4">
        <w:rPr>
          <w:rFonts w:ascii="Times New Roman" w:eastAsia="Times New Roman" w:hAnsi="Times New Roman"/>
          <w:b/>
          <w:sz w:val="44"/>
          <w:szCs w:val="44"/>
          <w:lang w:val="uk-UA" w:eastAsia="uk-UA"/>
        </w:rPr>
        <w:t xml:space="preserve"> РІК</w:t>
      </w:r>
    </w:p>
    <w:p w:rsidR="00270C78" w:rsidRPr="00E34D7B" w:rsidRDefault="00270C78" w:rsidP="00670900">
      <w:pPr>
        <w:spacing w:after="0"/>
        <w:ind w:firstLine="900"/>
        <w:jc w:val="center"/>
        <w:rPr>
          <w:rFonts w:ascii="Times New Roman" w:eastAsia="Calibri" w:hAnsi="Times New Roman"/>
          <w:sz w:val="44"/>
          <w:szCs w:val="44"/>
          <w:lang w:val="uk-UA" w:eastAsia="en-US"/>
        </w:rPr>
      </w:pPr>
    </w:p>
    <w:p w:rsidR="00270C78" w:rsidRPr="00E34D7B" w:rsidRDefault="00270C78" w:rsidP="00270C78">
      <w:pPr>
        <w:spacing w:after="0"/>
        <w:ind w:firstLine="900"/>
        <w:jc w:val="center"/>
        <w:rPr>
          <w:rFonts w:ascii="Times New Roman" w:hAnsi="Times New Roman"/>
          <w:b/>
          <w:sz w:val="44"/>
          <w:szCs w:val="44"/>
          <w:lang w:val="uk-UA"/>
        </w:rPr>
      </w:pPr>
    </w:p>
    <w:p w:rsidR="00270C78" w:rsidRPr="00E34D7B" w:rsidRDefault="00270C78" w:rsidP="00270C78">
      <w:pPr>
        <w:spacing w:after="0"/>
        <w:ind w:firstLine="900"/>
        <w:jc w:val="center"/>
        <w:rPr>
          <w:rFonts w:ascii="Times New Roman" w:hAnsi="Times New Roman"/>
          <w:b/>
          <w:sz w:val="44"/>
          <w:szCs w:val="44"/>
          <w:lang w:val="uk-UA"/>
        </w:rPr>
      </w:pPr>
    </w:p>
    <w:p w:rsidR="00270C78" w:rsidRDefault="00270C78" w:rsidP="00270C78">
      <w:pPr>
        <w:spacing w:after="0"/>
        <w:ind w:firstLine="900"/>
        <w:jc w:val="center"/>
        <w:rPr>
          <w:rFonts w:ascii="Times New Roman" w:hAnsi="Times New Roman"/>
          <w:b/>
          <w:sz w:val="48"/>
          <w:szCs w:val="48"/>
          <w:lang w:val="uk-UA"/>
        </w:rPr>
      </w:pPr>
    </w:p>
    <w:p w:rsidR="00270C78" w:rsidRDefault="00270C78" w:rsidP="00270C78">
      <w:pPr>
        <w:spacing w:after="0"/>
        <w:ind w:firstLine="900"/>
        <w:jc w:val="center"/>
        <w:rPr>
          <w:rFonts w:ascii="Times New Roman" w:hAnsi="Times New Roman"/>
          <w:b/>
          <w:sz w:val="48"/>
          <w:szCs w:val="48"/>
          <w:lang w:val="uk-UA"/>
        </w:rPr>
      </w:pPr>
    </w:p>
    <w:p w:rsidR="00BE64C3" w:rsidRDefault="00BE64C3" w:rsidP="00270C78">
      <w:pPr>
        <w:spacing w:after="0"/>
        <w:ind w:firstLine="900"/>
        <w:jc w:val="center"/>
        <w:rPr>
          <w:rFonts w:ascii="Times New Roman" w:hAnsi="Times New Roman"/>
          <w:b/>
          <w:sz w:val="48"/>
          <w:szCs w:val="48"/>
          <w:lang w:val="uk-UA"/>
        </w:rPr>
      </w:pPr>
    </w:p>
    <w:p w:rsidR="00BE64C3" w:rsidRDefault="00BE64C3" w:rsidP="00270C78">
      <w:pPr>
        <w:spacing w:after="0"/>
        <w:ind w:firstLine="900"/>
        <w:jc w:val="center"/>
        <w:rPr>
          <w:rFonts w:ascii="Times New Roman" w:hAnsi="Times New Roman"/>
          <w:b/>
          <w:sz w:val="48"/>
          <w:szCs w:val="48"/>
          <w:lang w:val="uk-UA"/>
        </w:rPr>
      </w:pPr>
    </w:p>
    <w:p w:rsidR="008574D9" w:rsidRDefault="008574D9">
      <w:pPr>
        <w:rPr>
          <w:lang w:val="uk-UA"/>
        </w:rPr>
      </w:pPr>
    </w:p>
    <w:p w:rsidR="00081263" w:rsidRDefault="00081263">
      <w:pPr>
        <w:rPr>
          <w:lang w:val="uk-UA"/>
        </w:rPr>
      </w:pPr>
    </w:p>
    <w:p w:rsidR="002315F9" w:rsidRDefault="002315F9">
      <w:pPr>
        <w:rPr>
          <w:lang w:val="uk-UA"/>
        </w:rPr>
      </w:pPr>
    </w:p>
    <w:p w:rsidR="002315F9" w:rsidRDefault="002315F9">
      <w:pPr>
        <w:rPr>
          <w:lang w:val="uk-UA"/>
        </w:rPr>
      </w:pPr>
    </w:p>
    <w:p w:rsidR="007C05BA" w:rsidRPr="0011341A" w:rsidRDefault="002D4414" w:rsidP="006D037C">
      <w:pPr>
        <w:tabs>
          <w:tab w:val="left" w:pos="426"/>
          <w:tab w:val="left" w:pos="567"/>
          <w:tab w:val="left" w:pos="709"/>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Публічний з</w:t>
      </w:r>
      <w:r w:rsidR="007C05BA" w:rsidRPr="0011341A">
        <w:rPr>
          <w:rFonts w:ascii="Times New Roman" w:hAnsi="Times New Roman" w:cs="Times New Roman"/>
          <w:b/>
          <w:sz w:val="28"/>
          <w:szCs w:val="28"/>
          <w:lang w:val="uk-UA"/>
        </w:rPr>
        <w:t>віт</w:t>
      </w:r>
    </w:p>
    <w:p w:rsidR="007C05BA" w:rsidRDefault="002D4414" w:rsidP="003E145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голови</w:t>
      </w:r>
      <w:r w:rsidR="007C05BA" w:rsidRPr="0011341A">
        <w:rPr>
          <w:rFonts w:ascii="Times New Roman" w:hAnsi="Times New Roman" w:cs="Times New Roman"/>
          <w:b/>
          <w:sz w:val="28"/>
          <w:szCs w:val="28"/>
          <w:lang w:val="uk-UA"/>
        </w:rPr>
        <w:t xml:space="preserve"> Калуської районної</w:t>
      </w:r>
      <w:r w:rsidRPr="0011341A">
        <w:rPr>
          <w:rFonts w:ascii="Times New Roman" w:hAnsi="Times New Roman" w:cs="Times New Roman"/>
          <w:b/>
          <w:sz w:val="28"/>
          <w:szCs w:val="28"/>
          <w:lang w:val="uk-UA"/>
        </w:rPr>
        <w:t xml:space="preserve"> державної адміністрації</w:t>
      </w:r>
      <w:r w:rsidR="00A722E0">
        <w:rPr>
          <w:rFonts w:ascii="Times New Roman" w:hAnsi="Times New Roman" w:cs="Times New Roman"/>
          <w:b/>
          <w:sz w:val="28"/>
          <w:szCs w:val="28"/>
          <w:lang w:val="uk-UA"/>
        </w:rPr>
        <w:t xml:space="preserve"> – начальника </w:t>
      </w:r>
      <w:r w:rsidR="00D00138">
        <w:rPr>
          <w:rFonts w:ascii="Times New Roman" w:hAnsi="Times New Roman" w:cs="Times New Roman"/>
          <w:b/>
          <w:sz w:val="28"/>
          <w:szCs w:val="28"/>
          <w:lang w:val="uk-UA"/>
        </w:rPr>
        <w:t xml:space="preserve">Калуської </w:t>
      </w:r>
      <w:r w:rsidR="00A722E0">
        <w:rPr>
          <w:rFonts w:ascii="Times New Roman" w:hAnsi="Times New Roman" w:cs="Times New Roman"/>
          <w:b/>
          <w:sz w:val="28"/>
          <w:szCs w:val="28"/>
          <w:lang w:val="uk-UA"/>
        </w:rPr>
        <w:t>районної військової адміністрації</w:t>
      </w:r>
      <w:r w:rsidRPr="0011341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за</w:t>
      </w:r>
      <w:r w:rsidR="007D7D70" w:rsidRPr="0011341A">
        <w:rPr>
          <w:rFonts w:ascii="Times New Roman" w:hAnsi="Times New Roman" w:cs="Times New Roman"/>
          <w:b/>
          <w:sz w:val="28"/>
          <w:szCs w:val="28"/>
          <w:lang w:val="uk-UA"/>
        </w:rPr>
        <w:t xml:space="preserve"> 202</w:t>
      </w:r>
      <w:r w:rsidR="004E19FB">
        <w:rPr>
          <w:rFonts w:ascii="Times New Roman" w:hAnsi="Times New Roman" w:cs="Times New Roman"/>
          <w:b/>
          <w:sz w:val="28"/>
          <w:szCs w:val="28"/>
          <w:lang w:val="uk-UA"/>
        </w:rPr>
        <w:t>4</w:t>
      </w:r>
      <w:r>
        <w:rPr>
          <w:rFonts w:ascii="Times New Roman" w:hAnsi="Times New Roman" w:cs="Times New Roman"/>
          <w:b/>
          <w:sz w:val="28"/>
          <w:szCs w:val="28"/>
          <w:lang w:val="uk-UA"/>
        </w:rPr>
        <w:t xml:space="preserve"> рік</w:t>
      </w:r>
    </w:p>
    <w:p w:rsidR="00A0318A" w:rsidRPr="003E1455" w:rsidRDefault="00A0318A" w:rsidP="003E1455">
      <w:pPr>
        <w:spacing w:after="0" w:line="240" w:lineRule="auto"/>
        <w:jc w:val="center"/>
        <w:rPr>
          <w:rFonts w:ascii="Times New Roman" w:hAnsi="Times New Roman" w:cs="Times New Roman"/>
          <w:b/>
          <w:sz w:val="28"/>
          <w:szCs w:val="28"/>
          <w:lang w:val="uk-UA"/>
        </w:rPr>
      </w:pPr>
    </w:p>
    <w:p w:rsidR="00C06C26" w:rsidRPr="000B4E57" w:rsidRDefault="004E19FB" w:rsidP="00C06C26">
      <w:pPr>
        <w:spacing w:after="0" w:line="240" w:lineRule="auto"/>
        <w:ind w:firstLine="708"/>
        <w:jc w:val="both"/>
        <w:rPr>
          <w:rFonts w:ascii="Times New Roman" w:hAnsi="Times New Roman" w:cs="Times New Roman"/>
          <w:color w:val="000000"/>
          <w:sz w:val="28"/>
          <w:szCs w:val="28"/>
          <w:lang w:val="uk-UA"/>
        </w:rPr>
      </w:pPr>
      <w:r w:rsidRPr="00C06C26">
        <w:rPr>
          <w:rStyle w:val="af0"/>
          <w:rFonts w:ascii="Times New Roman" w:hAnsi="Times New Roman" w:cs="Times New Roman"/>
          <w:b w:val="0"/>
          <w:sz w:val="28"/>
          <w:szCs w:val="28"/>
          <w:bdr w:val="none" w:sz="0" w:space="0" w:color="auto" w:frame="1"/>
          <w:shd w:val="clear" w:color="auto" w:fill="FFFFFF"/>
          <w:lang w:val="uk-UA"/>
        </w:rPr>
        <w:t>На жаль, російська агресія і велика</w:t>
      </w:r>
      <w:r w:rsidRPr="00C06C26">
        <w:rPr>
          <w:rStyle w:val="af0"/>
          <w:rFonts w:ascii="Times New Roman" w:hAnsi="Times New Roman" w:cs="Times New Roman"/>
          <w:b w:val="0"/>
          <w:sz w:val="28"/>
          <w:szCs w:val="28"/>
          <w:bdr w:val="none" w:sz="0" w:space="0" w:color="auto" w:frame="1"/>
          <w:shd w:val="clear" w:color="auto" w:fill="FFFFFF"/>
        </w:rPr>
        <w:t> </w:t>
      </w:r>
      <w:hyperlink r:id="rId6" w:history="1">
        <w:r w:rsidRPr="00C06C26">
          <w:rPr>
            <w:rStyle w:val="af4"/>
            <w:rFonts w:ascii="Times New Roman" w:hAnsi="Times New Roman" w:cs="Times New Roman"/>
            <w:bCs/>
            <w:color w:val="auto"/>
            <w:sz w:val="28"/>
            <w:szCs w:val="28"/>
            <w:u w:val="none"/>
            <w:bdr w:val="none" w:sz="0" w:space="0" w:color="auto" w:frame="1"/>
            <w:lang w:val="uk-UA"/>
          </w:rPr>
          <w:t>війна</w:t>
        </w:r>
      </w:hyperlink>
      <w:r w:rsidRPr="00C06C26">
        <w:rPr>
          <w:rStyle w:val="af0"/>
          <w:rFonts w:ascii="Times New Roman" w:hAnsi="Times New Roman" w:cs="Times New Roman"/>
          <w:sz w:val="28"/>
          <w:szCs w:val="28"/>
          <w:bdr w:val="none" w:sz="0" w:space="0" w:color="auto" w:frame="1"/>
          <w:shd w:val="clear" w:color="auto" w:fill="FFFFFF"/>
        </w:rPr>
        <w:t> </w:t>
      </w:r>
      <w:r w:rsidRPr="00C06C26">
        <w:rPr>
          <w:rStyle w:val="af0"/>
          <w:rFonts w:ascii="Times New Roman" w:hAnsi="Times New Roman" w:cs="Times New Roman"/>
          <w:b w:val="0"/>
          <w:sz w:val="28"/>
          <w:szCs w:val="28"/>
          <w:bdr w:val="none" w:sz="0" w:space="0" w:color="auto" w:frame="1"/>
          <w:shd w:val="clear" w:color="auto" w:fill="FFFFFF"/>
          <w:lang w:val="uk-UA"/>
        </w:rPr>
        <w:t>продовжуються</w:t>
      </w:r>
      <w:r w:rsidRPr="00C06C26">
        <w:rPr>
          <w:rStyle w:val="af0"/>
          <w:rFonts w:ascii="Times New Roman" w:hAnsi="Times New Roman" w:cs="Times New Roman"/>
          <w:sz w:val="28"/>
          <w:szCs w:val="28"/>
          <w:bdr w:val="none" w:sz="0" w:space="0" w:color="auto" w:frame="1"/>
          <w:shd w:val="clear" w:color="auto" w:fill="FFFFFF"/>
          <w:lang w:val="uk-UA"/>
        </w:rPr>
        <w:t>.</w:t>
      </w:r>
      <w:r w:rsidRPr="00C06C26">
        <w:rPr>
          <w:rFonts w:ascii="Times New Roman" w:hAnsi="Times New Roman" w:cs="Times New Roman"/>
          <w:sz w:val="28"/>
          <w:szCs w:val="28"/>
          <w:shd w:val="clear" w:color="auto" w:fill="FFFFFF"/>
        </w:rPr>
        <w:t> </w:t>
      </w:r>
      <w:r w:rsidRPr="00C06C26">
        <w:rPr>
          <w:rFonts w:ascii="Times New Roman" w:hAnsi="Times New Roman" w:cs="Times New Roman"/>
          <w:sz w:val="28"/>
          <w:szCs w:val="28"/>
          <w:shd w:val="clear" w:color="auto" w:fill="FFFFFF"/>
          <w:lang w:val="uk-UA"/>
        </w:rPr>
        <w:t>Завершився третій рік повномасштабної війни з Росією, що несе щоденні втрати для країни</w:t>
      </w:r>
      <w:r w:rsidRPr="00C06C26">
        <w:rPr>
          <w:rFonts w:ascii="Times New Roman" w:hAnsi="Times New Roman" w:cs="Times New Roman"/>
          <w:color w:val="000000"/>
          <w:sz w:val="28"/>
          <w:szCs w:val="28"/>
          <w:shd w:val="clear" w:color="auto" w:fill="FFFFFF"/>
          <w:lang w:val="uk-UA"/>
        </w:rPr>
        <w:t>.</w:t>
      </w:r>
      <w:r w:rsidRPr="00C06C26">
        <w:rPr>
          <w:rFonts w:ascii="Times New Roman" w:hAnsi="Times New Roman" w:cs="Times New Roman"/>
          <w:color w:val="202124"/>
          <w:sz w:val="28"/>
          <w:szCs w:val="28"/>
          <w:shd w:val="clear" w:color="auto" w:fill="FFFFFF"/>
          <w:lang w:val="uk-UA"/>
        </w:rPr>
        <w:t xml:space="preserve"> </w:t>
      </w:r>
      <w:r w:rsidR="00C06C26" w:rsidRPr="00C06C26">
        <w:rPr>
          <w:rFonts w:ascii="Times New Roman" w:hAnsi="Times New Roman" w:cs="Times New Roman"/>
          <w:color w:val="000000"/>
          <w:sz w:val="28"/>
          <w:szCs w:val="28"/>
          <w:lang w:val="uk-UA"/>
        </w:rPr>
        <w:t xml:space="preserve">Насамперед, це втрати людського капіталу – загиблі, поранені, люди, які втратили домівки і засоби для існування, вимушено переміщені особи </w:t>
      </w:r>
      <w:r w:rsidR="00C06C26" w:rsidRPr="00260B7B">
        <w:rPr>
          <w:rFonts w:ascii="Times New Roman" w:hAnsi="Times New Roman" w:cs="Times New Roman"/>
          <w:color w:val="000000"/>
          <w:sz w:val="28"/>
          <w:szCs w:val="28"/>
          <w:lang w:val="uk-UA"/>
        </w:rPr>
        <w:t>всередині</w:t>
      </w:r>
      <w:r w:rsidR="00C06C26" w:rsidRPr="00C06C26">
        <w:rPr>
          <w:rFonts w:ascii="Times New Roman" w:hAnsi="Times New Roman" w:cs="Times New Roman"/>
          <w:color w:val="000000"/>
          <w:sz w:val="28"/>
          <w:szCs w:val="28"/>
          <w:lang w:val="uk-UA"/>
        </w:rPr>
        <w:t xml:space="preserve"> країни</w:t>
      </w:r>
      <w:r w:rsidR="000B4E57">
        <w:rPr>
          <w:rFonts w:ascii="Times New Roman" w:hAnsi="Times New Roman" w:cs="Times New Roman"/>
          <w:color w:val="000000"/>
          <w:sz w:val="28"/>
          <w:szCs w:val="28"/>
          <w:lang w:val="uk-UA"/>
        </w:rPr>
        <w:t>,</w:t>
      </w:r>
      <w:r w:rsidR="00C06C26" w:rsidRPr="00C06C26">
        <w:rPr>
          <w:rFonts w:ascii="Times New Roman" w:hAnsi="Times New Roman" w:cs="Times New Roman"/>
          <w:color w:val="000000"/>
          <w:sz w:val="28"/>
          <w:szCs w:val="28"/>
          <w:lang w:val="uk-UA"/>
        </w:rPr>
        <w:t xml:space="preserve"> </w:t>
      </w:r>
      <w:r w:rsidR="000B4E57">
        <w:rPr>
          <w:rFonts w:ascii="Times New Roman" w:hAnsi="Times New Roman" w:cs="Times New Roman"/>
          <w:color w:val="000000"/>
          <w:sz w:val="28"/>
          <w:szCs w:val="28"/>
          <w:lang w:val="uk-UA"/>
        </w:rPr>
        <w:t xml:space="preserve">виїзд українців за кордон. </w:t>
      </w:r>
      <w:r w:rsidR="00C06C26" w:rsidRPr="000B4E57">
        <w:rPr>
          <w:rFonts w:ascii="Times New Roman" w:hAnsi="Times New Roman" w:cs="Times New Roman"/>
          <w:color w:val="000000"/>
          <w:sz w:val="28"/>
          <w:szCs w:val="28"/>
          <w:lang w:val="uk-UA"/>
        </w:rPr>
        <w:t>Посилюється дефіцит кадрів для економіки.</w:t>
      </w:r>
    </w:p>
    <w:p w:rsidR="00C06C26" w:rsidRPr="00714AEF" w:rsidRDefault="00C06C26" w:rsidP="00C06C26">
      <w:pPr>
        <w:pStyle w:val="a3"/>
        <w:shd w:val="clear" w:color="auto" w:fill="FFFFFF"/>
        <w:spacing w:before="0" w:beforeAutospacing="0" w:after="0" w:afterAutospacing="0"/>
        <w:ind w:firstLine="708"/>
        <w:jc w:val="both"/>
        <w:textAlignment w:val="baseline"/>
        <w:rPr>
          <w:rFonts w:ascii="Arial" w:hAnsi="Arial" w:cs="Arial"/>
          <w:color w:val="000000"/>
          <w:sz w:val="29"/>
          <w:szCs w:val="29"/>
          <w:shd w:val="clear" w:color="auto" w:fill="FFFFFF"/>
          <w:lang w:val="uk-UA"/>
        </w:rPr>
      </w:pPr>
      <w:r w:rsidRPr="00714AEF">
        <w:rPr>
          <w:color w:val="000000"/>
          <w:sz w:val="28"/>
          <w:szCs w:val="28"/>
          <w:lang w:val="uk-UA"/>
        </w:rPr>
        <w:t xml:space="preserve">Також війна приносить щоденні руйнування і втрати у </w:t>
      </w:r>
      <w:r>
        <w:rPr>
          <w:color w:val="000000"/>
          <w:sz w:val="28"/>
          <w:szCs w:val="28"/>
          <w:lang w:val="uk-UA"/>
        </w:rPr>
        <w:t>е</w:t>
      </w:r>
      <w:r w:rsidRPr="00714AEF">
        <w:rPr>
          <w:color w:val="000000"/>
          <w:sz w:val="28"/>
          <w:szCs w:val="28"/>
          <w:lang w:val="uk-UA"/>
        </w:rPr>
        <w:t>нергети</w:t>
      </w:r>
      <w:r>
        <w:rPr>
          <w:color w:val="000000"/>
          <w:sz w:val="28"/>
          <w:szCs w:val="28"/>
          <w:lang w:val="uk-UA"/>
        </w:rPr>
        <w:t>ці</w:t>
      </w:r>
      <w:r w:rsidRPr="00714AEF">
        <w:rPr>
          <w:color w:val="000000"/>
          <w:sz w:val="28"/>
          <w:szCs w:val="28"/>
          <w:lang w:val="uk-UA"/>
        </w:rPr>
        <w:t>, транспортн</w:t>
      </w:r>
      <w:r>
        <w:rPr>
          <w:color w:val="000000"/>
          <w:sz w:val="28"/>
          <w:szCs w:val="28"/>
          <w:lang w:val="uk-UA"/>
        </w:rPr>
        <w:t>ій</w:t>
      </w:r>
      <w:r w:rsidRPr="00714AEF">
        <w:rPr>
          <w:color w:val="000000"/>
          <w:sz w:val="28"/>
          <w:szCs w:val="28"/>
          <w:lang w:val="uk-UA"/>
        </w:rPr>
        <w:t xml:space="preserve"> логісти</w:t>
      </w:r>
      <w:r>
        <w:rPr>
          <w:color w:val="000000"/>
          <w:sz w:val="28"/>
          <w:szCs w:val="28"/>
          <w:lang w:val="uk-UA"/>
        </w:rPr>
        <w:t>ці</w:t>
      </w:r>
      <w:r w:rsidRPr="00714AEF">
        <w:rPr>
          <w:color w:val="000000"/>
          <w:sz w:val="28"/>
          <w:szCs w:val="28"/>
          <w:lang w:val="uk-UA"/>
        </w:rPr>
        <w:t>, промислов</w:t>
      </w:r>
      <w:r>
        <w:rPr>
          <w:color w:val="000000"/>
          <w:sz w:val="28"/>
          <w:szCs w:val="28"/>
          <w:lang w:val="uk-UA"/>
        </w:rPr>
        <w:t>ості.</w:t>
      </w:r>
      <w:r w:rsidRPr="00714AEF">
        <w:rPr>
          <w:rFonts w:ascii="Arial" w:hAnsi="Arial" w:cs="Arial"/>
          <w:color w:val="000000"/>
          <w:sz w:val="29"/>
          <w:szCs w:val="29"/>
          <w:shd w:val="clear" w:color="auto" w:fill="FFFFFF"/>
          <w:lang w:val="uk-UA"/>
        </w:rPr>
        <w:t xml:space="preserve"> </w:t>
      </w:r>
    </w:p>
    <w:p w:rsidR="00C06C26" w:rsidRDefault="00C06C26" w:rsidP="00C06C26">
      <w:pPr>
        <w:pStyle w:val="a3"/>
        <w:shd w:val="clear" w:color="auto" w:fill="FFFFFF"/>
        <w:spacing w:before="0" w:beforeAutospacing="0" w:after="0" w:afterAutospacing="0"/>
        <w:ind w:firstLine="708"/>
        <w:jc w:val="both"/>
        <w:textAlignment w:val="baseline"/>
        <w:rPr>
          <w:color w:val="000000"/>
          <w:sz w:val="28"/>
          <w:szCs w:val="28"/>
          <w:shd w:val="clear" w:color="auto" w:fill="FFFFFF"/>
          <w:lang w:val="uk-UA"/>
        </w:rPr>
      </w:pPr>
      <w:r w:rsidRPr="00714AEF">
        <w:rPr>
          <w:color w:val="000000"/>
          <w:sz w:val="28"/>
          <w:szCs w:val="28"/>
          <w:shd w:val="clear" w:color="auto" w:fill="FFFFFF"/>
          <w:lang w:val="uk-UA"/>
        </w:rPr>
        <w:t>Третій рік повномасштабної війни підживлює постійну невизначеність, що ускладнює прийняття економічних рішень</w:t>
      </w:r>
      <w:r w:rsidRPr="00C06C26">
        <w:rPr>
          <w:color w:val="000000"/>
          <w:sz w:val="28"/>
          <w:szCs w:val="28"/>
          <w:shd w:val="clear" w:color="auto" w:fill="FFFFFF"/>
          <w:lang w:val="uk-UA"/>
        </w:rPr>
        <w:t>.</w:t>
      </w:r>
    </w:p>
    <w:p w:rsidR="00C06C26" w:rsidRPr="00C06C26" w:rsidRDefault="00C06C26" w:rsidP="00C06C26">
      <w:pPr>
        <w:pStyle w:val="a3"/>
        <w:shd w:val="clear" w:color="auto" w:fill="FFFFFF"/>
        <w:spacing w:before="0" w:beforeAutospacing="0" w:after="0" w:afterAutospacing="0"/>
        <w:ind w:firstLine="708"/>
        <w:jc w:val="both"/>
        <w:textAlignment w:val="baseline"/>
        <w:rPr>
          <w:color w:val="000000"/>
          <w:sz w:val="28"/>
          <w:szCs w:val="28"/>
          <w:lang w:val="uk-UA"/>
        </w:rPr>
      </w:pPr>
      <w:r w:rsidRPr="00C06C26">
        <w:rPr>
          <w:color w:val="000000"/>
          <w:sz w:val="28"/>
          <w:szCs w:val="28"/>
          <w:shd w:val="clear" w:color="auto" w:fill="FFFFFF"/>
          <w:lang w:val="uk-UA"/>
        </w:rPr>
        <w:t xml:space="preserve">Однак, попри такі системні виклики,  </w:t>
      </w:r>
      <w:r w:rsidRPr="00C06C26">
        <w:rPr>
          <w:sz w:val="28"/>
          <w:szCs w:val="28"/>
          <w:lang w:val="uk-UA"/>
        </w:rPr>
        <w:t>районна державна адміністрація – районна військова адміністрація</w:t>
      </w:r>
      <w:r w:rsidRPr="00C06C26">
        <w:rPr>
          <w:color w:val="000000"/>
          <w:sz w:val="28"/>
          <w:szCs w:val="28"/>
          <w:shd w:val="clear" w:color="auto" w:fill="FFFFFF"/>
        </w:rPr>
        <w:t> </w:t>
      </w:r>
      <w:r w:rsidRPr="00C06C26">
        <w:rPr>
          <w:color w:val="000000"/>
          <w:sz w:val="28"/>
          <w:szCs w:val="28"/>
          <w:shd w:val="clear" w:color="auto" w:fill="FFFFFF"/>
          <w:lang w:val="uk-UA"/>
        </w:rPr>
        <w:t xml:space="preserve">продовжує тримати </w:t>
      </w:r>
      <w:r w:rsidR="00CD2319">
        <w:rPr>
          <w:color w:val="000000"/>
          <w:sz w:val="28"/>
          <w:szCs w:val="28"/>
          <w:shd w:val="clear" w:color="auto" w:fill="FFFFFF"/>
          <w:lang w:val="uk-UA"/>
        </w:rPr>
        <w:t>тил</w:t>
      </w:r>
      <w:r w:rsidRPr="00C06C26">
        <w:rPr>
          <w:color w:val="000000"/>
          <w:sz w:val="28"/>
          <w:szCs w:val="28"/>
          <w:shd w:val="clear" w:color="auto" w:fill="FFFFFF"/>
          <w:lang w:val="uk-UA"/>
        </w:rPr>
        <w:t xml:space="preserve"> – у всіх його вимірах, зокрема, й економічному.</w:t>
      </w:r>
    </w:p>
    <w:p w:rsidR="009D3A3D" w:rsidRDefault="00A81744" w:rsidP="00C06C26">
      <w:pPr>
        <w:spacing w:after="0" w:line="240" w:lineRule="auto"/>
        <w:ind w:firstLine="708"/>
        <w:jc w:val="both"/>
        <w:rPr>
          <w:rFonts w:ascii="Times New Roman" w:hAnsi="Times New Roman" w:cs="Times New Roman"/>
          <w:color w:val="202124"/>
          <w:sz w:val="28"/>
          <w:szCs w:val="28"/>
          <w:shd w:val="clear" w:color="auto" w:fill="FFFFFF"/>
          <w:lang w:val="uk-UA"/>
        </w:rPr>
      </w:pPr>
      <w:r w:rsidRPr="009D3A3D">
        <w:rPr>
          <w:rFonts w:ascii="Times New Roman" w:hAnsi="Times New Roman" w:cs="Times New Roman"/>
          <w:sz w:val="28"/>
          <w:szCs w:val="28"/>
          <w:shd w:val="clear" w:color="auto" w:fill="FFFFFF"/>
          <w:lang w:val="uk-UA"/>
        </w:rPr>
        <w:t>202</w:t>
      </w:r>
      <w:r w:rsidR="004E19FB" w:rsidRPr="009D3A3D">
        <w:rPr>
          <w:rFonts w:ascii="Times New Roman" w:hAnsi="Times New Roman" w:cs="Times New Roman"/>
          <w:sz w:val="28"/>
          <w:szCs w:val="28"/>
          <w:shd w:val="clear" w:color="auto" w:fill="FFFFFF"/>
          <w:lang w:val="uk-UA"/>
        </w:rPr>
        <w:t>4</w:t>
      </w:r>
      <w:r w:rsidRPr="009D3A3D">
        <w:rPr>
          <w:rFonts w:ascii="Times New Roman" w:hAnsi="Times New Roman" w:cs="Times New Roman"/>
          <w:sz w:val="28"/>
          <w:szCs w:val="28"/>
          <w:shd w:val="clear" w:color="auto" w:fill="FFFFFF"/>
          <w:lang w:val="uk-UA"/>
        </w:rPr>
        <w:t xml:space="preserve"> рік – </w:t>
      </w:r>
      <w:r w:rsidR="009D3A3D" w:rsidRPr="00290E56">
        <w:rPr>
          <w:rStyle w:val="af"/>
          <w:rFonts w:ascii="Times New Roman" w:hAnsi="Times New Roman" w:cs="Times New Roman"/>
          <w:bCs/>
          <w:i w:val="0"/>
          <w:iCs w:val="0"/>
          <w:sz w:val="28"/>
          <w:szCs w:val="28"/>
          <w:shd w:val="clear" w:color="auto" w:fill="FFFFFF"/>
          <w:lang w:val="uk-UA"/>
        </w:rPr>
        <w:t xml:space="preserve">став роком </w:t>
      </w:r>
      <w:r w:rsidR="00290E56" w:rsidRPr="00290E56">
        <w:rPr>
          <w:rStyle w:val="af"/>
          <w:rFonts w:ascii="Times New Roman" w:hAnsi="Times New Roman" w:cs="Times New Roman"/>
          <w:bCs/>
          <w:i w:val="0"/>
          <w:iCs w:val="0"/>
          <w:sz w:val="28"/>
          <w:szCs w:val="28"/>
          <w:shd w:val="clear" w:color="auto" w:fill="FFFFFF"/>
          <w:lang w:val="uk-UA"/>
        </w:rPr>
        <w:t>випробувань, сміливості, рішучості</w:t>
      </w:r>
      <w:r w:rsidR="00290E56" w:rsidRPr="00290E56">
        <w:rPr>
          <w:rFonts w:ascii="Times New Roman" w:hAnsi="Times New Roman" w:cs="Times New Roman"/>
          <w:sz w:val="28"/>
          <w:szCs w:val="28"/>
          <w:shd w:val="clear" w:color="auto" w:fill="FFFFFF"/>
          <w:lang w:val="uk-UA"/>
        </w:rPr>
        <w:t>, втрат і тривог, наполегливої праці, єднання та незламної віри в Перемогу</w:t>
      </w:r>
      <w:r w:rsidR="00290E56" w:rsidRPr="00290E56">
        <w:rPr>
          <w:rFonts w:ascii="Arial" w:hAnsi="Arial" w:cs="Arial"/>
          <w:color w:val="474747"/>
          <w:sz w:val="21"/>
          <w:szCs w:val="21"/>
          <w:shd w:val="clear" w:color="auto" w:fill="FFFFFF"/>
          <w:lang w:val="uk-UA"/>
        </w:rPr>
        <w:t>.</w:t>
      </w:r>
    </w:p>
    <w:p w:rsidR="007E5EBF" w:rsidRDefault="00290E56" w:rsidP="007E5EB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Р</w:t>
      </w:r>
      <w:r w:rsidR="00A81744" w:rsidRPr="00304E27">
        <w:rPr>
          <w:rFonts w:ascii="Times New Roman" w:hAnsi="Times New Roman"/>
          <w:sz w:val="28"/>
          <w:szCs w:val="28"/>
          <w:lang w:val="uk-UA"/>
        </w:rPr>
        <w:t>озвит</w:t>
      </w:r>
      <w:r>
        <w:rPr>
          <w:rFonts w:ascii="Times New Roman" w:hAnsi="Times New Roman"/>
          <w:sz w:val="28"/>
          <w:szCs w:val="28"/>
          <w:lang w:val="uk-UA"/>
        </w:rPr>
        <w:t>ок</w:t>
      </w:r>
      <w:r w:rsidR="00A81744" w:rsidRPr="00304E27">
        <w:rPr>
          <w:rFonts w:ascii="Times New Roman" w:hAnsi="Times New Roman"/>
          <w:sz w:val="28"/>
          <w:szCs w:val="28"/>
          <w:lang w:val="uk-UA"/>
        </w:rPr>
        <w:t xml:space="preserve"> нашого району </w:t>
      </w:r>
      <w:r>
        <w:rPr>
          <w:rFonts w:ascii="Times New Roman" w:hAnsi="Times New Roman"/>
          <w:sz w:val="28"/>
          <w:szCs w:val="28"/>
          <w:lang w:val="uk-UA"/>
        </w:rPr>
        <w:t xml:space="preserve">відбувався завдяки </w:t>
      </w:r>
      <w:r w:rsidR="00A81744" w:rsidRPr="00304E27">
        <w:rPr>
          <w:rFonts w:ascii="Times New Roman" w:hAnsi="Times New Roman"/>
          <w:sz w:val="28"/>
          <w:szCs w:val="28"/>
          <w:lang w:val="uk-UA"/>
        </w:rPr>
        <w:t>спільн</w:t>
      </w:r>
      <w:r>
        <w:rPr>
          <w:rFonts w:ascii="Times New Roman" w:hAnsi="Times New Roman"/>
          <w:sz w:val="28"/>
          <w:szCs w:val="28"/>
          <w:lang w:val="uk-UA"/>
        </w:rPr>
        <w:t>ій</w:t>
      </w:r>
      <w:r w:rsidR="00A81744" w:rsidRPr="00304E27">
        <w:rPr>
          <w:rFonts w:ascii="Times New Roman" w:hAnsi="Times New Roman"/>
          <w:sz w:val="28"/>
          <w:szCs w:val="28"/>
          <w:lang w:val="uk-UA"/>
        </w:rPr>
        <w:t xml:space="preserve"> робот</w:t>
      </w:r>
      <w:r>
        <w:rPr>
          <w:rFonts w:ascii="Times New Roman" w:hAnsi="Times New Roman"/>
          <w:sz w:val="28"/>
          <w:szCs w:val="28"/>
          <w:lang w:val="uk-UA"/>
        </w:rPr>
        <w:t>і</w:t>
      </w:r>
      <w:r w:rsidR="00A81744" w:rsidRPr="00304E27">
        <w:rPr>
          <w:rFonts w:ascii="Times New Roman" w:hAnsi="Times New Roman"/>
          <w:sz w:val="28"/>
          <w:szCs w:val="28"/>
          <w:lang w:val="uk-UA"/>
        </w:rPr>
        <w:t xml:space="preserve"> районної державної адміністрації</w:t>
      </w:r>
      <w:r w:rsidR="00A81744">
        <w:rPr>
          <w:rFonts w:ascii="Times New Roman" w:hAnsi="Times New Roman"/>
          <w:sz w:val="28"/>
          <w:szCs w:val="28"/>
          <w:lang w:val="uk-UA"/>
        </w:rPr>
        <w:t xml:space="preserve"> – районної військової адміністрації</w:t>
      </w:r>
      <w:r w:rsidR="00A81744" w:rsidRPr="00304E27">
        <w:rPr>
          <w:rFonts w:ascii="Times New Roman" w:hAnsi="Times New Roman"/>
          <w:sz w:val="28"/>
          <w:szCs w:val="28"/>
          <w:lang w:val="uk-UA"/>
        </w:rPr>
        <w:t xml:space="preserve">, </w:t>
      </w:r>
      <w:r w:rsidR="00A81744">
        <w:rPr>
          <w:rFonts w:ascii="Times New Roman" w:hAnsi="Times New Roman"/>
          <w:sz w:val="28"/>
          <w:szCs w:val="28"/>
          <w:lang w:val="uk-UA"/>
        </w:rPr>
        <w:t>міських,</w:t>
      </w:r>
      <w:r w:rsidR="00A81744" w:rsidRPr="00304E27">
        <w:rPr>
          <w:rFonts w:ascii="Times New Roman" w:hAnsi="Times New Roman"/>
          <w:sz w:val="28"/>
          <w:szCs w:val="28"/>
          <w:lang w:val="uk-UA"/>
        </w:rPr>
        <w:t xml:space="preserve">  селищних</w:t>
      </w:r>
      <w:r w:rsidR="00A81744">
        <w:rPr>
          <w:rFonts w:ascii="Times New Roman" w:hAnsi="Times New Roman"/>
          <w:sz w:val="28"/>
          <w:szCs w:val="28"/>
          <w:lang w:val="uk-UA"/>
        </w:rPr>
        <w:t>,</w:t>
      </w:r>
      <w:r w:rsidR="00A81744" w:rsidRPr="00304E27">
        <w:rPr>
          <w:rFonts w:ascii="Times New Roman" w:hAnsi="Times New Roman"/>
          <w:sz w:val="28"/>
          <w:szCs w:val="28"/>
          <w:lang w:val="uk-UA"/>
        </w:rPr>
        <w:t xml:space="preserve">  сільських </w:t>
      </w:r>
      <w:r w:rsidR="00A81744">
        <w:rPr>
          <w:rFonts w:ascii="Times New Roman" w:hAnsi="Times New Roman"/>
          <w:sz w:val="28"/>
          <w:szCs w:val="28"/>
          <w:lang w:val="uk-UA"/>
        </w:rPr>
        <w:t xml:space="preserve">громад, </w:t>
      </w:r>
      <w:r w:rsidR="00A81744" w:rsidRPr="00304E27">
        <w:rPr>
          <w:rFonts w:ascii="Times New Roman" w:hAnsi="Times New Roman"/>
          <w:sz w:val="28"/>
          <w:szCs w:val="28"/>
          <w:lang w:val="uk-UA"/>
        </w:rPr>
        <w:t xml:space="preserve"> депутатів усіх рівнів, підприємств та </w:t>
      </w:r>
      <w:r w:rsidR="00A81744">
        <w:rPr>
          <w:rFonts w:ascii="Times New Roman" w:hAnsi="Times New Roman"/>
          <w:sz w:val="28"/>
          <w:szCs w:val="28"/>
          <w:lang w:val="uk-UA"/>
        </w:rPr>
        <w:t xml:space="preserve">приватних </w:t>
      </w:r>
      <w:r w:rsidR="0011341A">
        <w:rPr>
          <w:rFonts w:ascii="Times New Roman" w:hAnsi="Times New Roman"/>
          <w:sz w:val="28"/>
          <w:szCs w:val="28"/>
          <w:lang w:val="uk-UA"/>
        </w:rPr>
        <w:t>підприємців</w:t>
      </w:r>
      <w:r w:rsidR="00A81744" w:rsidRPr="00304E27">
        <w:rPr>
          <w:rFonts w:ascii="Times New Roman" w:hAnsi="Times New Roman"/>
          <w:sz w:val="28"/>
          <w:szCs w:val="28"/>
          <w:lang w:val="uk-UA"/>
        </w:rPr>
        <w:t>, територіальних  органів</w:t>
      </w:r>
      <w:r w:rsidR="00A81744">
        <w:rPr>
          <w:rFonts w:ascii="Times New Roman" w:hAnsi="Times New Roman"/>
          <w:sz w:val="28"/>
          <w:szCs w:val="28"/>
          <w:lang w:val="uk-UA"/>
        </w:rPr>
        <w:t xml:space="preserve"> центральних органів </w:t>
      </w:r>
      <w:r w:rsidR="00814D58">
        <w:rPr>
          <w:rFonts w:ascii="Times New Roman" w:hAnsi="Times New Roman"/>
          <w:sz w:val="28"/>
          <w:szCs w:val="28"/>
          <w:lang w:val="uk-UA"/>
        </w:rPr>
        <w:t xml:space="preserve">виконавчої </w:t>
      </w:r>
      <w:r w:rsidR="00A81744">
        <w:rPr>
          <w:rFonts w:ascii="Times New Roman" w:hAnsi="Times New Roman"/>
          <w:sz w:val="28"/>
          <w:szCs w:val="28"/>
          <w:lang w:val="uk-UA"/>
        </w:rPr>
        <w:t>влади</w:t>
      </w:r>
      <w:r w:rsidR="00A81744" w:rsidRPr="00304E27">
        <w:rPr>
          <w:rFonts w:ascii="Times New Roman" w:hAnsi="Times New Roman"/>
          <w:sz w:val="28"/>
          <w:szCs w:val="28"/>
          <w:lang w:val="uk-UA"/>
        </w:rPr>
        <w:t>, усіх мешканців нашого району</w:t>
      </w:r>
      <w:r>
        <w:rPr>
          <w:rFonts w:ascii="Times New Roman" w:hAnsi="Times New Roman"/>
          <w:sz w:val="28"/>
          <w:szCs w:val="28"/>
          <w:lang w:val="uk-UA"/>
        </w:rPr>
        <w:t>.</w:t>
      </w:r>
      <w:r w:rsidR="00A81744" w:rsidRPr="00304E27">
        <w:rPr>
          <w:rFonts w:ascii="Times New Roman" w:hAnsi="Times New Roman"/>
          <w:sz w:val="28"/>
          <w:szCs w:val="28"/>
          <w:lang w:val="uk-UA"/>
        </w:rPr>
        <w:t xml:space="preserve"> </w:t>
      </w:r>
    </w:p>
    <w:p w:rsidR="007E5EBF" w:rsidRPr="007E5EBF" w:rsidRDefault="007E5EBF" w:rsidP="007E5EBF">
      <w:pPr>
        <w:spacing w:after="0" w:line="240" w:lineRule="auto"/>
        <w:ind w:firstLine="708"/>
        <w:jc w:val="both"/>
        <w:rPr>
          <w:rFonts w:ascii="Times New Roman" w:hAnsi="Times New Roman"/>
          <w:sz w:val="28"/>
          <w:szCs w:val="28"/>
          <w:lang w:val="uk-UA"/>
        </w:rPr>
      </w:pPr>
      <w:r w:rsidRPr="007E5EBF">
        <w:rPr>
          <w:rFonts w:ascii="Times New Roman" w:eastAsia="Times New Roman" w:hAnsi="Times New Roman" w:cs="Times New Roman"/>
          <w:color w:val="000000"/>
          <w:sz w:val="28"/>
          <w:szCs w:val="28"/>
          <w:lang w:val="uk-UA" w:eastAsia="uk-UA"/>
        </w:rPr>
        <w:t>Рік був складний і перед нами стояли такі пріоритетні завдання:</w:t>
      </w:r>
    </w:p>
    <w:p w:rsidR="007E5EBF" w:rsidRPr="007E5EBF" w:rsidRDefault="007E5EBF" w:rsidP="007E5EBF">
      <w:pPr>
        <w:spacing w:after="0" w:line="230" w:lineRule="atLeast"/>
        <w:jc w:val="both"/>
        <w:rPr>
          <w:rFonts w:ascii="Times New Roman" w:eastAsia="Times New Roman" w:hAnsi="Times New Roman" w:cs="Times New Roman"/>
          <w:color w:val="000000"/>
          <w:sz w:val="28"/>
          <w:szCs w:val="28"/>
          <w:lang w:val="uk-UA" w:eastAsia="uk-UA"/>
        </w:rPr>
      </w:pPr>
      <w:r w:rsidRPr="007E5EBF">
        <w:rPr>
          <w:rFonts w:ascii="Times New Roman" w:eastAsia="Times New Roman" w:hAnsi="Times New Roman" w:cs="Times New Roman"/>
          <w:color w:val="000000"/>
          <w:sz w:val="28"/>
          <w:szCs w:val="28"/>
          <w:lang w:val="uk-UA" w:eastAsia="uk-UA"/>
        </w:rPr>
        <w:t>• допомога ЗСУ та підтримка військовослужбовців, їх соціальний та правовий захист, а також членів сімей загиблих Захисників та Захисниць України;</w:t>
      </w:r>
    </w:p>
    <w:p w:rsidR="007E5EBF" w:rsidRPr="007E5EBF" w:rsidRDefault="007E5EBF" w:rsidP="007E5EBF">
      <w:pPr>
        <w:spacing w:after="0" w:line="230" w:lineRule="atLeast"/>
        <w:jc w:val="both"/>
        <w:rPr>
          <w:rFonts w:ascii="Times New Roman" w:eastAsia="Times New Roman" w:hAnsi="Times New Roman" w:cs="Times New Roman"/>
          <w:color w:val="000000"/>
          <w:sz w:val="28"/>
          <w:szCs w:val="28"/>
          <w:lang w:val="uk-UA" w:eastAsia="uk-UA"/>
        </w:rPr>
      </w:pPr>
      <w:r w:rsidRPr="007E5EBF">
        <w:rPr>
          <w:rFonts w:ascii="Times New Roman" w:eastAsia="Times New Roman" w:hAnsi="Times New Roman" w:cs="Times New Roman"/>
          <w:color w:val="000000"/>
          <w:sz w:val="28"/>
          <w:szCs w:val="28"/>
          <w:lang w:val="uk-UA" w:eastAsia="uk-UA"/>
        </w:rPr>
        <w:t>• формування та реалізація ветеранської політики;</w:t>
      </w:r>
    </w:p>
    <w:p w:rsidR="007E5EBF" w:rsidRPr="007E5EBF" w:rsidRDefault="007E5EBF" w:rsidP="007E5EBF">
      <w:pPr>
        <w:spacing w:after="0" w:line="230" w:lineRule="atLeast"/>
        <w:jc w:val="both"/>
        <w:rPr>
          <w:rFonts w:ascii="Times New Roman" w:eastAsia="Times New Roman" w:hAnsi="Times New Roman" w:cs="Times New Roman"/>
          <w:color w:val="000000"/>
          <w:sz w:val="28"/>
          <w:szCs w:val="28"/>
          <w:lang w:val="uk-UA" w:eastAsia="uk-UA"/>
        </w:rPr>
      </w:pPr>
      <w:r w:rsidRPr="007E5EBF">
        <w:rPr>
          <w:rFonts w:ascii="Times New Roman" w:eastAsia="Times New Roman" w:hAnsi="Times New Roman" w:cs="Times New Roman"/>
          <w:color w:val="000000"/>
          <w:sz w:val="28"/>
          <w:szCs w:val="28"/>
          <w:lang w:val="uk-UA" w:eastAsia="uk-UA"/>
        </w:rPr>
        <w:t>• інтеграція та адаптація  ВПО, які знайшли прихисток у нашому районі;</w:t>
      </w:r>
    </w:p>
    <w:p w:rsidR="007E5EBF" w:rsidRPr="007E5EBF" w:rsidRDefault="007E5EBF" w:rsidP="007E5EBF">
      <w:pPr>
        <w:spacing w:after="0" w:line="230" w:lineRule="atLeast"/>
        <w:jc w:val="both"/>
        <w:rPr>
          <w:rFonts w:ascii="Times New Roman" w:eastAsia="Times New Roman" w:hAnsi="Times New Roman" w:cs="Times New Roman"/>
          <w:color w:val="000000"/>
          <w:sz w:val="28"/>
          <w:szCs w:val="28"/>
          <w:lang w:val="uk-UA" w:eastAsia="uk-UA"/>
        </w:rPr>
      </w:pPr>
      <w:r w:rsidRPr="007E5EBF">
        <w:rPr>
          <w:rFonts w:ascii="Times New Roman" w:eastAsia="Times New Roman" w:hAnsi="Times New Roman" w:cs="Times New Roman"/>
          <w:color w:val="000000"/>
          <w:sz w:val="28"/>
          <w:szCs w:val="28"/>
          <w:lang w:val="uk-UA" w:eastAsia="uk-UA"/>
        </w:rPr>
        <w:t>• створення безпечного освітнього середовища;</w:t>
      </w:r>
    </w:p>
    <w:p w:rsidR="007E5EBF" w:rsidRPr="007E5EBF" w:rsidRDefault="007E5EBF" w:rsidP="007E5EBF">
      <w:pPr>
        <w:spacing w:after="0" w:line="230" w:lineRule="atLeast"/>
        <w:jc w:val="both"/>
        <w:rPr>
          <w:rFonts w:ascii="Times New Roman" w:eastAsia="Times New Roman" w:hAnsi="Times New Roman" w:cs="Times New Roman"/>
          <w:color w:val="000000"/>
          <w:sz w:val="28"/>
          <w:szCs w:val="28"/>
          <w:lang w:val="uk-UA" w:eastAsia="uk-UA"/>
        </w:rPr>
      </w:pPr>
      <w:r w:rsidRPr="007E5EBF">
        <w:rPr>
          <w:rFonts w:ascii="Times New Roman" w:eastAsia="Times New Roman" w:hAnsi="Times New Roman" w:cs="Times New Roman"/>
          <w:color w:val="000000"/>
          <w:sz w:val="28"/>
          <w:szCs w:val="28"/>
          <w:lang w:val="uk-UA" w:eastAsia="uk-UA"/>
        </w:rPr>
        <w:t>• доступна та якісна медицина – основа здорової нації та ефективної державної політики, створення, облаштування та розширення реабілітаційних відділень для ветеранів;</w:t>
      </w:r>
    </w:p>
    <w:p w:rsidR="007E5EBF" w:rsidRPr="007E5EBF" w:rsidRDefault="007E5EBF" w:rsidP="007E5EBF">
      <w:pPr>
        <w:spacing w:after="0" w:line="230" w:lineRule="atLeast"/>
        <w:jc w:val="both"/>
        <w:rPr>
          <w:rFonts w:ascii="Times New Roman" w:eastAsia="Times New Roman" w:hAnsi="Times New Roman" w:cs="Times New Roman"/>
          <w:color w:val="000000"/>
          <w:sz w:val="36"/>
          <w:szCs w:val="36"/>
          <w:lang w:val="uk-UA" w:eastAsia="uk-UA"/>
        </w:rPr>
      </w:pPr>
      <w:r w:rsidRPr="007E5EBF">
        <w:rPr>
          <w:rFonts w:ascii="Times New Roman" w:eastAsia="Times New Roman" w:hAnsi="Times New Roman" w:cs="Times New Roman"/>
          <w:color w:val="000000"/>
          <w:sz w:val="28"/>
          <w:szCs w:val="28"/>
          <w:lang w:val="uk-UA" w:eastAsia="uk-UA"/>
        </w:rPr>
        <w:t xml:space="preserve">• забезпечення функціонування економіки в особливий період. </w:t>
      </w:r>
    </w:p>
    <w:p w:rsidR="00705139" w:rsidRPr="00705139" w:rsidRDefault="00705139" w:rsidP="00705139">
      <w:pPr>
        <w:tabs>
          <w:tab w:val="left" w:pos="426"/>
          <w:tab w:val="left" w:pos="567"/>
        </w:tabs>
        <w:spacing w:after="0" w:line="240" w:lineRule="auto"/>
        <w:ind w:firstLine="709"/>
        <w:jc w:val="both"/>
        <w:rPr>
          <w:rFonts w:ascii="Times New Roman" w:hAnsi="Times New Roman" w:cs="Times New Roman"/>
          <w:sz w:val="28"/>
          <w:szCs w:val="28"/>
          <w:lang w:val="uk-UA"/>
        </w:rPr>
      </w:pPr>
      <w:r w:rsidRPr="00705139">
        <w:rPr>
          <w:rFonts w:ascii="Times New Roman" w:hAnsi="Times New Roman" w:cs="Times New Roman"/>
          <w:sz w:val="28"/>
          <w:szCs w:val="28"/>
          <w:lang w:val="uk-UA"/>
        </w:rPr>
        <w:t xml:space="preserve">Основні напрямки роботи районної державної адміністрації - районної військової адміністрації ґрунтувалися на принципах втілення в життя реформ, ініційованих Президентом України Володимиром Зеленським, їх практичної реалізації у районі у тісній співпраці з органами місцевого самоврядування. Калуська районна державна адміністрація - районна військова адміністрація в межах своїх повноважень здійснювала виконавчу владу на підвідомчій території, а також відповідно до Закону України «Про місцеве самоврядування в Україні» реалізовувала повноваження, делеговані районною радою. </w:t>
      </w:r>
    </w:p>
    <w:p w:rsidR="00705139" w:rsidRPr="00705139" w:rsidRDefault="00705139" w:rsidP="00705139">
      <w:pPr>
        <w:tabs>
          <w:tab w:val="left" w:pos="426"/>
          <w:tab w:val="left" w:pos="567"/>
        </w:tabs>
        <w:spacing w:after="0" w:line="240" w:lineRule="auto"/>
        <w:ind w:firstLine="709"/>
        <w:jc w:val="both"/>
        <w:rPr>
          <w:rFonts w:ascii="Times New Roman" w:hAnsi="Times New Roman" w:cs="Times New Roman"/>
          <w:sz w:val="28"/>
          <w:szCs w:val="28"/>
          <w:lang w:val="uk-UA"/>
        </w:rPr>
      </w:pPr>
      <w:r w:rsidRPr="00705139">
        <w:rPr>
          <w:rFonts w:ascii="Times New Roman" w:hAnsi="Times New Roman" w:cs="Times New Roman"/>
          <w:sz w:val="28"/>
          <w:szCs w:val="28"/>
          <w:lang w:val="uk-UA"/>
        </w:rPr>
        <w:t>На території району забезпечувалось виконання Конституції, законів України, актів Президента України, Кабінету Міністрів України, центральних органів виконавчої влади.</w:t>
      </w:r>
    </w:p>
    <w:p w:rsidR="00B56B13" w:rsidRPr="00705139" w:rsidRDefault="005968AE" w:rsidP="00705139">
      <w:pPr>
        <w:tabs>
          <w:tab w:val="left" w:pos="426"/>
          <w:tab w:val="left" w:pos="567"/>
        </w:tabs>
        <w:spacing w:after="0" w:line="240" w:lineRule="auto"/>
        <w:ind w:firstLine="709"/>
        <w:jc w:val="both"/>
        <w:rPr>
          <w:lang w:val="uk-UA"/>
        </w:rPr>
      </w:pPr>
      <w:r w:rsidRPr="005968AE">
        <w:rPr>
          <w:rFonts w:ascii="Times New Roman" w:eastAsia="Times New Roman" w:hAnsi="Times New Roman" w:cs="Times New Roman"/>
          <w:sz w:val="28"/>
          <w:szCs w:val="28"/>
          <w:lang w:val="uk-UA"/>
        </w:rPr>
        <w:t>Відповідно до</w:t>
      </w:r>
      <w:r w:rsidR="001C632D">
        <w:rPr>
          <w:rFonts w:ascii="Times New Roman" w:eastAsia="Times New Roman" w:hAnsi="Times New Roman" w:cs="Times New Roman"/>
          <w:sz w:val="28"/>
          <w:szCs w:val="28"/>
          <w:lang w:val="uk-UA"/>
        </w:rPr>
        <w:t xml:space="preserve"> </w:t>
      </w:r>
      <w:r w:rsidRPr="005968AE">
        <w:rPr>
          <w:rFonts w:ascii="Times New Roman" w:eastAsia="Times New Roman" w:hAnsi="Times New Roman" w:cs="Times New Roman"/>
          <w:sz w:val="28"/>
          <w:szCs w:val="28"/>
          <w:lang w:val="uk-UA"/>
        </w:rPr>
        <w:t>статті 45 Закону України «Про державну службу»</w:t>
      </w:r>
      <w:r w:rsidR="00D728CF">
        <w:rPr>
          <w:rFonts w:ascii="Times New Roman" w:eastAsia="Times New Roman" w:hAnsi="Times New Roman" w:cs="Times New Roman"/>
          <w:sz w:val="28"/>
          <w:szCs w:val="28"/>
          <w:lang w:val="uk-UA"/>
        </w:rPr>
        <w:t>, на виконання Наказу Національного агенства з питань державн</w:t>
      </w:r>
      <w:r w:rsidR="0011341A">
        <w:rPr>
          <w:rFonts w:ascii="Times New Roman" w:eastAsia="Times New Roman" w:hAnsi="Times New Roman" w:cs="Times New Roman"/>
          <w:sz w:val="28"/>
          <w:szCs w:val="28"/>
          <w:lang w:val="uk-UA"/>
        </w:rPr>
        <w:t>ої служби від 20.12.2016 №</w:t>
      </w:r>
      <w:r w:rsidR="001C4AF6">
        <w:rPr>
          <w:rFonts w:ascii="Times New Roman" w:eastAsia="Times New Roman" w:hAnsi="Times New Roman" w:cs="Times New Roman"/>
          <w:sz w:val="28"/>
          <w:szCs w:val="28"/>
          <w:lang w:val="uk-UA"/>
        </w:rPr>
        <w:t xml:space="preserve"> </w:t>
      </w:r>
      <w:r w:rsidR="00D728CF">
        <w:rPr>
          <w:rFonts w:ascii="Times New Roman" w:eastAsia="Times New Roman" w:hAnsi="Times New Roman" w:cs="Times New Roman"/>
          <w:sz w:val="28"/>
          <w:szCs w:val="28"/>
          <w:lang w:val="uk-UA"/>
        </w:rPr>
        <w:t xml:space="preserve">277 «Про затвердження Типового порядку проведення публічного </w:t>
      </w:r>
      <w:r w:rsidR="00D728CF">
        <w:rPr>
          <w:rFonts w:ascii="Times New Roman" w:eastAsia="Times New Roman" w:hAnsi="Times New Roman" w:cs="Times New Roman"/>
          <w:sz w:val="28"/>
          <w:szCs w:val="28"/>
          <w:lang w:val="uk-UA"/>
        </w:rPr>
        <w:lastRenderedPageBreak/>
        <w:t>звіту кері</w:t>
      </w:r>
      <w:r w:rsidR="00FD3029">
        <w:rPr>
          <w:rFonts w:ascii="Times New Roman" w:eastAsia="Times New Roman" w:hAnsi="Times New Roman" w:cs="Times New Roman"/>
          <w:sz w:val="28"/>
          <w:szCs w:val="28"/>
          <w:lang w:val="uk-UA"/>
        </w:rPr>
        <w:t>в</w:t>
      </w:r>
      <w:r w:rsidR="00D728CF">
        <w:rPr>
          <w:rFonts w:ascii="Times New Roman" w:eastAsia="Times New Roman" w:hAnsi="Times New Roman" w:cs="Times New Roman"/>
          <w:sz w:val="28"/>
          <w:szCs w:val="28"/>
          <w:lang w:val="uk-UA"/>
        </w:rPr>
        <w:t>ника органу виконав</w:t>
      </w:r>
      <w:r w:rsidR="00516D35">
        <w:rPr>
          <w:rFonts w:ascii="Times New Roman" w:eastAsia="Times New Roman" w:hAnsi="Times New Roman" w:cs="Times New Roman"/>
          <w:sz w:val="28"/>
          <w:szCs w:val="28"/>
          <w:lang w:val="uk-UA"/>
        </w:rPr>
        <w:t>ч</w:t>
      </w:r>
      <w:r w:rsidR="00D728CF">
        <w:rPr>
          <w:rFonts w:ascii="Times New Roman" w:eastAsia="Times New Roman" w:hAnsi="Times New Roman" w:cs="Times New Roman"/>
          <w:sz w:val="28"/>
          <w:szCs w:val="28"/>
          <w:lang w:val="uk-UA"/>
        </w:rPr>
        <w:t xml:space="preserve">ої влади», </w:t>
      </w:r>
      <w:r w:rsidRPr="005968AE">
        <w:rPr>
          <w:rFonts w:ascii="Times New Roman" w:eastAsia="Times New Roman" w:hAnsi="Times New Roman" w:cs="Times New Roman"/>
          <w:sz w:val="28"/>
          <w:szCs w:val="28"/>
          <w:lang w:val="uk-UA"/>
        </w:rPr>
        <w:t xml:space="preserve"> </w:t>
      </w:r>
      <w:r w:rsidR="00D728CF">
        <w:rPr>
          <w:rFonts w:ascii="Times New Roman" w:eastAsia="Times New Roman" w:hAnsi="Times New Roman" w:cs="Times New Roman"/>
          <w:sz w:val="28"/>
          <w:szCs w:val="28"/>
          <w:lang w:val="uk-UA"/>
        </w:rPr>
        <w:t>Вашій увазі пропонується</w:t>
      </w:r>
      <w:r w:rsidRPr="005968AE">
        <w:rPr>
          <w:rFonts w:ascii="Times New Roman" w:eastAsia="Times New Roman" w:hAnsi="Times New Roman" w:cs="Times New Roman"/>
          <w:sz w:val="28"/>
          <w:szCs w:val="28"/>
          <w:lang w:val="uk-UA"/>
        </w:rPr>
        <w:t xml:space="preserve"> публічний звіт голови районної державної адміністрації</w:t>
      </w:r>
      <w:r>
        <w:rPr>
          <w:rFonts w:ascii="Times New Roman" w:eastAsia="Times New Roman" w:hAnsi="Times New Roman" w:cs="Times New Roman"/>
          <w:sz w:val="28"/>
          <w:szCs w:val="28"/>
          <w:lang w:val="uk-UA"/>
        </w:rPr>
        <w:t xml:space="preserve"> – </w:t>
      </w:r>
      <w:r w:rsidR="00B56B13">
        <w:rPr>
          <w:rFonts w:ascii="Times New Roman" w:eastAsia="Times New Roman" w:hAnsi="Times New Roman" w:cs="Times New Roman"/>
          <w:sz w:val="28"/>
          <w:szCs w:val="28"/>
          <w:lang w:val="uk-UA"/>
        </w:rPr>
        <w:t>начальника районної військової адміністрації</w:t>
      </w:r>
      <w:r w:rsidRPr="005968AE">
        <w:rPr>
          <w:rFonts w:ascii="Times New Roman" w:eastAsia="Times New Roman" w:hAnsi="Times New Roman" w:cs="Times New Roman"/>
          <w:sz w:val="28"/>
          <w:szCs w:val="28"/>
          <w:lang w:val="uk-UA"/>
        </w:rPr>
        <w:t xml:space="preserve"> за 202</w:t>
      </w:r>
      <w:r w:rsidR="003530AF">
        <w:rPr>
          <w:rFonts w:ascii="Times New Roman" w:eastAsia="Times New Roman" w:hAnsi="Times New Roman" w:cs="Times New Roman"/>
          <w:sz w:val="28"/>
          <w:szCs w:val="28"/>
          <w:lang w:val="uk-UA"/>
        </w:rPr>
        <w:t>4</w:t>
      </w:r>
      <w:r w:rsidRPr="005968AE">
        <w:rPr>
          <w:rFonts w:ascii="Times New Roman" w:eastAsia="Times New Roman" w:hAnsi="Times New Roman" w:cs="Times New Roman"/>
          <w:sz w:val="28"/>
          <w:szCs w:val="28"/>
          <w:lang w:val="uk-UA"/>
        </w:rPr>
        <w:t xml:space="preserve"> рік.</w:t>
      </w:r>
    </w:p>
    <w:p w:rsidR="00D728CF" w:rsidRDefault="005968AE" w:rsidP="003E1455">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5968AE">
        <w:rPr>
          <w:rFonts w:ascii="Times New Roman" w:eastAsia="Times New Roman" w:hAnsi="Times New Roman" w:cs="Times New Roman"/>
          <w:sz w:val="28"/>
          <w:szCs w:val="28"/>
          <w:lang w:val="uk-UA"/>
        </w:rPr>
        <w:t xml:space="preserve"> </w:t>
      </w:r>
      <w:r w:rsidR="00D728CF">
        <w:rPr>
          <w:rFonts w:ascii="Times New Roman" w:eastAsia="Times New Roman" w:hAnsi="Times New Roman" w:cs="Times New Roman"/>
          <w:noProof/>
          <w:sz w:val="28"/>
          <w:szCs w:val="28"/>
          <w:lang w:val="uk-UA" w:eastAsia="uk-UA"/>
        </w:rPr>
        <w:drawing>
          <wp:inline distT="0" distB="0" distL="0" distR="0">
            <wp:extent cx="6296025" cy="4762500"/>
            <wp:effectExtent l="0" t="0" r="9525" b="0"/>
            <wp:docPr id="15" name="Рисунок 15" descr="D:\Оргвідділ\Публічний звіт голови\MapRa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Оргвідділ\Публічний звіт голови\MapRai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2823" cy="4767642"/>
                    </a:xfrm>
                    <a:prstGeom prst="rect">
                      <a:avLst/>
                    </a:prstGeom>
                    <a:noFill/>
                    <a:ln>
                      <a:noFill/>
                    </a:ln>
                  </pic:spPr>
                </pic:pic>
              </a:graphicData>
            </a:graphic>
          </wp:inline>
        </w:drawing>
      </w:r>
    </w:p>
    <w:p w:rsidR="002C4175" w:rsidRDefault="002C4175"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1C632D" w:rsidRPr="001C632D" w:rsidRDefault="001C632D"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1C632D">
        <w:rPr>
          <w:rFonts w:ascii="Times New Roman" w:eastAsia="Times New Roman" w:hAnsi="Times New Roman" w:cs="Times New Roman"/>
          <w:sz w:val="28"/>
          <w:szCs w:val="28"/>
          <w:lang w:val="uk-UA"/>
        </w:rPr>
        <w:t>Ка</w:t>
      </w:r>
      <w:r>
        <w:rPr>
          <w:rFonts w:ascii="Times New Roman" w:eastAsia="Times New Roman" w:hAnsi="Times New Roman" w:cs="Times New Roman"/>
          <w:sz w:val="28"/>
          <w:szCs w:val="28"/>
          <w:lang w:val="uk-UA"/>
        </w:rPr>
        <w:t xml:space="preserve">луський </w:t>
      </w:r>
      <w:r w:rsidR="007119AC">
        <w:rPr>
          <w:rFonts w:ascii="Times New Roman" w:eastAsia="Times New Roman" w:hAnsi="Times New Roman" w:cs="Times New Roman"/>
          <w:sz w:val="28"/>
          <w:szCs w:val="28"/>
          <w:lang w:val="uk-UA"/>
        </w:rPr>
        <w:t xml:space="preserve">район – </w:t>
      </w:r>
      <w:r w:rsidRPr="001C632D">
        <w:rPr>
          <w:rFonts w:ascii="Times New Roman" w:eastAsia="Times New Roman" w:hAnsi="Times New Roman" w:cs="Times New Roman"/>
          <w:sz w:val="28"/>
          <w:szCs w:val="28"/>
          <w:lang w:val="uk-UA"/>
        </w:rPr>
        <w:t xml:space="preserve">адміністративно-територіальна одиниця у </w:t>
      </w:r>
      <w:r>
        <w:rPr>
          <w:rFonts w:ascii="Times New Roman" w:eastAsia="Times New Roman" w:hAnsi="Times New Roman" w:cs="Times New Roman"/>
          <w:sz w:val="28"/>
          <w:szCs w:val="28"/>
          <w:lang w:val="uk-UA"/>
        </w:rPr>
        <w:t>Івано-Франкі</w:t>
      </w:r>
      <w:r w:rsidRPr="001C632D">
        <w:rPr>
          <w:rFonts w:ascii="Times New Roman" w:eastAsia="Times New Roman" w:hAnsi="Times New Roman" w:cs="Times New Roman"/>
          <w:sz w:val="28"/>
          <w:szCs w:val="28"/>
          <w:lang w:val="uk-UA"/>
        </w:rPr>
        <w:t>вській області України з адміністративним центром у місті Ка</w:t>
      </w:r>
      <w:r>
        <w:rPr>
          <w:rFonts w:ascii="Times New Roman" w:eastAsia="Times New Roman" w:hAnsi="Times New Roman" w:cs="Times New Roman"/>
          <w:sz w:val="28"/>
          <w:szCs w:val="28"/>
          <w:lang w:val="uk-UA"/>
        </w:rPr>
        <w:t>луш</w:t>
      </w:r>
      <w:r w:rsidRPr="001C632D">
        <w:rPr>
          <w:rFonts w:ascii="Times New Roman" w:eastAsia="Times New Roman" w:hAnsi="Times New Roman" w:cs="Times New Roman"/>
          <w:sz w:val="28"/>
          <w:szCs w:val="28"/>
          <w:lang w:val="uk-UA"/>
        </w:rPr>
        <w:t>.</w:t>
      </w:r>
    </w:p>
    <w:p w:rsidR="001C632D" w:rsidRPr="001C632D" w:rsidRDefault="007119AC"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Площа території –</w:t>
      </w:r>
      <w:r w:rsidR="001C632D" w:rsidRPr="001C632D">
        <w:rPr>
          <w:rFonts w:ascii="Times New Roman" w:eastAsia="Times New Roman" w:hAnsi="Times New Roman" w:cs="Times New Roman"/>
          <w:sz w:val="28"/>
          <w:szCs w:val="28"/>
          <w:lang w:val="uk-UA"/>
        </w:rPr>
        <w:t xml:space="preserve"> 3</w:t>
      </w:r>
      <w:r w:rsidR="00342327">
        <w:rPr>
          <w:rFonts w:ascii="Times New Roman" w:eastAsia="Times New Roman" w:hAnsi="Times New Roman" w:cs="Times New Roman"/>
          <w:sz w:val="28"/>
          <w:szCs w:val="28"/>
          <w:lang w:val="uk-UA"/>
        </w:rPr>
        <w:t xml:space="preserve"> </w:t>
      </w:r>
      <w:r w:rsidR="001C632D" w:rsidRPr="001C632D">
        <w:rPr>
          <w:rFonts w:ascii="Times New Roman" w:eastAsia="Times New Roman" w:hAnsi="Times New Roman" w:cs="Times New Roman"/>
          <w:sz w:val="28"/>
          <w:szCs w:val="28"/>
          <w:lang w:val="uk-UA"/>
        </w:rPr>
        <w:t>562,8 км2.</w:t>
      </w:r>
    </w:p>
    <w:p w:rsidR="001C632D" w:rsidRPr="001C632D" w:rsidRDefault="001C632D"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1C632D">
        <w:rPr>
          <w:rFonts w:ascii="Times New Roman" w:eastAsia="Times New Roman" w:hAnsi="Times New Roman" w:cs="Times New Roman"/>
          <w:sz w:val="28"/>
          <w:szCs w:val="28"/>
          <w:lang w:val="uk-UA"/>
        </w:rPr>
        <w:t>Населення</w:t>
      </w:r>
      <w:r w:rsidR="002C4175">
        <w:rPr>
          <w:rFonts w:ascii="Times New Roman" w:eastAsia="Times New Roman" w:hAnsi="Times New Roman" w:cs="Times New Roman"/>
          <w:sz w:val="28"/>
          <w:szCs w:val="28"/>
          <w:lang w:val="uk-UA"/>
        </w:rPr>
        <w:t xml:space="preserve"> станом на 01.01.202</w:t>
      </w:r>
      <w:r w:rsidR="009B456E">
        <w:rPr>
          <w:rFonts w:ascii="Times New Roman" w:eastAsia="Times New Roman" w:hAnsi="Times New Roman" w:cs="Times New Roman"/>
          <w:sz w:val="28"/>
          <w:szCs w:val="28"/>
          <w:lang w:val="uk-UA"/>
        </w:rPr>
        <w:t>4</w:t>
      </w:r>
      <w:r w:rsidR="007119AC">
        <w:rPr>
          <w:rFonts w:ascii="Times New Roman" w:eastAsia="Times New Roman" w:hAnsi="Times New Roman" w:cs="Times New Roman"/>
          <w:sz w:val="28"/>
          <w:szCs w:val="28"/>
          <w:lang w:val="uk-UA"/>
        </w:rPr>
        <w:t xml:space="preserve"> –</w:t>
      </w:r>
      <w:r w:rsidRPr="001C632D">
        <w:rPr>
          <w:rFonts w:ascii="Times New Roman" w:eastAsia="Times New Roman" w:hAnsi="Times New Roman" w:cs="Times New Roman"/>
          <w:sz w:val="28"/>
          <w:szCs w:val="28"/>
          <w:lang w:val="uk-UA"/>
        </w:rPr>
        <w:t xml:space="preserve"> </w:t>
      </w:r>
      <w:r w:rsidR="001E1CEE">
        <w:rPr>
          <w:rFonts w:ascii="Times New Roman" w:hAnsi="Times New Roman" w:cs="Times New Roman"/>
          <w:sz w:val="28"/>
          <w:szCs w:val="28"/>
          <w:lang w:eastAsia="ar-SA"/>
        </w:rPr>
        <w:t>279 86</w:t>
      </w:r>
      <w:r w:rsidR="00066D12">
        <w:rPr>
          <w:rFonts w:ascii="Times New Roman" w:hAnsi="Times New Roman" w:cs="Times New Roman"/>
          <w:sz w:val="28"/>
          <w:szCs w:val="28"/>
          <w:lang w:val="uk-UA" w:eastAsia="ar-SA"/>
        </w:rPr>
        <w:t>7</w:t>
      </w:r>
      <w:r w:rsidR="001E1CEE">
        <w:rPr>
          <w:rFonts w:ascii="Times New Roman" w:hAnsi="Times New Roman" w:cs="Times New Roman"/>
          <w:sz w:val="28"/>
          <w:szCs w:val="28"/>
          <w:lang w:val="uk-UA" w:eastAsia="ar-SA"/>
        </w:rPr>
        <w:t xml:space="preserve"> </w:t>
      </w:r>
      <w:r w:rsidR="00342327" w:rsidRPr="00F22706">
        <w:rPr>
          <w:rFonts w:ascii="Times New Roman" w:hAnsi="Times New Roman" w:cs="Times New Roman"/>
          <w:sz w:val="28"/>
          <w:szCs w:val="28"/>
          <w:lang w:eastAsia="ar-SA"/>
        </w:rPr>
        <w:t>ос</w:t>
      </w:r>
      <w:r w:rsidR="00342327">
        <w:rPr>
          <w:rFonts w:ascii="Times New Roman" w:hAnsi="Times New Roman" w:cs="Times New Roman"/>
          <w:sz w:val="28"/>
          <w:szCs w:val="28"/>
          <w:lang w:eastAsia="ar-SA"/>
        </w:rPr>
        <w:t>іб</w:t>
      </w:r>
      <w:r w:rsidR="00342327">
        <w:rPr>
          <w:rFonts w:ascii="Times New Roman" w:eastAsia="Times New Roman" w:hAnsi="Times New Roman" w:cs="Times New Roman"/>
          <w:sz w:val="28"/>
          <w:szCs w:val="28"/>
          <w:lang w:val="uk-UA"/>
        </w:rPr>
        <w:t>.</w:t>
      </w:r>
    </w:p>
    <w:p w:rsidR="001C632D" w:rsidRPr="00705139" w:rsidRDefault="001C632D" w:rsidP="001C632D">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1C632D">
        <w:rPr>
          <w:rFonts w:ascii="Times New Roman" w:eastAsia="Times New Roman" w:hAnsi="Times New Roman" w:cs="Times New Roman"/>
          <w:sz w:val="28"/>
          <w:szCs w:val="28"/>
          <w:lang w:val="uk-UA"/>
        </w:rPr>
        <w:t>Утворений 1</w:t>
      </w:r>
      <w:r w:rsidR="00342327">
        <w:rPr>
          <w:rFonts w:ascii="Times New Roman" w:eastAsia="Times New Roman" w:hAnsi="Times New Roman" w:cs="Times New Roman"/>
          <w:sz w:val="28"/>
          <w:szCs w:val="28"/>
          <w:lang w:val="uk-UA"/>
        </w:rPr>
        <w:t>7</w:t>
      </w:r>
      <w:r w:rsidRPr="001C632D">
        <w:rPr>
          <w:rFonts w:ascii="Times New Roman" w:eastAsia="Times New Roman" w:hAnsi="Times New Roman" w:cs="Times New Roman"/>
          <w:sz w:val="28"/>
          <w:szCs w:val="28"/>
          <w:lang w:val="uk-UA"/>
        </w:rPr>
        <w:t xml:space="preserve"> липня 2020 року</w:t>
      </w:r>
      <w:r w:rsidR="007119AC">
        <w:rPr>
          <w:rFonts w:ascii="Times New Roman" w:eastAsia="Times New Roman" w:hAnsi="Times New Roman" w:cs="Times New Roman"/>
          <w:sz w:val="28"/>
          <w:szCs w:val="28"/>
          <w:lang w:val="uk-UA"/>
        </w:rPr>
        <w:t>,</w:t>
      </w:r>
      <w:r w:rsidRPr="001C632D">
        <w:rPr>
          <w:rFonts w:ascii="Times New Roman" w:eastAsia="Times New Roman" w:hAnsi="Times New Roman" w:cs="Times New Roman"/>
          <w:sz w:val="28"/>
          <w:szCs w:val="28"/>
          <w:lang w:val="uk-UA"/>
        </w:rPr>
        <w:t xml:space="preserve"> в рамках адміністративної реформи відповідно до Постанови Верховної Ради України від 17 липня 2020 року № 807-IX «Про утворення та ліквідацію районів».</w:t>
      </w:r>
    </w:p>
    <w:p w:rsidR="00CD43B2" w:rsidRDefault="00342327" w:rsidP="00342327">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342327">
        <w:rPr>
          <w:rFonts w:ascii="Times New Roman" w:eastAsia="Times New Roman" w:hAnsi="Times New Roman" w:cs="Times New Roman"/>
          <w:sz w:val="28"/>
          <w:szCs w:val="28"/>
          <w:lang w:val="uk-UA"/>
        </w:rPr>
        <w:t xml:space="preserve">До складу району </w:t>
      </w:r>
      <w:r w:rsidR="0011341A">
        <w:rPr>
          <w:rFonts w:ascii="Times New Roman" w:eastAsia="Times New Roman" w:hAnsi="Times New Roman" w:cs="Times New Roman"/>
          <w:sz w:val="28"/>
          <w:szCs w:val="28"/>
          <w:lang w:val="uk-UA"/>
        </w:rPr>
        <w:t xml:space="preserve">входять </w:t>
      </w:r>
      <w:r w:rsidR="007A587A">
        <w:rPr>
          <w:rFonts w:ascii="Times New Roman" w:eastAsia="Times New Roman" w:hAnsi="Times New Roman" w:cs="Times New Roman"/>
          <w:sz w:val="28"/>
          <w:szCs w:val="28"/>
          <w:lang w:val="uk-UA"/>
        </w:rPr>
        <w:t>13 територіальних громад</w:t>
      </w:r>
      <w:r w:rsidR="00A1643E">
        <w:rPr>
          <w:rFonts w:ascii="Times New Roman" w:eastAsia="Times New Roman" w:hAnsi="Times New Roman" w:cs="Times New Roman"/>
          <w:sz w:val="28"/>
          <w:szCs w:val="28"/>
          <w:lang w:val="uk-UA"/>
        </w:rPr>
        <w:t>:</w:t>
      </w:r>
    </w:p>
    <w:p w:rsidR="00CD43B2" w:rsidRDefault="007119AC" w:rsidP="00342327">
      <w:pPr>
        <w:tabs>
          <w:tab w:val="left" w:pos="426"/>
          <w:tab w:val="left" w:pos="567"/>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uk-UA"/>
        </w:rPr>
        <w:t xml:space="preserve">Міські – </w:t>
      </w:r>
      <w:r w:rsidR="00342327" w:rsidRPr="00F22706">
        <w:rPr>
          <w:rFonts w:ascii="Times New Roman" w:hAnsi="Times New Roman" w:cs="Times New Roman"/>
          <w:sz w:val="28"/>
          <w:szCs w:val="28"/>
        </w:rPr>
        <w:t>Болехівськ</w:t>
      </w:r>
      <w:r w:rsidR="00CD43B2">
        <w:rPr>
          <w:rFonts w:ascii="Times New Roman" w:hAnsi="Times New Roman" w:cs="Times New Roman"/>
          <w:sz w:val="28"/>
          <w:szCs w:val="28"/>
          <w:lang w:val="uk-UA"/>
        </w:rPr>
        <w:t>а</w:t>
      </w:r>
      <w:r w:rsidR="00342327" w:rsidRPr="00342327">
        <w:rPr>
          <w:rFonts w:ascii="Times New Roman" w:eastAsia="Times New Roman" w:hAnsi="Times New Roman" w:cs="Times New Roman"/>
          <w:sz w:val="28"/>
          <w:szCs w:val="28"/>
          <w:lang w:val="uk-UA"/>
        </w:rPr>
        <w:t xml:space="preserve">, </w:t>
      </w:r>
      <w:r w:rsidR="00342327" w:rsidRPr="00F22706">
        <w:rPr>
          <w:rFonts w:ascii="Times New Roman" w:hAnsi="Times New Roman" w:cs="Times New Roman"/>
          <w:sz w:val="28"/>
          <w:szCs w:val="28"/>
        </w:rPr>
        <w:t>Долинськ</w:t>
      </w:r>
      <w:r w:rsidR="00CD43B2">
        <w:rPr>
          <w:rFonts w:ascii="Times New Roman" w:hAnsi="Times New Roman" w:cs="Times New Roman"/>
          <w:sz w:val="28"/>
          <w:szCs w:val="28"/>
          <w:lang w:val="uk-UA"/>
        </w:rPr>
        <w:t>а</w:t>
      </w:r>
      <w:r w:rsidR="00342327">
        <w:rPr>
          <w:rFonts w:ascii="Times New Roman" w:hAnsi="Times New Roman" w:cs="Times New Roman"/>
          <w:sz w:val="28"/>
          <w:szCs w:val="28"/>
        </w:rPr>
        <w:t xml:space="preserve"> та Калуськ</w:t>
      </w:r>
      <w:r w:rsidR="00CD43B2">
        <w:rPr>
          <w:rFonts w:ascii="Times New Roman" w:hAnsi="Times New Roman" w:cs="Times New Roman"/>
          <w:sz w:val="28"/>
          <w:szCs w:val="28"/>
          <w:lang w:val="uk-UA"/>
        </w:rPr>
        <w:t>а</w:t>
      </w:r>
      <w:r w:rsidR="00CD43B2">
        <w:rPr>
          <w:rFonts w:ascii="Times New Roman" w:eastAsia="Times New Roman" w:hAnsi="Times New Roman" w:cs="Times New Roman"/>
          <w:sz w:val="28"/>
          <w:szCs w:val="28"/>
          <w:lang w:val="uk-UA"/>
        </w:rPr>
        <w:t>;</w:t>
      </w:r>
      <w:r w:rsidR="00A25C6A">
        <w:rPr>
          <w:rFonts w:ascii="Times New Roman" w:hAnsi="Times New Roman" w:cs="Times New Roman"/>
          <w:sz w:val="28"/>
          <w:szCs w:val="28"/>
        </w:rPr>
        <w:t xml:space="preserve"> </w:t>
      </w:r>
    </w:p>
    <w:p w:rsidR="00CD43B2" w:rsidRDefault="007119AC" w:rsidP="00342327">
      <w:pPr>
        <w:tabs>
          <w:tab w:val="left" w:pos="426"/>
          <w:tab w:val="left" w:pos="56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Селищні – </w:t>
      </w:r>
      <w:r w:rsidR="00342327" w:rsidRPr="00F22706">
        <w:rPr>
          <w:rFonts w:ascii="Times New Roman" w:hAnsi="Times New Roman" w:cs="Times New Roman"/>
          <w:sz w:val="28"/>
          <w:szCs w:val="28"/>
        </w:rPr>
        <w:t>Брошнів-Осадськ</w:t>
      </w:r>
      <w:r w:rsidR="00CD43B2">
        <w:rPr>
          <w:rFonts w:ascii="Times New Roman" w:hAnsi="Times New Roman" w:cs="Times New Roman"/>
          <w:sz w:val="28"/>
          <w:szCs w:val="28"/>
          <w:lang w:val="uk-UA"/>
        </w:rPr>
        <w:t>а</w:t>
      </w:r>
      <w:r w:rsidR="00A25C6A">
        <w:rPr>
          <w:rFonts w:ascii="Times New Roman" w:eastAsia="Times New Roman" w:hAnsi="Times New Roman" w:cs="Times New Roman"/>
          <w:sz w:val="28"/>
          <w:szCs w:val="28"/>
          <w:lang w:val="uk-UA"/>
        </w:rPr>
        <w:t xml:space="preserve">, </w:t>
      </w:r>
      <w:r w:rsidR="00342327" w:rsidRPr="00F22706">
        <w:rPr>
          <w:rFonts w:ascii="Times New Roman" w:hAnsi="Times New Roman" w:cs="Times New Roman"/>
          <w:sz w:val="28"/>
          <w:szCs w:val="28"/>
        </w:rPr>
        <w:t>Вигодськ</w:t>
      </w:r>
      <w:r w:rsidR="00CD43B2">
        <w:rPr>
          <w:rFonts w:ascii="Times New Roman" w:hAnsi="Times New Roman" w:cs="Times New Roman"/>
          <w:sz w:val="28"/>
          <w:szCs w:val="28"/>
          <w:lang w:val="uk-UA"/>
        </w:rPr>
        <w:t>а</w:t>
      </w:r>
      <w:r w:rsidR="00342327">
        <w:rPr>
          <w:rFonts w:ascii="Times New Roman" w:hAnsi="Times New Roman" w:cs="Times New Roman"/>
          <w:sz w:val="28"/>
          <w:szCs w:val="28"/>
        </w:rPr>
        <w:t>,</w:t>
      </w:r>
      <w:r w:rsidR="00A25C6A">
        <w:rPr>
          <w:rFonts w:ascii="Times New Roman" w:hAnsi="Times New Roman" w:cs="Times New Roman"/>
          <w:sz w:val="28"/>
          <w:szCs w:val="28"/>
          <w:lang w:val="uk-UA"/>
        </w:rPr>
        <w:t xml:space="preserve"> </w:t>
      </w:r>
      <w:r w:rsidR="00342327">
        <w:rPr>
          <w:rFonts w:ascii="Times New Roman" w:hAnsi="Times New Roman" w:cs="Times New Roman"/>
          <w:sz w:val="28"/>
          <w:szCs w:val="28"/>
        </w:rPr>
        <w:t>Войнилівськ</w:t>
      </w:r>
      <w:r w:rsidR="00CD43B2">
        <w:rPr>
          <w:rFonts w:ascii="Times New Roman" w:hAnsi="Times New Roman" w:cs="Times New Roman"/>
          <w:sz w:val="28"/>
          <w:szCs w:val="28"/>
          <w:lang w:val="uk-UA"/>
        </w:rPr>
        <w:t>а</w:t>
      </w:r>
      <w:r w:rsidR="00342327" w:rsidRPr="00342327">
        <w:rPr>
          <w:rFonts w:ascii="Times New Roman" w:eastAsia="Times New Roman" w:hAnsi="Times New Roman" w:cs="Times New Roman"/>
          <w:sz w:val="28"/>
          <w:szCs w:val="28"/>
          <w:lang w:val="uk-UA"/>
        </w:rPr>
        <w:t>,</w:t>
      </w:r>
      <w:r w:rsidR="00A25C6A">
        <w:rPr>
          <w:rFonts w:ascii="Times New Roman" w:hAnsi="Times New Roman" w:cs="Times New Roman"/>
          <w:sz w:val="28"/>
          <w:szCs w:val="28"/>
        </w:rPr>
        <w:t xml:space="preserve"> </w:t>
      </w:r>
      <w:r w:rsidR="00342327" w:rsidRPr="00F22706">
        <w:rPr>
          <w:rFonts w:ascii="Times New Roman" w:hAnsi="Times New Roman" w:cs="Times New Roman"/>
          <w:sz w:val="28"/>
          <w:szCs w:val="28"/>
        </w:rPr>
        <w:t>Перегінськ</w:t>
      </w:r>
      <w:r w:rsidR="00CD43B2">
        <w:rPr>
          <w:rFonts w:ascii="Times New Roman" w:hAnsi="Times New Roman" w:cs="Times New Roman"/>
          <w:sz w:val="28"/>
          <w:szCs w:val="28"/>
          <w:lang w:val="uk-UA"/>
        </w:rPr>
        <w:t>а</w:t>
      </w:r>
      <w:r w:rsidR="00A25C6A">
        <w:rPr>
          <w:rFonts w:ascii="Times New Roman" w:eastAsia="Times New Roman" w:hAnsi="Times New Roman" w:cs="Times New Roman"/>
          <w:sz w:val="28"/>
          <w:szCs w:val="28"/>
          <w:lang w:val="uk-UA"/>
        </w:rPr>
        <w:t xml:space="preserve"> </w:t>
      </w:r>
      <w:r w:rsidR="00342327">
        <w:rPr>
          <w:rFonts w:ascii="Times New Roman" w:eastAsia="Times New Roman" w:hAnsi="Times New Roman" w:cs="Times New Roman"/>
          <w:sz w:val="28"/>
          <w:szCs w:val="28"/>
          <w:lang w:val="uk-UA"/>
        </w:rPr>
        <w:t xml:space="preserve">та </w:t>
      </w:r>
      <w:r w:rsidR="00342327" w:rsidRPr="00F22706">
        <w:rPr>
          <w:rFonts w:ascii="Times New Roman" w:hAnsi="Times New Roman" w:cs="Times New Roman"/>
          <w:sz w:val="28"/>
          <w:szCs w:val="28"/>
        </w:rPr>
        <w:t>Рожнятівськ</w:t>
      </w:r>
      <w:r w:rsidR="00CD43B2">
        <w:rPr>
          <w:rFonts w:ascii="Times New Roman" w:hAnsi="Times New Roman" w:cs="Times New Roman"/>
          <w:sz w:val="28"/>
          <w:szCs w:val="28"/>
          <w:lang w:val="uk-UA"/>
        </w:rPr>
        <w:t>а;</w:t>
      </w:r>
    </w:p>
    <w:p w:rsidR="00342327" w:rsidRPr="00342327" w:rsidRDefault="007119AC" w:rsidP="00342327">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Сільські – </w:t>
      </w:r>
      <w:r w:rsidR="00342327" w:rsidRPr="00F22706">
        <w:rPr>
          <w:rFonts w:ascii="Times New Roman" w:hAnsi="Times New Roman" w:cs="Times New Roman"/>
          <w:sz w:val="28"/>
          <w:szCs w:val="28"/>
        </w:rPr>
        <w:t>Верхнянськ</w:t>
      </w:r>
      <w:r w:rsidR="00CD43B2">
        <w:rPr>
          <w:rFonts w:ascii="Times New Roman" w:hAnsi="Times New Roman" w:cs="Times New Roman"/>
          <w:sz w:val="28"/>
          <w:szCs w:val="28"/>
          <w:lang w:val="uk-UA"/>
        </w:rPr>
        <w:t>а</w:t>
      </w:r>
      <w:r w:rsidR="00342327" w:rsidRPr="00342327">
        <w:rPr>
          <w:rFonts w:ascii="Times New Roman" w:eastAsia="Times New Roman" w:hAnsi="Times New Roman" w:cs="Times New Roman"/>
          <w:sz w:val="28"/>
          <w:szCs w:val="28"/>
          <w:lang w:val="uk-UA"/>
        </w:rPr>
        <w:t xml:space="preserve">, </w:t>
      </w:r>
      <w:r w:rsidR="00342327" w:rsidRPr="00F22706">
        <w:rPr>
          <w:rFonts w:ascii="Times New Roman" w:hAnsi="Times New Roman" w:cs="Times New Roman"/>
          <w:sz w:val="28"/>
          <w:szCs w:val="28"/>
        </w:rPr>
        <w:t>Витвицьк</w:t>
      </w:r>
      <w:r w:rsidR="00CD43B2">
        <w:rPr>
          <w:rFonts w:ascii="Times New Roman" w:hAnsi="Times New Roman" w:cs="Times New Roman"/>
          <w:sz w:val="28"/>
          <w:szCs w:val="28"/>
          <w:lang w:val="uk-UA"/>
        </w:rPr>
        <w:t>а</w:t>
      </w:r>
      <w:r w:rsidR="00342327">
        <w:rPr>
          <w:rFonts w:ascii="Times New Roman" w:eastAsia="Times New Roman" w:hAnsi="Times New Roman" w:cs="Times New Roman"/>
          <w:sz w:val="28"/>
          <w:szCs w:val="28"/>
          <w:lang w:val="uk-UA"/>
        </w:rPr>
        <w:t xml:space="preserve">, </w:t>
      </w:r>
      <w:r w:rsidR="00CD43B2">
        <w:rPr>
          <w:rFonts w:ascii="Times New Roman" w:hAnsi="Times New Roman" w:cs="Times New Roman"/>
          <w:sz w:val="28"/>
          <w:szCs w:val="28"/>
        </w:rPr>
        <w:t>Дубівська</w:t>
      </w:r>
      <w:r w:rsidR="00342327">
        <w:rPr>
          <w:rFonts w:ascii="Times New Roman" w:eastAsia="Times New Roman" w:hAnsi="Times New Roman" w:cs="Times New Roman"/>
          <w:sz w:val="28"/>
          <w:szCs w:val="28"/>
          <w:lang w:val="uk-UA"/>
        </w:rPr>
        <w:t>,</w:t>
      </w:r>
      <w:r w:rsidR="00314557">
        <w:rPr>
          <w:rFonts w:ascii="Times New Roman" w:eastAsia="Times New Roman" w:hAnsi="Times New Roman" w:cs="Times New Roman"/>
          <w:sz w:val="28"/>
          <w:szCs w:val="28"/>
          <w:lang w:val="uk-UA"/>
        </w:rPr>
        <w:t xml:space="preserve"> </w:t>
      </w:r>
      <w:r w:rsidR="00CD43B2">
        <w:rPr>
          <w:rFonts w:ascii="Times New Roman" w:hAnsi="Times New Roman" w:cs="Times New Roman"/>
          <w:sz w:val="28"/>
          <w:szCs w:val="28"/>
        </w:rPr>
        <w:t>Новицька</w:t>
      </w:r>
      <w:r w:rsidR="00342327" w:rsidRPr="00342327">
        <w:rPr>
          <w:rFonts w:ascii="Times New Roman" w:eastAsia="Times New Roman" w:hAnsi="Times New Roman" w:cs="Times New Roman"/>
          <w:sz w:val="28"/>
          <w:szCs w:val="28"/>
          <w:lang w:val="uk-UA"/>
        </w:rPr>
        <w:t xml:space="preserve"> </w:t>
      </w:r>
      <w:r w:rsidR="00314557">
        <w:rPr>
          <w:rFonts w:ascii="Times New Roman" w:eastAsia="Times New Roman" w:hAnsi="Times New Roman" w:cs="Times New Roman"/>
          <w:sz w:val="28"/>
          <w:szCs w:val="28"/>
          <w:lang w:val="uk-UA"/>
        </w:rPr>
        <w:t xml:space="preserve">та </w:t>
      </w:r>
      <w:r w:rsidR="00CD43B2">
        <w:rPr>
          <w:rFonts w:ascii="Times New Roman" w:hAnsi="Times New Roman" w:cs="Times New Roman"/>
          <w:sz w:val="28"/>
          <w:szCs w:val="28"/>
        </w:rPr>
        <w:t>Спаська</w:t>
      </w:r>
      <w:r w:rsidR="00A1643E">
        <w:rPr>
          <w:rFonts w:ascii="Times New Roman" w:eastAsia="Times New Roman" w:hAnsi="Times New Roman" w:cs="Times New Roman"/>
          <w:sz w:val="28"/>
          <w:szCs w:val="28"/>
          <w:lang w:val="uk-UA"/>
        </w:rPr>
        <w:t>.</w:t>
      </w:r>
    </w:p>
    <w:p w:rsidR="00D728CF" w:rsidRPr="00342327" w:rsidRDefault="00342327" w:rsidP="00D728CF">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342327">
        <w:rPr>
          <w:rFonts w:ascii="Times New Roman" w:eastAsia="Times New Roman" w:hAnsi="Times New Roman" w:cs="Times New Roman"/>
          <w:sz w:val="28"/>
          <w:szCs w:val="28"/>
          <w:lang w:val="uk-UA"/>
        </w:rPr>
        <w:t>Ці 1</w:t>
      </w:r>
      <w:r w:rsidR="00314557">
        <w:rPr>
          <w:rFonts w:ascii="Times New Roman" w:eastAsia="Times New Roman" w:hAnsi="Times New Roman" w:cs="Times New Roman"/>
          <w:sz w:val="28"/>
          <w:szCs w:val="28"/>
          <w:lang w:val="uk-UA"/>
        </w:rPr>
        <w:t>3</w:t>
      </w:r>
      <w:r w:rsidRPr="00342327">
        <w:rPr>
          <w:rFonts w:ascii="Times New Roman" w:eastAsia="Times New Roman" w:hAnsi="Times New Roman" w:cs="Times New Roman"/>
          <w:sz w:val="28"/>
          <w:szCs w:val="28"/>
          <w:lang w:val="uk-UA"/>
        </w:rPr>
        <w:t xml:space="preserve"> територіальних громад об’єднують в собі </w:t>
      </w:r>
      <w:r w:rsidR="00314557">
        <w:rPr>
          <w:rFonts w:ascii="Times New Roman" w:eastAsia="Times New Roman" w:hAnsi="Times New Roman" w:cs="Times New Roman"/>
          <w:sz w:val="28"/>
          <w:szCs w:val="28"/>
          <w:lang w:val="uk-UA"/>
        </w:rPr>
        <w:t>162</w:t>
      </w:r>
      <w:r w:rsidRPr="00342327">
        <w:rPr>
          <w:rFonts w:ascii="Times New Roman" w:eastAsia="Times New Roman" w:hAnsi="Times New Roman" w:cs="Times New Roman"/>
          <w:sz w:val="28"/>
          <w:szCs w:val="28"/>
          <w:lang w:val="uk-UA"/>
        </w:rPr>
        <w:t xml:space="preserve"> населен</w:t>
      </w:r>
      <w:r w:rsidR="0008010E">
        <w:rPr>
          <w:rFonts w:ascii="Times New Roman" w:eastAsia="Times New Roman" w:hAnsi="Times New Roman" w:cs="Times New Roman"/>
          <w:sz w:val="28"/>
          <w:szCs w:val="28"/>
          <w:lang w:val="uk-UA"/>
        </w:rPr>
        <w:t>і</w:t>
      </w:r>
      <w:r w:rsidRPr="00342327">
        <w:rPr>
          <w:rFonts w:ascii="Times New Roman" w:eastAsia="Times New Roman" w:hAnsi="Times New Roman" w:cs="Times New Roman"/>
          <w:sz w:val="28"/>
          <w:szCs w:val="28"/>
          <w:lang w:val="uk-UA"/>
        </w:rPr>
        <w:t xml:space="preserve"> пункт</w:t>
      </w:r>
      <w:r w:rsidR="00A25C6A">
        <w:rPr>
          <w:rFonts w:ascii="Times New Roman" w:eastAsia="Times New Roman" w:hAnsi="Times New Roman" w:cs="Times New Roman"/>
          <w:sz w:val="28"/>
          <w:szCs w:val="28"/>
          <w:lang w:val="uk-UA"/>
        </w:rPr>
        <w:t>и</w:t>
      </w:r>
      <w:r w:rsidRPr="00342327">
        <w:rPr>
          <w:rFonts w:ascii="Times New Roman" w:eastAsia="Times New Roman" w:hAnsi="Times New Roman" w:cs="Times New Roman"/>
          <w:sz w:val="28"/>
          <w:szCs w:val="28"/>
          <w:lang w:val="uk-UA"/>
        </w:rPr>
        <w:t>.</w:t>
      </w:r>
    </w:p>
    <w:p w:rsidR="00465868" w:rsidRDefault="007C05BA"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sidRPr="00855F85">
        <w:rPr>
          <w:rFonts w:ascii="Times New Roman" w:eastAsia="Times New Roman" w:hAnsi="Times New Roman" w:cs="Times New Roman"/>
          <w:sz w:val="28"/>
          <w:szCs w:val="28"/>
          <w:lang w:val="uk-UA"/>
        </w:rPr>
        <w:t>Калуська районна</w:t>
      </w:r>
      <w:r w:rsidRPr="0011586F">
        <w:rPr>
          <w:rFonts w:ascii="Times New Roman" w:eastAsia="Times New Roman" w:hAnsi="Times New Roman" w:cs="Times New Roman"/>
          <w:sz w:val="28"/>
          <w:szCs w:val="28"/>
        </w:rPr>
        <w:t> </w:t>
      </w:r>
      <w:r w:rsidRPr="00855F85">
        <w:rPr>
          <w:rFonts w:ascii="Times New Roman" w:eastAsia="Times New Roman" w:hAnsi="Times New Roman" w:cs="Times New Roman"/>
          <w:sz w:val="28"/>
          <w:szCs w:val="28"/>
          <w:lang w:val="uk-UA"/>
        </w:rPr>
        <w:t xml:space="preserve"> державна адміністрація</w:t>
      </w:r>
      <w:r w:rsidR="00710D31">
        <w:rPr>
          <w:rFonts w:ascii="Times New Roman" w:eastAsia="Times New Roman" w:hAnsi="Times New Roman" w:cs="Times New Roman"/>
          <w:sz w:val="28"/>
          <w:szCs w:val="28"/>
          <w:lang w:val="uk-UA"/>
        </w:rPr>
        <w:t xml:space="preserve"> – Калуська районна військова адміністрація</w:t>
      </w:r>
      <w:r w:rsidRPr="00855F85">
        <w:rPr>
          <w:rFonts w:ascii="Times New Roman" w:eastAsia="Times New Roman" w:hAnsi="Times New Roman" w:cs="Times New Roman"/>
          <w:sz w:val="28"/>
          <w:szCs w:val="28"/>
          <w:lang w:val="uk-UA"/>
        </w:rPr>
        <w:t xml:space="preserve"> у своїй</w:t>
      </w:r>
      <w:r w:rsidRPr="0011586F">
        <w:rPr>
          <w:rFonts w:ascii="Times New Roman" w:eastAsia="Times New Roman" w:hAnsi="Times New Roman" w:cs="Times New Roman"/>
          <w:sz w:val="28"/>
          <w:szCs w:val="28"/>
        </w:rPr>
        <w:t> </w:t>
      </w:r>
      <w:r w:rsidRPr="00855F85">
        <w:rPr>
          <w:rFonts w:ascii="Times New Roman" w:eastAsia="Times New Roman" w:hAnsi="Times New Roman" w:cs="Times New Roman"/>
          <w:sz w:val="28"/>
          <w:szCs w:val="28"/>
          <w:lang w:val="uk-UA"/>
        </w:rPr>
        <w:t xml:space="preserve"> роботі керується принципами відповідальності, верховенства права, законності, пріоритетності прав людини, поєднання державних і</w:t>
      </w:r>
      <w:r w:rsidRPr="0011586F">
        <w:rPr>
          <w:rFonts w:ascii="Times New Roman" w:eastAsia="Times New Roman" w:hAnsi="Times New Roman" w:cs="Times New Roman"/>
          <w:sz w:val="28"/>
          <w:szCs w:val="28"/>
        </w:rPr>
        <w:t> </w:t>
      </w:r>
      <w:r w:rsidRPr="00855F85">
        <w:rPr>
          <w:rFonts w:ascii="Times New Roman" w:eastAsia="Times New Roman" w:hAnsi="Times New Roman" w:cs="Times New Roman"/>
          <w:sz w:val="28"/>
          <w:szCs w:val="28"/>
          <w:lang w:val="uk-UA"/>
        </w:rPr>
        <w:t xml:space="preserve"> місцевих інтересів, а також гласності та публічності. </w:t>
      </w:r>
    </w:p>
    <w:p w:rsidR="00465868" w:rsidRDefault="00465868"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r>
        <w:rPr>
          <w:rFonts w:ascii="Times New Roman" w:hAnsi="Times New Roman"/>
          <w:sz w:val="28"/>
          <w:szCs w:val="28"/>
          <w:lang w:val="uk-UA"/>
        </w:rPr>
        <w:t>У звітному періоді п</w:t>
      </w:r>
      <w:r w:rsidR="00BC4A35">
        <w:rPr>
          <w:rFonts w:ascii="Times New Roman" w:hAnsi="Times New Roman"/>
          <w:sz w:val="28"/>
          <w:szCs w:val="28"/>
          <w:lang w:val="uk-UA"/>
        </w:rPr>
        <w:t xml:space="preserve">ріоритетними напрямками </w:t>
      </w:r>
      <w:r w:rsidRPr="00465868">
        <w:rPr>
          <w:rFonts w:ascii="Times New Roman" w:hAnsi="Times New Roman"/>
          <w:sz w:val="28"/>
          <w:szCs w:val="28"/>
          <w:lang w:val="uk-UA"/>
        </w:rPr>
        <w:t>діяльності рай</w:t>
      </w:r>
      <w:r w:rsidR="007119AC">
        <w:rPr>
          <w:rFonts w:ascii="Times New Roman" w:hAnsi="Times New Roman"/>
          <w:sz w:val="28"/>
          <w:szCs w:val="28"/>
          <w:lang w:val="uk-UA"/>
        </w:rPr>
        <w:t xml:space="preserve">онної державної адміністрації – </w:t>
      </w:r>
      <w:r w:rsidRPr="00465868">
        <w:rPr>
          <w:rFonts w:ascii="Times New Roman" w:hAnsi="Times New Roman"/>
          <w:sz w:val="28"/>
          <w:szCs w:val="28"/>
          <w:lang w:val="uk-UA"/>
        </w:rPr>
        <w:t xml:space="preserve">районної військової адміністрації </w:t>
      </w:r>
      <w:r>
        <w:rPr>
          <w:rFonts w:ascii="Times New Roman" w:hAnsi="Times New Roman"/>
          <w:sz w:val="28"/>
          <w:szCs w:val="28"/>
          <w:lang w:val="uk-UA"/>
        </w:rPr>
        <w:t>були</w:t>
      </w:r>
      <w:r w:rsidRPr="00465868">
        <w:rPr>
          <w:rFonts w:ascii="Times New Roman" w:hAnsi="Times New Roman"/>
          <w:sz w:val="28"/>
          <w:szCs w:val="28"/>
          <w:lang w:val="uk-UA"/>
        </w:rPr>
        <w:t>:</w:t>
      </w:r>
    </w:p>
    <w:p w:rsidR="0052784F" w:rsidRPr="00B82542" w:rsidRDefault="0052784F" w:rsidP="00982F4F">
      <w:pPr>
        <w:pStyle w:val="ab"/>
        <w:numPr>
          <w:ilvl w:val="0"/>
          <w:numId w:val="2"/>
        </w:numPr>
        <w:spacing w:after="0" w:line="240" w:lineRule="auto"/>
        <w:jc w:val="both"/>
        <w:rPr>
          <w:rFonts w:ascii="Times New Roman" w:hAnsi="Times New Roman"/>
          <w:sz w:val="28"/>
          <w:szCs w:val="28"/>
          <w:lang w:val="uk-UA" w:eastAsia="uk-UA"/>
        </w:rPr>
      </w:pPr>
      <w:r w:rsidRPr="00B82542">
        <w:rPr>
          <w:rFonts w:ascii="Times New Roman" w:hAnsi="Times New Roman"/>
          <w:sz w:val="28"/>
          <w:szCs w:val="28"/>
          <w:lang w:val="uk-UA" w:eastAsia="uk-UA"/>
        </w:rPr>
        <w:lastRenderedPageBreak/>
        <w:t>забезпечення громадського порядку та національної безпеки.</w:t>
      </w:r>
    </w:p>
    <w:p w:rsidR="00465868" w:rsidRPr="00B82542" w:rsidRDefault="0052784F" w:rsidP="00982F4F">
      <w:pPr>
        <w:pStyle w:val="ab"/>
        <w:numPr>
          <w:ilvl w:val="0"/>
          <w:numId w:val="2"/>
        </w:numPr>
        <w:tabs>
          <w:tab w:val="left" w:pos="426"/>
          <w:tab w:val="left" w:pos="567"/>
        </w:tabs>
        <w:spacing w:after="0" w:line="240" w:lineRule="auto"/>
        <w:jc w:val="both"/>
        <w:rPr>
          <w:rFonts w:ascii="Times New Roman" w:hAnsi="Times New Roman"/>
          <w:sz w:val="28"/>
          <w:szCs w:val="28"/>
          <w:lang w:val="uk-UA"/>
        </w:rPr>
      </w:pPr>
      <w:r w:rsidRPr="00B82542">
        <w:rPr>
          <w:rFonts w:ascii="Times New Roman" w:hAnsi="Times New Roman"/>
          <w:sz w:val="28"/>
          <w:szCs w:val="28"/>
          <w:lang w:val="uk-UA" w:eastAsia="uk-UA"/>
        </w:rPr>
        <w:t>забезпечення мобілізаційної готовності</w:t>
      </w:r>
      <w:r w:rsidR="00465868" w:rsidRPr="00B82542">
        <w:rPr>
          <w:rFonts w:ascii="Times New Roman" w:hAnsi="Times New Roman"/>
          <w:sz w:val="28"/>
          <w:szCs w:val="28"/>
          <w:lang w:val="uk-UA"/>
        </w:rPr>
        <w:t>;</w:t>
      </w:r>
    </w:p>
    <w:p w:rsidR="00465868" w:rsidRPr="00B82542" w:rsidRDefault="00465868" w:rsidP="00982F4F">
      <w:pPr>
        <w:pStyle w:val="ab"/>
        <w:numPr>
          <w:ilvl w:val="0"/>
          <w:numId w:val="2"/>
        </w:numPr>
        <w:tabs>
          <w:tab w:val="left" w:pos="426"/>
          <w:tab w:val="left" w:pos="567"/>
        </w:tabs>
        <w:spacing w:after="0" w:line="240" w:lineRule="auto"/>
        <w:jc w:val="both"/>
        <w:rPr>
          <w:rFonts w:ascii="Times New Roman" w:hAnsi="Times New Roman"/>
          <w:sz w:val="28"/>
          <w:szCs w:val="28"/>
          <w:lang w:val="uk-UA"/>
        </w:rPr>
      </w:pPr>
      <w:r w:rsidRPr="00B82542">
        <w:rPr>
          <w:rFonts w:ascii="Times New Roman" w:hAnsi="Times New Roman"/>
          <w:sz w:val="28"/>
          <w:szCs w:val="28"/>
          <w:lang w:val="uk-UA"/>
        </w:rPr>
        <w:t>допомога та підтримка військовослужбовців, соціальний та правовий захист членів сімей загиблих (померлих) Захисників та Захисниць України</w:t>
      </w:r>
      <w:r w:rsidR="0052784F" w:rsidRPr="00B82542">
        <w:rPr>
          <w:rFonts w:ascii="Times New Roman" w:hAnsi="Times New Roman"/>
          <w:sz w:val="28"/>
          <w:szCs w:val="28"/>
          <w:lang w:val="uk-UA"/>
        </w:rPr>
        <w:t xml:space="preserve"> </w:t>
      </w:r>
      <w:r w:rsidR="00906C16" w:rsidRPr="00B82542">
        <w:rPr>
          <w:rFonts w:ascii="Times New Roman" w:hAnsi="Times New Roman"/>
          <w:sz w:val="28"/>
          <w:szCs w:val="28"/>
          <w:lang w:val="uk-UA"/>
        </w:rPr>
        <w:t>та членів с</w:t>
      </w:r>
      <w:r w:rsidR="00906C16" w:rsidRPr="00B82542">
        <w:rPr>
          <w:rFonts w:ascii="Times New Roman" w:hAnsi="Times New Roman"/>
          <w:sz w:val="28"/>
          <w:szCs w:val="28"/>
          <w:shd w:val="clear" w:color="auto" w:fill="FFFFFF"/>
          <w:lang w:val="uk-UA"/>
        </w:rPr>
        <w:t>імей військовослужбовців, які пропали безвісти під час проходження військової служби</w:t>
      </w:r>
      <w:r w:rsidRPr="00B82542">
        <w:rPr>
          <w:rFonts w:ascii="Times New Roman" w:hAnsi="Times New Roman"/>
          <w:sz w:val="28"/>
          <w:szCs w:val="28"/>
          <w:lang w:val="uk-UA"/>
        </w:rPr>
        <w:t>;</w:t>
      </w:r>
    </w:p>
    <w:p w:rsidR="00465868" w:rsidRPr="00B82542" w:rsidRDefault="00465868" w:rsidP="00982F4F">
      <w:pPr>
        <w:pStyle w:val="ab"/>
        <w:numPr>
          <w:ilvl w:val="0"/>
          <w:numId w:val="2"/>
        </w:numPr>
        <w:tabs>
          <w:tab w:val="left" w:pos="426"/>
          <w:tab w:val="left" w:pos="567"/>
        </w:tabs>
        <w:spacing w:after="0" w:line="240" w:lineRule="auto"/>
        <w:jc w:val="both"/>
        <w:rPr>
          <w:rFonts w:ascii="Times New Roman" w:hAnsi="Times New Roman"/>
          <w:sz w:val="28"/>
          <w:szCs w:val="28"/>
          <w:lang w:val="uk-UA"/>
        </w:rPr>
      </w:pPr>
      <w:r w:rsidRPr="00B82542">
        <w:rPr>
          <w:rFonts w:ascii="Times New Roman" w:hAnsi="Times New Roman"/>
          <w:sz w:val="28"/>
          <w:szCs w:val="28"/>
        </w:rPr>
        <w:t>координація роботи щодо надання допомоги ВПО, які знайшли прихисток у Калуському районі</w:t>
      </w:r>
      <w:r w:rsidRPr="00B82542">
        <w:rPr>
          <w:rFonts w:ascii="Times New Roman" w:hAnsi="Times New Roman"/>
          <w:sz w:val="28"/>
          <w:szCs w:val="28"/>
          <w:lang w:val="uk-UA"/>
        </w:rPr>
        <w:t>;</w:t>
      </w:r>
    </w:p>
    <w:p w:rsidR="00906C16" w:rsidRPr="00B82542" w:rsidRDefault="00906C16" w:rsidP="00982F4F">
      <w:pPr>
        <w:pStyle w:val="ab"/>
        <w:numPr>
          <w:ilvl w:val="0"/>
          <w:numId w:val="2"/>
        </w:numPr>
        <w:tabs>
          <w:tab w:val="left" w:pos="426"/>
          <w:tab w:val="left" w:pos="567"/>
        </w:tabs>
        <w:spacing w:after="0" w:line="240" w:lineRule="auto"/>
        <w:jc w:val="both"/>
        <w:rPr>
          <w:rFonts w:ascii="Times New Roman" w:hAnsi="Times New Roman"/>
          <w:sz w:val="28"/>
          <w:szCs w:val="28"/>
          <w:lang w:val="uk-UA"/>
        </w:rPr>
      </w:pPr>
      <w:r w:rsidRPr="00B82542">
        <w:rPr>
          <w:rFonts w:ascii="Times New Roman" w:hAnsi="Times New Roman"/>
          <w:sz w:val="28"/>
          <w:szCs w:val="28"/>
          <w:lang w:val="uk-UA" w:eastAsia="uk-UA"/>
        </w:rPr>
        <w:t>забезпечення доступу до базових соціальних послуг;</w:t>
      </w:r>
    </w:p>
    <w:p w:rsidR="00465868" w:rsidRDefault="00465868" w:rsidP="00982F4F">
      <w:pPr>
        <w:pStyle w:val="ab"/>
        <w:numPr>
          <w:ilvl w:val="0"/>
          <w:numId w:val="2"/>
        </w:numPr>
        <w:tabs>
          <w:tab w:val="left" w:pos="426"/>
          <w:tab w:val="left" w:pos="567"/>
        </w:tabs>
        <w:spacing w:after="0" w:line="240" w:lineRule="auto"/>
        <w:jc w:val="both"/>
        <w:rPr>
          <w:rFonts w:ascii="Times New Roman" w:hAnsi="Times New Roman"/>
          <w:sz w:val="28"/>
          <w:szCs w:val="28"/>
          <w:lang w:val="uk-UA"/>
        </w:rPr>
      </w:pPr>
      <w:r w:rsidRPr="00B82542">
        <w:rPr>
          <w:rFonts w:ascii="Times New Roman" w:hAnsi="Times New Roman"/>
          <w:sz w:val="28"/>
          <w:szCs w:val="28"/>
          <w:lang w:val="uk-UA"/>
        </w:rPr>
        <w:t>забезпечення функціонування економіки в особливий період (</w:t>
      </w:r>
      <w:r w:rsidR="00B82542" w:rsidRPr="00B82542">
        <w:rPr>
          <w:rFonts w:ascii="Times New Roman" w:hAnsi="Times New Roman"/>
          <w:sz w:val="28"/>
          <w:szCs w:val="28"/>
          <w:lang w:val="uk-UA"/>
        </w:rPr>
        <w:t xml:space="preserve">сприяння </w:t>
      </w:r>
      <w:r w:rsidR="00B82542" w:rsidRPr="00B82542">
        <w:rPr>
          <w:rFonts w:ascii="Times New Roman" w:hAnsi="Times New Roman"/>
          <w:sz w:val="28"/>
          <w:szCs w:val="28"/>
          <w:shd w:val="clear" w:color="auto" w:fill="FFFFFF"/>
          <w:lang w:val="uk-UA"/>
        </w:rPr>
        <w:t>переміщенню</w:t>
      </w:r>
      <w:r w:rsidR="00B82542" w:rsidRPr="00B82542">
        <w:rPr>
          <w:rFonts w:ascii="Times New Roman" w:hAnsi="Times New Roman"/>
          <w:sz w:val="28"/>
          <w:szCs w:val="28"/>
          <w:shd w:val="clear" w:color="auto" w:fill="FFFFFF"/>
        </w:rPr>
        <w:t> </w:t>
      </w:r>
      <w:r w:rsidR="00B82542" w:rsidRPr="00B82542">
        <w:rPr>
          <w:rStyle w:val="af"/>
          <w:rFonts w:ascii="Times New Roman" w:hAnsi="Times New Roman"/>
          <w:bCs/>
          <w:i w:val="0"/>
          <w:iCs w:val="0"/>
          <w:sz w:val="28"/>
          <w:szCs w:val="28"/>
          <w:shd w:val="clear" w:color="auto" w:fill="FFFFFF"/>
          <w:lang w:val="uk-UA"/>
        </w:rPr>
        <w:t>підприємств</w:t>
      </w:r>
      <w:r w:rsidR="00B82542" w:rsidRPr="00B82542">
        <w:rPr>
          <w:rFonts w:ascii="Times New Roman" w:hAnsi="Times New Roman"/>
          <w:sz w:val="28"/>
          <w:szCs w:val="28"/>
          <w:shd w:val="clear" w:color="auto" w:fill="FFFFFF"/>
        </w:rPr>
        <w:t> </w:t>
      </w:r>
      <w:r w:rsidR="00B82542" w:rsidRPr="00B82542">
        <w:rPr>
          <w:rFonts w:ascii="Times New Roman" w:hAnsi="Times New Roman"/>
          <w:color w:val="474747"/>
          <w:sz w:val="28"/>
          <w:szCs w:val="28"/>
          <w:shd w:val="clear" w:color="auto" w:fill="FFFFFF"/>
          <w:lang w:val="uk-UA"/>
        </w:rPr>
        <w:t>(</w:t>
      </w:r>
      <w:r w:rsidRPr="00B82542">
        <w:rPr>
          <w:rFonts w:ascii="Times New Roman" w:hAnsi="Times New Roman"/>
          <w:sz w:val="28"/>
          <w:szCs w:val="28"/>
          <w:lang w:val="uk-UA"/>
        </w:rPr>
        <w:t>релокація</w:t>
      </w:r>
      <w:r w:rsidR="00B82542" w:rsidRPr="00B82542">
        <w:rPr>
          <w:rFonts w:ascii="Times New Roman" w:hAnsi="Times New Roman"/>
          <w:sz w:val="28"/>
          <w:szCs w:val="28"/>
          <w:lang w:val="uk-UA"/>
        </w:rPr>
        <w:t>)</w:t>
      </w:r>
      <w:r w:rsidRPr="00B82542">
        <w:rPr>
          <w:rFonts w:ascii="Times New Roman" w:hAnsi="Times New Roman"/>
          <w:sz w:val="28"/>
          <w:szCs w:val="28"/>
          <w:lang w:val="uk-UA"/>
        </w:rPr>
        <w:t xml:space="preserve">, </w:t>
      </w:r>
      <w:r w:rsidR="00B82542" w:rsidRPr="00B82542">
        <w:rPr>
          <w:rFonts w:ascii="Times New Roman" w:hAnsi="Times New Roman"/>
          <w:sz w:val="28"/>
          <w:szCs w:val="28"/>
          <w:lang w:val="uk-UA"/>
        </w:rPr>
        <w:t>забезпечення продовольчої безпеки</w:t>
      </w:r>
      <w:r w:rsidRPr="00B82542">
        <w:rPr>
          <w:rFonts w:ascii="Times New Roman" w:hAnsi="Times New Roman"/>
          <w:sz w:val="28"/>
          <w:szCs w:val="28"/>
          <w:lang w:val="uk-UA"/>
        </w:rPr>
        <w:t>);</w:t>
      </w:r>
    </w:p>
    <w:p w:rsidR="00B82542" w:rsidRPr="00B82542" w:rsidRDefault="00B82542" w:rsidP="00982F4F">
      <w:pPr>
        <w:pStyle w:val="ab"/>
        <w:numPr>
          <w:ilvl w:val="0"/>
          <w:numId w:val="2"/>
        </w:numPr>
        <w:tabs>
          <w:tab w:val="left" w:pos="426"/>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забезпечення  </w:t>
      </w:r>
      <w:r w:rsidRPr="00B82542">
        <w:rPr>
          <w:rFonts w:ascii="Times New Roman" w:hAnsi="Times New Roman"/>
          <w:sz w:val="28"/>
          <w:szCs w:val="28"/>
          <w:lang w:val="uk-UA"/>
        </w:rPr>
        <w:t>езперебійн</w:t>
      </w:r>
      <w:r>
        <w:rPr>
          <w:rFonts w:ascii="Times New Roman" w:hAnsi="Times New Roman"/>
          <w:sz w:val="28"/>
          <w:szCs w:val="28"/>
          <w:lang w:val="uk-UA"/>
        </w:rPr>
        <w:t>ого</w:t>
      </w:r>
      <w:r w:rsidRPr="00B82542">
        <w:rPr>
          <w:rFonts w:ascii="Times New Roman" w:hAnsi="Times New Roman"/>
          <w:sz w:val="28"/>
          <w:szCs w:val="28"/>
          <w:lang w:val="uk-UA"/>
        </w:rPr>
        <w:t xml:space="preserve"> функціонування </w:t>
      </w:r>
      <w:r w:rsidRPr="0052784F">
        <w:rPr>
          <w:rFonts w:ascii="Times New Roman" w:hAnsi="Times New Roman"/>
          <w:sz w:val="28"/>
          <w:szCs w:val="28"/>
          <w:lang w:val="uk-UA" w:eastAsia="uk-UA"/>
        </w:rPr>
        <w:t>критичної інфраструктури</w:t>
      </w:r>
      <w:r w:rsidRPr="00B82542">
        <w:rPr>
          <w:rFonts w:ascii="Times New Roman" w:hAnsi="Times New Roman"/>
          <w:sz w:val="28"/>
          <w:szCs w:val="28"/>
          <w:lang w:val="uk-UA"/>
        </w:rPr>
        <w:t xml:space="preserve"> на території району</w:t>
      </w:r>
      <w:r>
        <w:rPr>
          <w:rFonts w:ascii="Times New Roman" w:hAnsi="Times New Roman"/>
          <w:sz w:val="28"/>
          <w:szCs w:val="28"/>
          <w:lang w:val="uk-UA"/>
        </w:rPr>
        <w:t>;</w:t>
      </w:r>
    </w:p>
    <w:p w:rsidR="00465868" w:rsidRDefault="00465868" w:rsidP="00982F4F">
      <w:pPr>
        <w:pStyle w:val="ab"/>
        <w:numPr>
          <w:ilvl w:val="0"/>
          <w:numId w:val="2"/>
        </w:numPr>
        <w:spacing w:after="0" w:line="240" w:lineRule="auto"/>
        <w:jc w:val="both"/>
        <w:rPr>
          <w:rFonts w:ascii="Times New Roman" w:hAnsi="Times New Roman"/>
          <w:sz w:val="28"/>
          <w:szCs w:val="28"/>
          <w:lang w:val="uk-UA"/>
        </w:rPr>
      </w:pPr>
      <w:r w:rsidRPr="00B82542">
        <w:rPr>
          <w:rFonts w:ascii="Times New Roman" w:hAnsi="Times New Roman"/>
          <w:sz w:val="28"/>
          <w:szCs w:val="28"/>
          <w:lang w:val="uk-UA"/>
        </w:rPr>
        <w:t xml:space="preserve">забезпечення роботи бюджетних установ </w:t>
      </w:r>
      <w:r w:rsidR="00B82542" w:rsidRPr="00B82542">
        <w:rPr>
          <w:rFonts w:ascii="Times New Roman" w:hAnsi="Times New Roman"/>
          <w:sz w:val="28"/>
          <w:szCs w:val="28"/>
          <w:lang w:val="uk-UA"/>
        </w:rPr>
        <w:t>(з</w:t>
      </w:r>
      <w:r w:rsidR="00B82542" w:rsidRPr="00B82542">
        <w:rPr>
          <w:rFonts w:ascii="Times New Roman" w:hAnsi="Times New Roman"/>
          <w:sz w:val="28"/>
          <w:szCs w:val="28"/>
          <w:lang w:val="uk-UA" w:eastAsia="uk-UA"/>
        </w:rPr>
        <w:t>абезпечення безперебійного функціонування освітніх закладів та покращення доступу до медичних послуг, підтримка закладів охорони здоров’я)</w:t>
      </w:r>
      <w:r w:rsidR="007053EB">
        <w:rPr>
          <w:rFonts w:ascii="Times New Roman" w:hAnsi="Times New Roman"/>
          <w:sz w:val="28"/>
          <w:szCs w:val="28"/>
          <w:lang w:val="uk-UA" w:eastAsia="uk-UA"/>
        </w:rPr>
        <w:t>;</w:t>
      </w:r>
    </w:p>
    <w:p w:rsidR="007053EB" w:rsidRPr="007053EB" w:rsidRDefault="007053EB" w:rsidP="00982F4F">
      <w:pPr>
        <w:pStyle w:val="ab"/>
        <w:numPr>
          <w:ilvl w:val="0"/>
          <w:numId w:val="2"/>
        </w:numPr>
        <w:spacing w:after="0" w:line="240" w:lineRule="auto"/>
        <w:jc w:val="both"/>
        <w:rPr>
          <w:rFonts w:ascii="Times New Roman" w:hAnsi="Times New Roman"/>
          <w:sz w:val="28"/>
          <w:szCs w:val="28"/>
          <w:lang w:val="uk-UA"/>
        </w:rPr>
      </w:pPr>
      <w:r w:rsidRPr="007053EB">
        <w:rPr>
          <w:rFonts w:ascii="Times New Roman" w:hAnsi="Times New Roman"/>
          <w:sz w:val="28"/>
          <w:szCs w:val="28"/>
          <w:lang w:val="uk-UA"/>
        </w:rPr>
        <w:t>п</w:t>
      </w:r>
      <w:r w:rsidRPr="007053EB">
        <w:rPr>
          <w:rFonts w:ascii="Times New Roman" w:hAnsi="Times New Roman"/>
          <w:sz w:val="28"/>
          <w:szCs w:val="28"/>
        </w:rPr>
        <w:t xml:space="preserve">роведення </w:t>
      </w:r>
      <w:r w:rsidRPr="007053EB">
        <w:rPr>
          <w:rFonts w:ascii="Times New Roman" w:hAnsi="Times New Roman"/>
          <w:sz w:val="28"/>
          <w:szCs w:val="28"/>
          <w:lang w:val="uk-UA"/>
        </w:rPr>
        <w:t xml:space="preserve">інформаційно - </w:t>
      </w:r>
      <w:r w:rsidRPr="007053EB">
        <w:rPr>
          <w:rFonts w:ascii="Times New Roman" w:hAnsi="Times New Roman"/>
          <w:sz w:val="28"/>
          <w:szCs w:val="28"/>
        </w:rPr>
        <w:t>роз’яснювальної роботи серед населення</w:t>
      </w:r>
      <w:r w:rsidRPr="007053EB">
        <w:rPr>
          <w:rFonts w:ascii="Times New Roman" w:hAnsi="Times New Roman"/>
          <w:sz w:val="28"/>
          <w:szCs w:val="28"/>
          <w:lang w:val="uk-UA"/>
        </w:rPr>
        <w:t>.</w:t>
      </w:r>
    </w:p>
    <w:p w:rsidR="0052784F" w:rsidRPr="0052784F" w:rsidRDefault="0052784F" w:rsidP="00B82542">
      <w:pPr>
        <w:spacing w:after="0" w:line="240" w:lineRule="auto"/>
        <w:ind w:firstLine="709"/>
        <w:jc w:val="both"/>
        <w:rPr>
          <w:rFonts w:ascii="Times New Roman" w:eastAsia="Times New Roman" w:hAnsi="Times New Roman" w:cs="Times New Roman"/>
          <w:sz w:val="28"/>
          <w:szCs w:val="28"/>
          <w:lang w:val="uk-UA" w:eastAsia="uk-UA"/>
        </w:rPr>
      </w:pPr>
      <w:r w:rsidRPr="0052784F">
        <w:rPr>
          <w:rFonts w:ascii="Times New Roman" w:eastAsia="Times New Roman" w:hAnsi="Times New Roman" w:cs="Times New Roman"/>
          <w:sz w:val="28"/>
          <w:szCs w:val="28"/>
          <w:lang w:val="uk-UA" w:eastAsia="uk-UA"/>
        </w:rPr>
        <w:t xml:space="preserve">Такі напрямки </w:t>
      </w:r>
      <w:r w:rsidR="00B82542">
        <w:rPr>
          <w:rFonts w:ascii="Times New Roman" w:eastAsia="Times New Roman" w:hAnsi="Times New Roman" w:cs="Times New Roman"/>
          <w:sz w:val="28"/>
          <w:szCs w:val="28"/>
          <w:lang w:val="uk-UA" w:eastAsia="uk-UA"/>
        </w:rPr>
        <w:t xml:space="preserve">були </w:t>
      </w:r>
      <w:r w:rsidRPr="0052784F">
        <w:rPr>
          <w:rFonts w:ascii="Times New Roman" w:eastAsia="Times New Roman" w:hAnsi="Times New Roman" w:cs="Times New Roman"/>
          <w:sz w:val="28"/>
          <w:szCs w:val="28"/>
          <w:lang w:val="uk-UA" w:eastAsia="uk-UA"/>
        </w:rPr>
        <w:t>спрямовані на підтримку життєдіяльності району в умовах військового стану або кризових ситуацій.</w:t>
      </w:r>
    </w:p>
    <w:p w:rsidR="0052784F" w:rsidRPr="00465868" w:rsidRDefault="0052784F" w:rsidP="00465868">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BF6E3E" w:rsidRDefault="00BF6E3E" w:rsidP="00BE3104">
      <w:pPr>
        <w:tabs>
          <w:tab w:val="left" w:pos="426"/>
          <w:tab w:val="left" w:pos="567"/>
        </w:tabs>
        <w:spacing w:after="0" w:line="240" w:lineRule="auto"/>
        <w:jc w:val="both"/>
        <w:rPr>
          <w:rFonts w:ascii="Times New Roman" w:eastAsia="Times New Roman" w:hAnsi="Times New Roman" w:cs="Times New Roman"/>
          <w:sz w:val="28"/>
          <w:szCs w:val="28"/>
          <w:lang w:val="uk-UA"/>
        </w:rPr>
      </w:pPr>
    </w:p>
    <w:p w:rsidR="00BE3104" w:rsidRDefault="00BE3104" w:rsidP="00465868">
      <w:pPr>
        <w:spacing w:after="0" w:line="240" w:lineRule="auto"/>
        <w:jc w:val="center"/>
        <w:rPr>
          <w:rFonts w:ascii="Times New Roman" w:hAnsi="Times New Roman"/>
          <w:b/>
          <w:sz w:val="28"/>
          <w:szCs w:val="28"/>
          <w:lang w:val="uk-UA"/>
        </w:rPr>
      </w:pPr>
      <w:r w:rsidRPr="00EC7455">
        <w:rPr>
          <w:rFonts w:ascii="Times New Roman" w:hAnsi="Times New Roman"/>
          <w:b/>
          <w:sz w:val="28"/>
          <w:szCs w:val="28"/>
          <w:lang w:val="uk-UA"/>
        </w:rPr>
        <w:t>Використання коштів Державного бюджету</w:t>
      </w:r>
    </w:p>
    <w:p w:rsidR="00654C7C" w:rsidRPr="00A1326C" w:rsidRDefault="00654C7C" w:rsidP="00654C7C">
      <w:pPr>
        <w:tabs>
          <w:tab w:val="left" w:pos="426"/>
          <w:tab w:val="left" w:pos="567"/>
        </w:tabs>
        <w:spacing w:after="0" w:line="240" w:lineRule="auto"/>
        <w:jc w:val="both"/>
        <w:rPr>
          <w:rFonts w:ascii="Times New Roman" w:hAnsi="Times New Roman"/>
          <w:b/>
          <w:sz w:val="28"/>
          <w:szCs w:val="28"/>
          <w:lang w:val="uk-UA"/>
        </w:rPr>
      </w:pPr>
    </w:p>
    <w:p w:rsidR="00A1326C" w:rsidRPr="00A1326C" w:rsidRDefault="00A1326C" w:rsidP="00A1326C">
      <w:pPr>
        <w:spacing w:after="0" w:line="240" w:lineRule="auto"/>
        <w:ind w:firstLine="709"/>
        <w:jc w:val="both"/>
        <w:rPr>
          <w:rFonts w:ascii="Times New Roman" w:hAnsi="Times New Roman" w:cs="Times New Roman"/>
          <w:sz w:val="28"/>
          <w:szCs w:val="28"/>
          <w:lang w:val="uk-UA"/>
        </w:rPr>
      </w:pPr>
      <w:r w:rsidRPr="00A1326C">
        <w:rPr>
          <w:rFonts w:ascii="Times New Roman" w:hAnsi="Times New Roman" w:cs="Times New Roman"/>
          <w:sz w:val="28"/>
          <w:szCs w:val="28"/>
          <w:lang w:val="uk-UA"/>
        </w:rPr>
        <w:t xml:space="preserve">За підсумками 2024 року загальний </w:t>
      </w:r>
      <w:r w:rsidRPr="00A1326C">
        <w:rPr>
          <w:rStyle w:val="apple-converted-space"/>
          <w:rFonts w:ascii="Times New Roman" w:hAnsi="Times New Roman" w:cs="Times New Roman"/>
          <w:sz w:val="28"/>
          <w:szCs w:val="28"/>
        </w:rPr>
        <w:t> </w:t>
      </w:r>
      <w:r w:rsidRPr="00A1326C">
        <w:rPr>
          <w:rFonts w:ascii="Times New Roman" w:hAnsi="Times New Roman" w:cs="Times New Roman"/>
          <w:bCs/>
          <w:sz w:val="28"/>
          <w:szCs w:val="28"/>
          <w:lang w:val="uk-UA"/>
        </w:rPr>
        <w:t>обсяг отриманих  Калуським  районом міжбюджетних трансфертів з державного  бюджету (з врахуванням отриманих з  місцевого бюджету  за рахунок  державного бюджету)  склав</w:t>
      </w:r>
      <w:r>
        <w:rPr>
          <w:rFonts w:ascii="Times New Roman" w:hAnsi="Times New Roman" w:cs="Times New Roman"/>
          <w:bCs/>
          <w:sz w:val="28"/>
          <w:szCs w:val="28"/>
          <w:lang w:val="uk-UA"/>
        </w:rPr>
        <w:t xml:space="preserve"> </w:t>
      </w:r>
      <w:r w:rsidRPr="00A1326C">
        <w:rPr>
          <w:rFonts w:ascii="Times New Roman" w:hAnsi="Times New Roman" w:cs="Times New Roman"/>
          <w:bCs/>
          <w:sz w:val="28"/>
          <w:szCs w:val="28"/>
          <w:lang w:val="uk-UA"/>
        </w:rPr>
        <w:t>1 266 770,1 тис. гривень, використано (з урахуванням залишку коштів на початок звітного року)  - 1 240 037,9 тис. гривень, в тому числі :</w:t>
      </w:r>
    </w:p>
    <w:p w:rsidR="00A1326C" w:rsidRPr="00A1326C" w:rsidRDefault="00A1326C" w:rsidP="00982F4F">
      <w:pPr>
        <w:numPr>
          <w:ilvl w:val="0"/>
          <w:numId w:val="14"/>
        </w:numPr>
        <w:spacing w:after="0" w:line="240" w:lineRule="auto"/>
        <w:ind w:left="0" w:firstLine="709"/>
        <w:jc w:val="both"/>
        <w:rPr>
          <w:rFonts w:ascii="Times New Roman" w:hAnsi="Times New Roman" w:cs="Times New Roman"/>
          <w:bCs/>
          <w:sz w:val="28"/>
          <w:szCs w:val="28"/>
          <w:lang w:val="uk-UA"/>
        </w:rPr>
      </w:pPr>
      <w:r w:rsidRPr="00A1326C">
        <w:rPr>
          <w:rFonts w:ascii="Times New Roman" w:hAnsi="Times New Roman" w:cs="Times New Roman"/>
          <w:bCs/>
          <w:sz w:val="28"/>
          <w:szCs w:val="28"/>
          <w:lang w:val="uk-UA"/>
        </w:rPr>
        <w:t>районним бюджетом отримано 1 449,4 тис. гривень;</w:t>
      </w:r>
    </w:p>
    <w:p w:rsidR="00A1326C" w:rsidRPr="00A1326C" w:rsidRDefault="00A1326C" w:rsidP="00982F4F">
      <w:pPr>
        <w:numPr>
          <w:ilvl w:val="0"/>
          <w:numId w:val="14"/>
        </w:numPr>
        <w:spacing w:after="0" w:line="240" w:lineRule="auto"/>
        <w:ind w:left="0" w:firstLine="709"/>
        <w:jc w:val="both"/>
        <w:rPr>
          <w:rFonts w:ascii="Times New Roman" w:hAnsi="Times New Roman" w:cs="Times New Roman"/>
          <w:bCs/>
          <w:sz w:val="28"/>
          <w:szCs w:val="28"/>
          <w:lang w:val="uk-UA"/>
        </w:rPr>
      </w:pPr>
      <w:r w:rsidRPr="00A1326C">
        <w:rPr>
          <w:rFonts w:ascii="Times New Roman" w:hAnsi="Times New Roman" w:cs="Times New Roman"/>
          <w:bCs/>
          <w:sz w:val="28"/>
          <w:szCs w:val="28"/>
          <w:lang w:val="uk-UA"/>
        </w:rPr>
        <w:t>бюджетами територіальних громад району – 1 265 320,7 тис. гривень.</w:t>
      </w:r>
    </w:p>
    <w:p w:rsidR="00A1326C" w:rsidRPr="00A1326C" w:rsidRDefault="00A1326C" w:rsidP="00A1326C">
      <w:pPr>
        <w:spacing w:after="0" w:line="240" w:lineRule="auto"/>
        <w:ind w:firstLine="709"/>
        <w:jc w:val="both"/>
        <w:rPr>
          <w:rFonts w:ascii="Times New Roman" w:hAnsi="Times New Roman" w:cs="Times New Roman"/>
          <w:bCs/>
          <w:sz w:val="28"/>
          <w:szCs w:val="28"/>
          <w:lang w:val="uk-UA"/>
        </w:rPr>
      </w:pPr>
      <w:r w:rsidRPr="00A1326C">
        <w:rPr>
          <w:rFonts w:ascii="Times New Roman" w:hAnsi="Times New Roman" w:cs="Times New Roman"/>
          <w:sz w:val="28"/>
          <w:szCs w:val="28"/>
          <w:lang w:val="uk-UA"/>
        </w:rPr>
        <w:t xml:space="preserve">В порівнянні з поступленнями </w:t>
      </w:r>
      <w:r w:rsidRPr="00A1326C">
        <w:rPr>
          <w:rFonts w:ascii="Times New Roman" w:hAnsi="Times New Roman" w:cs="Times New Roman"/>
          <w:bCs/>
          <w:sz w:val="28"/>
          <w:szCs w:val="28"/>
          <w:lang w:val="uk-UA"/>
        </w:rPr>
        <w:t>міжбюджетних трансфертів з державного  бюджету 2023,</w:t>
      </w:r>
      <w:r w:rsidRPr="00A1326C">
        <w:rPr>
          <w:rFonts w:ascii="Times New Roman" w:hAnsi="Times New Roman" w:cs="Times New Roman"/>
          <w:sz w:val="28"/>
          <w:szCs w:val="28"/>
          <w:lang w:val="uk-UA"/>
        </w:rPr>
        <w:t xml:space="preserve"> 2022 та 2021 років надходження 2024 року зросли на 5,5 відсотків, 16,1 відсотків та 15,7 відсотків  відповідно.</w:t>
      </w:r>
    </w:p>
    <w:p w:rsidR="00A1326C" w:rsidRPr="00A1326C" w:rsidRDefault="00A1326C" w:rsidP="00A1326C">
      <w:pPr>
        <w:spacing w:after="0" w:line="240" w:lineRule="auto"/>
        <w:ind w:firstLine="709"/>
        <w:jc w:val="both"/>
        <w:rPr>
          <w:rFonts w:ascii="Times New Roman" w:hAnsi="Times New Roman" w:cs="Times New Roman"/>
          <w:bCs/>
          <w:sz w:val="28"/>
          <w:szCs w:val="28"/>
          <w:lang w:val="uk-UA"/>
        </w:rPr>
      </w:pPr>
      <w:r w:rsidRPr="00A1326C">
        <w:rPr>
          <w:rFonts w:ascii="Times New Roman" w:hAnsi="Times New Roman" w:cs="Times New Roman"/>
          <w:bCs/>
          <w:sz w:val="28"/>
          <w:szCs w:val="28"/>
          <w:lang w:val="uk-UA"/>
        </w:rPr>
        <w:t xml:space="preserve">Вперше у 2024 році місцеві бюджети територіальних громад району отримали з державного бюджету такі види </w:t>
      </w:r>
      <w:r w:rsidRPr="00A1326C">
        <w:rPr>
          <w:rFonts w:ascii="Times New Roman" w:hAnsi="Times New Roman" w:cs="Times New Roman"/>
          <w:sz w:val="20"/>
          <w:szCs w:val="20"/>
          <w:lang w:val="uk-UA"/>
        </w:rPr>
        <w:t xml:space="preserve"> </w:t>
      </w:r>
      <w:r w:rsidRPr="00A1326C">
        <w:rPr>
          <w:rFonts w:ascii="Times New Roman" w:hAnsi="Times New Roman" w:cs="Times New Roman"/>
          <w:bCs/>
          <w:sz w:val="28"/>
          <w:szCs w:val="28"/>
          <w:lang w:val="uk-UA"/>
        </w:rPr>
        <w:t>субвенцій на:</w:t>
      </w:r>
    </w:p>
    <w:p w:rsidR="00A1326C" w:rsidRPr="00A1326C" w:rsidRDefault="00A1326C" w:rsidP="00A1326C">
      <w:pPr>
        <w:spacing w:after="0" w:line="240" w:lineRule="auto"/>
        <w:ind w:firstLine="709"/>
        <w:jc w:val="both"/>
        <w:rPr>
          <w:rFonts w:ascii="Times New Roman" w:hAnsi="Times New Roman" w:cs="Times New Roman"/>
          <w:bCs/>
          <w:sz w:val="28"/>
          <w:szCs w:val="28"/>
          <w:lang w:val="uk-UA"/>
        </w:rPr>
      </w:pPr>
      <w:r w:rsidRPr="00A1326C">
        <w:rPr>
          <w:rFonts w:ascii="Times New Roman" w:hAnsi="Times New Roman" w:cs="Times New Roman"/>
          <w:bCs/>
          <w:sz w:val="28"/>
          <w:szCs w:val="28"/>
          <w:lang w:val="uk-UA"/>
        </w:rPr>
        <w:t>- забезпечення харчуванням учнів початкових класів закладів загальної середньої освіти;</w:t>
      </w:r>
    </w:p>
    <w:p w:rsidR="00A1326C" w:rsidRPr="00A1326C" w:rsidRDefault="00A1326C" w:rsidP="00A1326C">
      <w:pPr>
        <w:spacing w:after="0" w:line="240" w:lineRule="auto"/>
        <w:ind w:firstLine="709"/>
        <w:jc w:val="both"/>
        <w:rPr>
          <w:rFonts w:ascii="Times New Roman" w:hAnsi="Times New Roman" w:cs="Times New Roman"/>
          <w:sz w:val="20"/>
          <w:szCs w:val="20"/>
          <w:lang w:val="uk-UA"/>
        </w:rPr>
      </w:pPr>
      <w:r w:rsidRPr="00A1326C">
        <w:rPr>
          <w:rFonts w:ascii="Times New Roman" w:hAnsi="Times New Roman" w:cs="Times New Roman"/>
          <w:bCs/>
          <w:sz w:val="28"/>
          <w:szCs w:val="28"/>
          <w:lang w:val="uk-UA"/>
        </w:rPr>
        <w:t>- придбання обладнання, створення та модернізацію (проведення реконструкції та капітального ремонту) їдалень (харчоблоків) закладів загальної середньої освіти;</w:t>
      </w:r>
      <w:r w:rsidRPr="00A1326C">
        <w:rPr>
          <w:rFonts w:ascii="Times New Roman" w:hAnsi="Times New Roman" w:cs="Times New Roman"/>
          <w:sz w:val="20"/>
          <w:szCs w:val="20"/>
          <w:lang w:val="uk-UA"/>
        </w:rPr>
        <w:t xml:space="preserve"> </w:t>
      </w:r>
    </w:p>
    <w:p w:rsidR="00A1326C" w:rsidRPr="00A1326C" w:rsidRDefault="00A1326C" w:rsidP="00A1326C">
      <w:pPr>
        <w:spacing w:after="0" w:line="240" w:lineRule="auto"/>
        <w:ind w:firstLine="709"/>
        <w:jc w:val="both"/>
        <w:rPr>
          <w:rFonts w:ascii="Times New Roman" w:hAnsi="Times New Roman" w:cs="Times New Roman"/>
          <w:bCs/>
          <w:sz w:val="28"/>
          <w:szCs w:val="28"/>
          <w:lang w:val="uk-UA"/>
        </w:rPr>
      </w:pPr>
      <w:r w:rsidRPr="00A1326C">
        <w:rPr>
          <w:rFonts w:ascii="Times New Roman" w:hAnsi="Times New Roman" w:cs="Times New Roman"/>
          <w:bCs/>
          <w:sz w:val="28"/>
          <w:szCs w:val="28"/>
          <w:lang w:val="uk-UA"/>
        </w:rPr>
        <w:t>-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rsidR="00A1326C" w:rsidRPr="00A1326C" w:rsidRDefault="00A1326C" w:rsidP="00A1326C">
      <w:pPr>
        <w:spacing w:after="0" w:line="240" w:lineRule="auto"/>
        <w:ind w:firstLine="709"/>
        <w:jc w:val="both"/>
        <w:rPr>
          <w:rFonts w:ascii="Times New Roman" w:hAnsi="Times New Roman" w:cs="Times New Roman"/>
          <w:bCs/>
          <w:sz w:val="28"/>
          <w:szCs w:val="28"/>
          <w:lang w:val="uk-UA"/>
        </w:rPr>
      </w:pPr>
      <w:r w:rsidRPr="00A1326C">
        <w:rPr>
          <w:rFonts w:ascii="Times New Roman" w:hAnsi="Times New Roman" w:cs="Times New Roman"/>
          <w:bCs/>
          <w:sz w:val="28"/>
          <w:szCs w:val="28"/>
          <w:lang w:val="uk-UA"/>
        </w:rPr>
        <w:t>Структура надходжень та використання міжбюджетних трансфертів з державного бюджету наступна:</w:t>
      </w:r>
    </w:p>
    <w:p w:rsidR="00A1326C" w:rsidRPr="00A1326C" w:rsidRDefault="00A1326C" w:rsidP="00982F4F">
      <w:pPr>
        <w:numPr>
          <w:ilvl w:val="0"/>
          <w:numId w:val="13"/>
        </w:numPr>
        <w:spacing w:after="0" w:line="240" w:lineRule="auto"/>
        <w:ind w:left="0" w:firstLine="709"/>
        <w:jc w:val="both"/>
        <w:rPr>
          <w:rFonts w:ascii="Times New Roman" w:hAnsi="Times New Roman" w:cs="Times New Roman"/>
          <w:bCs/>
          <w:sz w:val="28"/>
          <w:szCs w:val="28"/>
          <w:lang w:val="uk-UA"/>
        </w:rPr>
      </w:pPr>
      <w:r w:rsidRPr="00A1326C">
        <w:rPr>
          <w:rFonts w:ascii="Times New Roman" w:hAnsi="Times New Roman" w:cs="Times New Roman"/>
          <w:bCs/>
          <w:sz w:val="28"/>
          <w:szCs w:val="28"/>
          <w:lang w:val="uk-UA"/>
        </w:rPr>
        <w:lastRenderedPageBreak/>
        <w:t>Основну питому вагу (80,2 відсотків) займають міжбюджетні трансферти в галузі освіти:</w:t>
      </w:r>
    </w:p>
    <w:p w:rsidR="00A1326C" w:rsidRPr="00A1326C" w:rsidRDefault="00A1326C" w:rsidP="0000224B">
      <w:pPr>
        <w:pStyle w:val="tjbmf"/>
        <w:spacing w:before="0" w:beforeAutospacing="0" w:after="0" w:afterAutospacing="0"/>
        <w:ind w:firstLine="709"/>
        <w:jc w:val="both"/>
        <w:rPr>
          <w:bCs/>
          <w:sz w:val="28"/>
          <w:szCs w:val="28"/>
          <w:lang w:val="uk-UA"/>
        </w:rPr>
      </w:pPr>
      <w:r w:rsidRPr="00A1326C">
        <w:rPr>
          <w:sz w:val="28"/>
          <w:szCs w:val="28"/>
          <w:lang w:val="uk-UA"/>
        </w:rPr>
        <w:t>-</w:t>
      </w:r>
      <w:r w:rsidRPr="00A1326C">
        <w:rPr>
          <w:rStyle w:val="apple-converted-space"/>
          <w:sz w:val="28"/>
          <w:szCs w:val="28"/>
        </w:rPr>
        <w:t> </w:t>
      </w:r>
      <w:r w:rsidRPr="00A1326C">
        <w:rPr>
          <w:bCs/>
          <w:sz w:val="28"/>
          <w:szCs w:val="28"/>
          <w:lang w:val="uk-UA"/>
        </w:rPr>
        <w:t xml:space="preserve">освітня </w:t>
      </w:r>
      <w:r w:rsidRPr="00A1326C">
        <w:rPr>
          <w:rStyle w:val="apple-converted-space"/>
          <w:sz w:val="28"/>
          <w:szCs w:val="28"/>
          <w:lang w:val="uk-UA"/>
        </w:rPr>
        <w:t xml:space="preserve"> субвенція (питома вага 75,6 відсотків): надійшло </w:t>
      </w:r>
      <w:r w:rsidRPr="00A1326C">
        <w:rPr>
          <w:sz w:val="28"/>
          <w:szCs w:val="28"/>
          <w:lang w:val="uk-UA"/>
        </w:rPr>
        <w:t>– 957 949,0</w:t>
      </w:r>
      <w:r w:rsidRPr="00A1326C">
        <w:rPr>
          <w:rStyle w:val="apple-converted-space"/>
          <w:sz w:val="28"/>
          <w:szCs w:val="28"/>
        </w:rPr>
        <w:t> </w:t>
      </w:r>
      <w:r w:rsidRPr="00A1326C">
        <w:rPr>
          <w:bCs/>
          <w:sz w:val="28"/>
          <w:szCs w:val="28"/>
          <w:lang w:val="uk-UA"/>
        </w:rPr>
        <w:t xml:space="preserve"> тис. гривень; ріст надходжень до минулого року – 16,7 відсотків; використано – 961 877,8  тис. гривень;</w:t>
      </w:r>
    </w:p>
    <w:p w:rsidR="00A1326C" w:rsidRPr="00A1326C" w:rsidRDefault="00A1326C" w:rsidP="0000224B">
      <w:pPr>
        <w:pStyle w:val="tjbmf"/>
        <w:spacing w:before="0" w:beforeAutospacing="0" w:after="0" w:afterAutospacing="0"/>
        <w:ind w:firstLine="709"/>
        <w:jc w:val="both"/>
        <w:rPr>
          <w:sz w:val="28"/>
          <w:szCs w:val="28"/>
          <w:lang w:val="uk-UA"/>
        </w:rPr>
      </w:pPr>
      <w:r w:rsidRPr="00A1326C">
        <w:rPr>
          <w:bCs/>
          <w:sz w:val="28"/>
          <w:szCs w:val="28"/>
          <w:lang w:val="uk-UA"/>
        </w:rPr>
        <w:t>- субвенція на забезпечення харчуванням учнів початкових класів закладів загальної середньої освіти (</w:t>
      </w:r>
      <w:r w:rsidRPr="00A1326C">
        <w:rPr>
          <w:rStyle w:val="apple-converted-space"/>
          <w:sz w:val="28"/>
          <w:szCs w:val="28"/>
          <w:lang w:val="uk-UA"/>
        </w:rPr>
        <w:t>питома вага 3,0 відсотків</w:t>
      </w:r>
      <w:r w:rsidRPr="00A1326C">
        <w:rPr>
          <w:bCs/>
          <w:sz w:val="28"/>
          <w:szCs w:val="28"/>
          <w:lang w:val="uk-UA"/>
        </w:rPr>
        <w:t>)</w:t>
      </w:r>
      <w:r w:rsidRPr="00A1326C">
        <w:rPr>
          <w:rStyle w:val="apple-converted-space"/>
          <w:sz w:val="28"/>
          <w:szCs w:val="28"/>
          <w:lang w:val="uk-UA"/>
        </w:rPr>
        <w:t xml:space="preserve"> : надійшло </w:t>
      </w:r>
      <w:r w:rsidRPr="00A1326C">
        <w:rPr>
          <w:sz w:val="28"/>
          <w:szCs w:val="28"/>
          <w:lang w:val="uk-UA"/>
        </w:rPr>
        <w:t xml:space="preserve">– </w:t>
      </w:r>
      <w:r w:rsidRPr="00A1326C">
        <w:rPr>
          <w:rStyle w:val="apple-converted-space"/>
          <w:sz w:val="28"/>
          <w:szCs w:val="28"/>
          <w:lang w:val="uk-UA"/>
        </w:rPr>
        <w:t>38 268,9</w:t>
      </w:r>
      <w:r w:rsidRPr="00A1326C">
        <w:rPr>
          <w:sz w:val="28"/>
          <w:szCs w:val="28"/>
          <w:lang w:val="uk-UA"/>
        </w:rPr>
        <w:t xml:space="preserve"> тис. гривень; в минулому році зазначений вид субвенції не надходив; використано – 9 539,3 тис. гривень;</w:t>
      </w:r>
    </w:p>
    <w:p w:rsidR="00A1326C" w:rsidRPr="00A1326C" w:rsidRDefault="00A1326C" w:rsidP="0000224B">
      <w:pPr>
        <w:pStyle w:val="tjbmf"/>
        <w:spacing w:before="0" w:beforeAutospacing="0" w:after="0" w:afterAutospacing="0"/>
        <w:ind w:firstLine="709"/>
        <w:jc w:val="both"/>
        <w:rPr>
          <w:sz w:val="28"/>
          <w:szCs w:val="28"/>
          <w:lang w:val="uk-UA"/>
        </w:rPr>
      </w:pPr>
      <w:r w:rsidRPr="00A1326C">
        <w:rPr>
          <w:bCs/>
          <w:sz w:val="28"/>
          <w:szCs w:val="28"/>
          <w:lang w:val="uk-UA"/>
        </w:rPr>
        <w:t>- субвенція на придбання обладнання, створення та модернізацію (проведення реконструкції та капітального ремонту) їдалень (харчоблоків) закладів загальної середньої освіти (</w:t>
      </w:r>
      <w:r w:rsidRPr="00A1326C">
        <w:rPr>
          <w:rStyle w:val="apple-converted-space"/>
          <w:sz w:val="28"/>
          <w:szCs w:val="28"/>
          <w:lang w:val="uk-UA"/>
        </w:rPr>
        <w:t>питома вага 1,2 відсотків</w:t>
      </w:r>
      <w:r w:rsidRPr="00A1326C">
        <w:rPr>
          <w:bCs/>
          <w:sz w:val="28"/>
          <w:szCs w:val="28"/>
          <w:lang w:val="uk-UA"/>
        </w:rPr>
        <w:t>)</w:t>
      </w:r>
      <w:r w:rsidRPr="00A1326C">
        <w:rPr>
          <w:rStyle w:val="apple-converted-space"/>
          <w:sz w:val="28"/>
          <w:szCs w:val="28"/>
          <w:lang w:val="uk-UA"/>
        </w:rPr>
        <w:t xml:space="preserve"> : надійшло </w:t>
      </w:r>
      <w:r w:rsidRPr="00A1326C">
        <w:rPr>
          <w:sz w:val="28"/>
          <w:szCs w:val="28"/>
          <w:lang w:val="uk-UA"/>
        </w:rPr>
        <w:t xml:space="preserve">– </w:t>
      </w:r>
      <w:r w:rsidRPr="00A1326C">
        <w:rPr>
          <w:rStyle w:val="apple-converted-space"/>
          <w:sz w:val="28"/>
          <w:szCs w:val="28"/>
          <w:lang w:val="uk-UA"/>
        </w:rPr>
        <w:t>14 849,1</w:t>
      </w:r>
      <w:r w:rsidRPr="00A1326C">
        <w:rPr>
          <w:sz w:val="28"/>
          <w:szCs w:val="28"/>
          <w:lang w:val="uk-UA"/>
        </w:rPr>
        <w:t xml:space="preserve"> тис. гривень; в минулому році зазначений вид субвенції не надходив; використано – 14 849,1 тис. гривень;</w:t>
      </w:r>
    </w:p>
    <w:p w:rsidR="00A1326C" w:rsidRPr="00A1326C" w:rsidRDefault="00A1326C" w:rsidP="0000224B">
      <w:pPr>
        <w:pStyle w:val="tjbmf"/>
        <w:spacing w:before="0" w:beforeAutospacing="0" w:after="0" w:afterAutospacing="0"/>
        <w:ind w:firstLine="709"/>
        <w:jc w:val="both"/>
        <w:rPr>
          <w:sz w:val="28"/>
          <w:szCs w:val="28"/>
          <w:lang w:val="uk-UA"/>
        </w:rPr>
      </w:pPr>
      <w:r w:rsidRPr="00A1326C">
        <w:rPr>
          <w:rStyle w:val="apple-converted-space"/>
          <w:sz w:val="28"/>
          <w:szCs w:val="28"/>
          <w:lang w:val="uk-UA"/>
        </w:rPr>
        <w:t xml:space="preserve"> - субвенція</w:t>
      </w:r>
      <w:r w:rsidRPr="00A1326C">
        <w:rPr>
          <w:sz w:val="28"/>
          <w:szCs w:val="28"/>
          <w:lang w:val="uk-UA"/>
        </w:rPr>
        <w:t xml:space="preserve"> на надання державної підтримки особам з особливими освітніми потребами </w:t>
      </w:r>
      <w:r w:rsidRPr="00A1326C">
        <w:rPr>
          <w:rStyle w:val="apple-converted-space"/>
          <w:sz w:val="28"/>
          <w:szCs w:val="28"/>
          <w:lang w:val="uk-UA"/>
        </w:rPr>
        <w:t xml:space="preserve">(питома вага 0,4  відсотків): надійшло </w:t>
      </w:r>
      <w:r w:rsidRPr="00A1326C">
        <w:rPr>
          <w:sz w:val="28"/>
          <w:szCs w:val="28"/>
          <w:lang w:val="uk-UA"/>
        </w:rPr>
        <w:t xml:space="preserve">– </w:t>
      </w:r>
      <w:r w:rsidRPr="00A1326C">
        <w:rPr>
          <w:rStyle w:val="apple-converted-space"/>
          <w:sz w:val="28"/>
          <w:szCs w:val="28"/>
          <w:lang w:val="uk-UA"/>
        </w:rPr>
        <w:t>4 561,3</w:t>
      </w:r>
      <w:r w:rsidRPr="00A1326C">
        <w:rPr>
          <w:sz w:val="28"/>
          <w:szCs w:val="28"/>
          <w:lang w:val="uk-UA"/>
        </w:rPr>
        <w:t xml:space="preserve"> тис. гривень; </w:t>
      </w:r>
      <w:r w:rsidRPr="00A1326C">
        <w:rPr>
          <w:bCs/>
          <w:sz w:val="28"/>
          <w:szCs w:val="28"/>
          <w:lang w:val="uk-UA"/>
        </w:rPr>
        <w:t>ріст надходжень до минулого року – 58,9 відсотків;</w:t>
      </w:r>
      <w:r w:rsidRPr="00A1326C">
        <w:rPr>
          <w:sz w:val="28"/>
          <w:szCs w:val="28"/>
          <w:lang w:val="uk-UA"/>
        </w:rPr>
        <w:t xml:space="preserve"> використано – 4 577,7  тис. гривень;</w:t>
      </w:r>
    </w:p>
    <w:p w:rsidR="00A1326C" w:rsidRPr="00A1326C" w:rsidRDefault="00A1326C" w:rsidP="0000224B">
      <w:pPr>
        <w:pStyle w:val="tjbmf"/>
        <w:spacing w:before="0" w:beforeAutospacing="0" w:after="0" w:afterAutospacing="0"/>
        <w:ind w:firstLine="709"/>
        <w:jc w:val="both"/>
        <w:rPr>
          <w:rStyle w:val="apple-converted-space"/>
          <w:sz w:val="28"/>
          <w:szCs w:val="28"/>
          <w:lang w:val="uk-UA"/>
        </w:rPr>
      </w:pPr>
      <w:r w:rsidRPr="00A1326C">
        <w:rPr>
          <w:sz w:val="28"/>
          <w:szCs w:val="28"/>
          <w:lang w:val="uk-UA"/>
        </w:rPr>
        <w:t>- субвенція на забезпечення якісної, сучасної та доступної загальної середньої освіти «Нова українська школа»</w:t>
      </w:r>
      <w:r w:rsidRPr="00A1326C">
        <w:rPr>
          <w:bCs/>
          <w:sz w:val="28"/>
          <w:szCs w:val="28"/>
          <w:lang w:val="uk-UA"/>
        </w:rPr>
        <w:t xml:space="preserve"> (</w:t>
      </w:r>
      <w:r w:rsidRPr="00A1326C">
        <w:rPr>
          <w:rStyle w:val="apple-converted-space"/>
          <w:sz w:val="28"/>
          <w:szCs w:val="28"/>
          <w:lang w:val="uk-UA"/>
        </w:rPr>
        <w:t>питома вага 0,01 відсотків</w:t>
      </w:r>
      <w:r w:rsidRPr="00A1326C">
        <w:rPr>
          <w:bCs/>
          <w:sz w:val="28"/>
          <w:szCs w:val="28"/>
          <w:lang w:val="uk-UA"/>
        </w:rPr>
        <w:t>)</w:t>
      </w:r>
      <w:r w:rsidRPr="00A1326C">
        <w:rPr>
          <w:rStyle w:val="apple-converted-space"/>
          <w:sz w:val="28"/>
          <w:szCs w:val="28"/>
          <w:lang w:val="uk-UA"/>
        </w:rPr>
        <w:t xml:space="preserve"> : надійшло </w:t>
      </w:r>
      <w:r w:rsidRPr="00A1326C">
        <w:rPr>
          <w:sz w:val="28"/>
          <w:szCs w:val="28"/>
          <w:lang w:val="uk-UA"/>
        </w:rPr>
        <w:t xml:space="preserve">– </w:t>
      </w:r>
      <w:r w:rsidRPr="00A1326C">
        <w:rPr>
          <w:rStyle w:val="apple-converted-space"/>
          <w:sz w:val="28"/>
          <w:szCs w:val="28"/>
          <w:lang w:val="uk-UA"/>
        </w:rPr>
        <w:t>179,7</w:t>
      </w:r>
      <w:r w:rsidRPr="00A1326C">
        <w:rPr>
          <w:sz w:val="28"/>
          <w:szCs w:val="28"/>
          <w:lang w:val="uk-UA"/>
        </w:rPr>
        <w:t xml:space="preserve"> тис. гривень; в минулому році зазначений вид субвенції не надходив; використано – 179,7 тис. гривень.</w:t>
      </w:r>
      <w:r w:rsidRPr="00A1326C">
        <w:rPr>
          <w:rStyle w:val="apple-converted-space"/>
          <w:sz w:val="28"/>
          <w:szCs w:val="28"/>
        </w:rPr>
        <w:t> </w:t>
      </w:r>
    </w:p>
    <w:p w:rsidR="00A1326C" w:rsidRPr="00A1326C" w:rsidRDefault="00A1326C" w:rsidP="00982F4F">
      <w:pPr>
        <w:pStyle w:val="tjbmf"/>
        <w:numPr>
          <w:ilvl w:val="0"/>
          <w:numId w:val="12"/>
        </w:numPr>
        <w:spacing w:before="0" w:beforeAutospacing="0" w:after="0" w:afterAutospacing="0"/>
        <w:ind w:left="0" w:firstLine="426"/>
        <w:jc w:val="both"/>
        <w:rPr>
          <w:sz w:val="28"/>
          <w:szCs w:val="28"/>
          <w:lang w:val="uk-UA"/>
        </w:rPr>
      </w:pPr>
      <w:r w:rsidRPr="00A1326C">
        <w:rPr>
          <w:sz w:val="28"/>
          <w:szCs w:val="28"/>
          <w:lang w:val="uk-UA"/>
        </w:rPr>
        <w:t>базова дотація</w:t>
      </w:r>
      <w:r w:rsidRPr="00A1326C">
        <w:rPr>
          <w:rStyle w:val="apple-converted-space"/>
          <w:sz w:val="28"/>
          <w:szCs w:val="28"/>
        </w:rPr>
        <w:t> </w:t>
      </w:r>
      <w:r w:rsidRPr="00A1326C">
        <w:rPr>
          <w:rStyle w:val="apple-converted-space"/>
          <w:sz w:val="28"/>
          <w:szCs w:val="28"/>
          <w:lang w:val="uk-UA"/>
        </w:rPr>
        <w:t xml:space="preserve">(питома вага 16,5 відсотків): надійшло </w:t>
      </w:r>
      <w:r w:rsidRPr="00A1326C">
        <w:rPr>
          <w:sz w:val="28"/>
          <w:szCs w:val="28"/>
          <w:lang w:val="uk-UA"/>
        </w:rPr>
        <w:t xml:space="preserve">– </w:t>
      </w:r>
      <w:r w:rsidRPr="00A1326C">
        <w:rPr>
          <w:rStyle w:val="apple-converted-space"/>
          <w:sz w:val="28"/>
          <w:szCs w:val="28"/>
          <w:lang w:val="uk-UA"/>
        </w:rPr>
        <w:t>209 284,4</w:t>
      </w:r>
      <w:r w:rsidRPr="00A1326C">
        <w:rPr>
          <w:sz w:val="28"/>
          <w:szCs w:val="28"/>
          <w:lang w:val="uk-UA"/>
        </w:rPr>
        <w:t xml:space="preserve"> тис. гривень;</w:t>
      </w:r>
      <w:r w:rsidRPr="00A1326C">
        <w:rPr>
          <w:bCs/>
          <w:sz w:val="28"/>
          <w:szCs w:val="28"/>
          <w:lang w:val="uk-UA"/>
        </w:rPr>
        <w:t xml:space="preserve"> спад надходжень до минулого року – 36,8 відсотків;</w:t>
      </w:r>
      <w:r w:rsidRPr="00A1326C">
        <w:rPr>
          <w:sz w:val="28"/>
          <w:szCs w:val="28"/>
          <w:lang w:val="uk-UA"/>
        </w:rPr>
        <w:t xml:space="preserve"> використано – 209 284,4 тис. гривень;</w:t>
      </w:r>
    </w:p>
    <w:p w:rsidR="00A1326C" w:rsidRPr="00A1326C" w:rsidRDefault="00A1326C" w:rsidP="00982F4F">
      <w:pPr>
        <w:pStyle w:val="tjbmf"/>
        <w:numPr>
          <w:ilvl w:val="0"/>
          <w:numId w:val="12"/>
        </w:numPr>
        <w:spacing w:before="0" w:beforeAutospacing="0" w:after="0" w:afterAutospacing="0"/>
        <w:ind w:left="0" w:firstLine="426"/>
        <w:jc w:val="both"/>
        <w:rPr>
          <w:sz w:val="28"/>
          <w:szCs w:val="28"/>
          <w:lang w:val="uk-UA"/>
        </w:rPr>
      </w:pPr>
      <w:r w:rsidRPr="00A1326C">
        <w:rPr>
          <w:sz w:val="28"/>
          <w:szCs w:val="28"/>
          <w:lang w:val="uk-UA"/>
        </w:rPr>
        <w:t xml:space="preserve">субвенції на виплату грошової компенсації за належні для отримання жилі приміщення </w:t>
      </w:r>
      <w:r w:rsidRPr="00A1326C">
        <w:rPr>
          <w:rStyle w:val="apple-converted-space"/>
          <w:sz w:val="28"/>
          <w:szCs w:val="28"/>
          <w:lang w:val="uk-UA"/>
        </w:rPr>
        <w:t xml:space="preserve">(питома вага 2,8  відсотків): надійшло </w:t>
      </w:r>
      <w:r w:rsidRPr="00A1326C">
        <w:rPr>
          <w:sz w:val="28"/>
          <w:szCs w:val="28"/>
          <w:lang w:val="uk-UA"/>
        </w:rPr>
        <w:t xml:space="preserve">– </w:t>
      </w:r>
      <w:r w:rsidRPr="00A1326C">
        <w:rPr>
          <w:rStyle w:val="apple-converted-space"/>
          <w:sz w:val="28"/>
          <w:szCs w:val="28"/>
          <w:lang w:val="uk-UA"/>
        </w:rPr>
        <w:t>35669,9</w:t>
      </w:r>
      <w:r w:rsidRPr="00A1326C">
        <w:rPr>
          <w:sz w:val="28"/>
          <w:szCs w:val="28"/>
          <w:lang w:val="uk-UA"/>
        </w:rPr>
        <w:t xml:space="preserve"> тис. гривень; </w:t>
      </w:r>
      <w:r w:rsidRPr="00A1326C">
        <w:rPr>
          <w:bCs/>
          <w:sz w:val="28"/>
          <w:szCs w:val="28"/>
          <w:lang w:val="uk-UA"/>
        </w:rPr>
        <w:t>ріст надходжень до минулого року – 12,8 відсотків</w:t>
      </w:r>
      <w:r w:rsidRPr="00A1326C">
        <w:rPr>
          <w:sz w:val="28"/>
          <w:szCs w:val="28"/>
          <w:lang w:val="uk-UA"/>
        </w:rPr>
        <w:t>; використано – 35669,9 тис. гривень;</w:t>
      </w:r>
    </w:p>
    <w:p w:rsidR="00A1326C" w:rsidRPr="00A1326C" w:rsidRDefault="00A1326C" w:rsidP="00982F4F">
      <w:pPr>
        <w:pStyle w:val="tjbmf"/>
        <w:numPr>
          <w:ilvl w:val="0"/>
          <w:numId w:val="12"/>
        </w:numPr>
        <w:spacing w:before="0" w:beforeAutospacing="0" w:after="0" w:afterAutospacing="0"/>
        <w:ind w:left="0" w:firstLine="426"/>
        <w:jc w:val="both"/>
        <w:rPr>
          <w:sz w:val="28"/>
          <w:szCs w:val="28"/>
          <w:lang w:val="uk-UA"/>
        </w:rPr>
      </w:pPr>
      <w:r w:rsidRPr="00A1326C">
        <w:rPr>
          <w:sz w:val="28"/>
          <w:szCs w:val="28"/>
          <w:lang w:val="uk-UA"/>
        </w:rPr>
        <w:t xml:space="preserve">додаткова дотація на здійснення повноважень органів місцевого самоврядування </w:t>
      </w:r>
      <w:r w:rsidRPr="00A1326C">
        <w:rPr>
          <w:rStyle w:val="apple-converted-space"/>
          <w:sz w:val="28"/>
          <w:szCs w:val="28"/>
          <w:lang w:val="uk-UA"/>
        </w:rPr>
        <w:t xml:space="preserve">(питома вага 0,2  відсотків): надійшло </w:t>
      </w:r>
      <w:r w:rsidRPr="00A1326C">
        <w:rPr>
          <w:sz w:val="28"/>
          <w:szCs w:val="28"/>
          <w:lang w:val="uk-UA"/>
        </w:rPr>
        <w:t xml:space="preserve">– </w:t>
      </w:r>
      <w:r w:rsidRPr="00A1326C">
        <w:rPr>
          <w:rStyle w:val="apple-converted-space"/>
          <w:sz w:val="28"/>
          <w:szCs w:val="28"/>
          <w:lang w:val="uk-UA"/>
        </w:rPr>
        <w:t>1 947,8</w:t>
      </w:r>
      <w:r w:rsidRPr="00A1326C">
        <w:rPr>
          <w:sz w:val="28"/>
          <w:szCs w:val="28"/>
          <w:lang w:val="uk-UA"/>
        </w:rPr>
        <w:t xml:space="preserve"> тис. гривень; </w:t>
      </w:r>
      <w:r w:rsidRPr="00A1326C">
        <w:rPr>
          <w:bCs/>
          <w:sz w:val="28"/>
          <w:szCs w:val="28"/>
          <w:lang w:val="uk-UA"/>
        </w:rPr>
        <w:t>спад надходжень до минулого року – 84,8 відсотків</w:t>
      </w:r>
      <w:r w:rsidRPr="00A1326C">
        <w:rPr>
          <w:sz w:val="28"/>
          <w:szCs w:val="28"/>
          <w:lang w:val="uk-UA"/>
        </w:rPr>
        <w:t>;</w:t>
      </w:r>
    </w:p>
    <w:p w:rsidR="00A1326C" w:rsidRPr="00A1326C" w:rsidRDefault="00A1326C" w:rsidP="00982F4F">
      <w:pPr>
        <w:pStyle w:val="tjbmf"/>
        <w:numPr>
          <w:ilvl w:val="0"/>
          <w:numId w:val="12"/>
        </w:numPr>
        <w:spacing w:before="0" w:beforeAutospacing="0" w:after="0" w:afterAutospacing="0"/>
        <w:ind w:left="0" w:firstLine="426"/>
        <w:jc w:val="both"/>
        <w:rPr>
          <w:sz w:val="28"/>
          <w:szCs w:val="28"/>
          <w:lang w:val="uk-UA"/>
        </w:rPr>
      </w:pPr>
      <w:r w:rsidRPr="00A1326C">
        <w:rPr>
          <w:sz w:val="28"/>
          <w:szCs w:val="28"/>
          <w:lang w:val="uk-UA"/>
        </w:rPr>
        <w:t>субвенція</w:t>
      </w:r>
      <w:r w:rsidRPr="00A1326C">
        <w:rPr>
          <w:sz w:val="28"/>
          <w:szCs w:val="28"/>
        </w:rPr>
        <w:t xml:space="preserve"> на створення мережі спеціалізованих служб підтримки осіб, які постраждали від домашнього насильства та/або насильства за ознакою статі</w:t>
      </w:r>
      <w:r w:rsidRPr="00A1326C">
        <w:rPr>
          <w:sz w:val="28"/>
          <w:szCs w:val="28"/>
          <w:lang w:val="uk-UA"/>
        </w:rPr>
        <w:t xml:space="preserve"> </w:t>
      </w:r>
      <w:r w:rsidRPr="00A1326C">
        <w:rPr>
          <w:bCs/>
          <w:sz w:val="28"/>
          <w:szCs w:val="28"/>
          <w:lang w:val="uk-UA"/>
        </w:rPr>
        <w:t>(</w:t>
      </w:r>
      <w:r w:rsidRPr="00A1326C">
        <w:rPr>
          <w:rStyle w:val="apple-converted-space"/>
          <w:sz w:val="28"/>
          <w:szCs w:val="28"/>
          <w:lang w:val="uk-UA"/>
        </w:rPr>
        <w:t>питома вага 0,2 відсотків</w:t>
      </w:r>
      <w:r w:rsidRPr="00A1326C">
        <w:rPr>
          <w:bCs/>
          <w:sz w:val="28"/>
          <w:szCs w:val="28"/>
          <w:lang w:val="uk-UA"/>
        </w:rPr>
        <w:t>)</w:t>
      </w:r>
      <w:r w:rsidRPr="00A1326C">
        <w:rPr>
          <w:rStyle w:val="apple-converted-space"/>
          <w:sz w:val="28"/>
          <w:szCs w:val="28"/>
          <w:lang w:val="uk-UA"/>
        </w:rPr>
        <w:t xml:space="preserve"> : надійшло </w:t>
      </w:r>
      <w:r w:rsidRPr="00A1326C">
        <w:rPr>
          <w:sz w:val="28"/>
          <w:szCs w:val="28"/>
          <w:lang w:val="uk-UA"/>
        </w:rPr>
        <w:t xml:space="preserve">– </w:t>
      </w:r>
      <w:r w:rsidRPr="00A1326C">
        <w:rPr>
          <w:rStyle w:val="apple-converted-space"/>
          <w:sz w:val="28"/>
          <w:szCs w:val="28"/>
          <w:lang w:val="uk-UA"/>
        </w:rPr>
        <w:t>1 999,9</w:t>
      </w:r>
      <w:r w:rsidRPr="00A1326C">
        <w:rPr>
          <w:sz w:val="28"/>
          <w:szCs w:val="28"/>
          <w:lang w:val="uk-UA"/>
        </w:rPr>
        <w:t xml:space="preserve"> тис. гривень; в минулому році зазначений вид субвенції не надходив; використано – 1 999,9 тис. гривень.</w:t>
      </w:r>
    </w:p>
    <w:p w:rsidR="00A1326C" w:rsidRPr="00A1326C" w:rsidRDefault="00A1326C" w:rsidP="00982F4F">
      <w:pPr>
        <w:pStyle w:val="tjbmf"/>
        <w:numPr>
          <w:ilvl w:val="0"/>
          <w:numId w:val="12"/>
        </w:numPr>
        <w:spacing w:before="0" w:beforeAutospacing="0" w:after="0" w:afterAutospacing="0"/>
        <w:ind w:left="0" w:firstLine="426"/>
        <w:jc w:val="both"/>
        <w:rPr>
          <w:sz w:val="28"/>
          <w:szCs w:val="28"/>
          <w:lang w:val="uk-UA"/>
        </w:rPr>
      </w:pPr>
      <w:r w:rsidRPr="00A1326C">
        <w:rPr>
          <w:sz w:val="28"/>
          <w:szCs w:val="28"/>
          <w:lang w:val="uk-UA"/>
        </w:rPr>
        <w:t xml:space="preserve">субвенція на забезпечення окремих видатків районних рад, спрямованих на виконання їх повноважень </w:t>
      </w:r>
      <w:r w:rsidRPr="00A1326C">
        <w:rPr>
          <w:rStyle w:val="apple-converted-space"/>
          <w:sz w:val="28"/>
          <w:szCs w:val="28"/>
          <w:lang w:val="uk-UA"/>
        </w:rPr>
        <w:t xml:space="preserve">(питома вага 0,1 відсотків): надійшло </w:t>
      </w:r>
      <w:r w:rsidRPr="00A1326C">
        <w:rPr>
          <w:sz w:val="28"/>
          <w:szCs w:val="28"/>
          <w:lang w:val="uk-UA"/>
        </w:rPr>
        <w:t>–</w:t>
      </w:r>
      <w:r w:rsidRPr="00A1326C">
        <w:rPr>
          <w:rStyle w:val="apple-converted-space"/>
          <w:sz w:val="28"/>
          <w:szCs w:val="28"/>
        </w:rPr>
        <w:t> </w:t>
      </w:r>
      <w:r w:rsidRPr="00A1326C">
        <w:rPr>
          <w:rStyle w:val="apple-converted-space"/>
          <w:sz w:val="28"/>
          <w:szCs w:val="28"/>
          <w:lang w:val="uk-UA"/>
        </w:rPr>
        <w:t>1 449,4</w:t>
      </w:r>
      <w:r w:rsidRPr="00A1326C">
        <w:rPr>
          <w:sz w:val="28"/>
          <w:szCs w:val="28"/>
          <w:lang w:val="uk-UA"/>
        </w:rPr>
        <w:t xml:space="preserve"> тис. гривень; </w:t>
      </w:r>
      <w:r w:rsidRPr="00A1326C">
        <w:rPr>
          <w:bCs/>
          <w:sz w:val="28"/>
          <w:szCs w:val="28"/>
          <w:lang w:val="uk-UA"/>
        </w:rPr>
        <w:t>ріст надходжень до минулого року – 12,8 відсотків;</w:t>
      </w:r>
      <w:r w:rsidRPr="00A1326C">
        <w:rPr>
          <w:sz w:val="28"/>
          <w:szCs w:val="28"/>
          <w:lang w:val="uk-UA"/>
        </w:rPr>
        <w:t xml:space="preserve"> використано – 1 449,4тис. гривень;</w:t>
      </w:r>
    </w:p>
    <w:p w:rsidR="00A1326C" w:rsidRPr="00A1326C" w:rsidRDefault="00A1326C" w:rsidP="00982F4F">
      <w:pPr>
        <w:pStyle w:val="tjbmf"/>
        <w:numPr>
          <w:ilvl w:val="0"/>
          <w:numId w:val="12"/>
        </w:numPr>
        <w:spacing w:before="0" w:beforeAutospacing="0" w:after="0" w:afterAutospacing="0"/>
        <w:ind w:left="0" w:firstLine="426"/>
        <w:jc w:val="both"/>
        <w:rPr>
          <w:sz w:val="28"/>
          <w:szCs w:val="28"/>
          <w:lang w:val="uk-UA"/>
        </w:rPr>
      </w:pPr>
      <w:r w:rsidRPr="00A1326C">
        <w:rPr>
          <w:sz w:val="28"/>
          <w:szCs w:val="28"/>
          <w:lang w:val="uk-UA"/>
        </w:rPr>
        <w:t xml:space="preserve">субвенція на виконання окремих заходів з реалізації соціального проєкту «Активні парки – локації здорової України» </w:t>
      </w:r>
      <w:r w:rsidRPr="00A1326C">
        <w:rPr>
          <w:rStyle w:val="apple-converted-space"/>
          <w:sz w:val="28"/>
          <w:szCs w:val="28"/>
          <w:lang w:val="uk-UA"/>
        </w:rPr>
        <w:t xml:space="preserve">(питома вага 0,03  відсотків): надійшло </w:t>
      </w:r>
      <w:r w:rsidRPr="00A1326C">
        <w:rPr>
          <w:sz w:val="28"/>
          <w:szCs w:val="28"/>
          <w:lang w:val="uk-UA"/>
        </w:rPr>
        <w:t xml:space="preserve">– </w:t>
      </w:r>
      <w:r w:rsidRPr="00A1326C">
        <w:rPr>
          <w:rStyle w:val="apple-converted-space"/>
          <w:sz w:val="28"/>
          <w:szCs w:val="28"/>
          <w:lang w:val="uk-UA"/>
        </w:rPr>
        <w:t>343,0</w:t>
      </w:r>
      <w:r w:rsidRPr="00A1326C">
        <w:rPr>
          <w:sz w:val="28"/>
          <w:szCs w:val="28"/>
          <w:lang w:val="uk-UA"/>
        </w:rPr>
        <w:t xml:space="preserve"> тис. гривень; </w:t>
      </w:r>
      <w:r w:rsidRPr="00A1326C">
        <w:rPr>
          <w:bCs/>
          <w:sz w:val="28"/>
          <w:szCs w:val="28"/>
          <w:lang w:val="uk-UA"/>
        </w:rPr>
        <w:t>спад надходжень до минулого року – 12,6 відсотків</w:t>
      </w:r>
      <w:r w:rsidRPr="00A1326C">
        <w:rPr>
          <w:sz w:val="28"/>
          <w:szCs w:val="28"/>
          <w:lang w:val="uk-UA"/>
        </w:rPr>
        <w:t>; використано – 343,0 тис. гривень;</w:t>
      </w:r>
    </w:p>
    <w:p w:rsidR="00A1326C" w:rsidRPr="00A1326C" w:rsidRDefault="00A1326C" w:rsidP="00982F4F">
      <w:pPr>
        <w:pStyle w:val="tjbmf"/>
        <w:numPr>
          <w:ilvl w:val="0"/>
          <w:numId w:val="12"/>
        </w:numPr>
        <w:spacing w:before="0" w:beforeAutospacing="0" w:after="0" w:afterAutospacing="0"/>
        <w:ind w:left="0" w:firstLine="426"/>
        <w:jc w:val="both"/>
        <w:rPr>
          <w:sz w:val="28"/>
          <w:szCs w:val="28"/>
          <w:lang w:val="uk-UA"/>
        </w:rPr>
      </w:pPr>
      <w:r w:rsidRPr="00A1326C">
        <w:rPr>
          <w:sz w:val="28"/>
          <w:szCs w:val="28"/>
          <w:lang w:val="uk-UA"/>
        </w:rPr>
        <w:t xml:space="preserve">субвенція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Pr="00A1326C">
        <w:rPr>
          <w:bCs/>
          <w:sz w:val="28"/>
          <w:szCs w:val="28"/>
          <w:lang w:val="uk-UA"/>
        </w:rPr>
        <w:t>(</w:t>
      </w:r>
      <w:r w:rsidRPr="00A1326C">
        <w:rPr>
          <w:rStyle w:val="apple-converted-space"/>
          <w:sz w:val="28"/>
          <w:szCs w:val="28"/>
          <w:lang w:val="uk-UA"/>
        </w:rPr>
        <w:t>питома вага 0,02 відсотків</w:t>
      </w:r>
      <w:r w:rsidRPr="00A1326C">
        <w:rPr>
          <w:bCs/>
          <w:sz w:val="28"/>
          <w:szCs w:val="28"/>
          <w:lang w:val="uk-UA"/>
        </w:rPr>
        <w:t>)</w:t>
      </w:r>
      <w:r w:rsidRPr="00A1326C">
        <w:rPr>
          <w:rStyle w:val="apple-converted-space"/>
          <w:sz w:val="28"/>
          <w:szCs w:val="28"/>
          <w:lang w:val="uk-UA"/>
        </w:rPr>
        <w:t xml:space="preserve"> : надійшло </w:t>
      </w:r>
      <w:r w:rsidRPr="00A1326C">
        <w:rPr>
          <w:sz w:val="28"/>
          <w:szCs w:val="28"/>
          <w:lang w:val="uk-UA"/>
        </w:rPr>
        <w:t xml:space="preserve">– </w:t>
      </w:r>
      <w:r w:rsidRPr="00A1326C">
        <w:rPr>
          <w:rStyle w:val="apple-converted-space"/>
          <w:sz w:val="28"/>
          <w:szCs w:val="28"/>
          <w:lang w:val="uk-UA"/>
        </w:rPr>
        <w:t>267,7</w:t>
      </w:r>
      <w:r w:rsidRPr="00A1326C">
        <w:rPr>
          <w:sz w:val="28"/>
          <w:szCs w:val="28"/>
          <w:lang w:val="uk-UA"/>
        </w:rPr>
        <w:t xml:space="preserve"> тис. гривень; в минулому році зазначений вид субвенції не надходив; використано – 267,7 тис. гривень.</w:t>
      </w:r>
    </w:p>
    <w:p w:rsidR="00A1326C" w:rsidRPr="00F7175C" w:rsidRDefault="00A1326C" w:rsidP="00A1326C">
      <w:pPr>
        <w:pStyle w:val="tjbmf"/>
        <w:spacing w:before="0" w:beforeAutospacing="0" w:after="0" w:afterAutospacing="0"/>
        <w:ind w:firstLine="426"/>
        <w:jc w:val="both"/>
        <w:rPr>
          <w:bCs/>
          <w:sz w:val="28"/>
          <w:szCs w:val="28"/>
          <w:lang w:val="uk-UA"/>
        </w:rPr>
      </w:pPr>
      <w:r>
        <w:rPr>
          <w:sz w:val="28"/>
          <w:szCs w:val="28"/>
          <w:lang w:val="uk-UA"/>
        </w:rPr>
        <w:lastRenderedPageBreak/>
        <w:t xml:space="preserve">             </w:t>
      </w:r>
    </w:p>
    <w:p w:rsidR="00A1326C" w:rsidRPr="00053DB7" w:rsidRDefault="00A1326C" w:rsidP="00A1326C">
      <w:pPr>
        <w:pStyle w:val="tjbmf"/>
        <w:spacing w:before="0" w:beforeAutospacing="0" w:after="0" w:afterAutospacing="0"/>
        <w:jc w:val="center"/>
        <w:rPr>
          <w:b/>
          <w:bCs/>
          <w:sz w:val="28"/>
          <w:szCs w:val="28"/>
          <w:lang w:val="uk-UA"/>
        </w:rPr>
      </w:pPr>
      <w:r w:rsidRPr="00053DB7">
        <w:rPr>
          <w:b/>
          <w:bCs/>
          <w:sz w:val="28"/>
          <w:szCs w:val="28"/>
          <w:lang w:val="uk-UA"/>
        </w:rPr>
        <w:t>Підтримка військових та зміцнення обороноздатності</w:t>
      </w:r>
    </w:p>
    <w:p w:rsidR="00A1326C" w:rsidRPr="00053DB7" w:rsidRDefault="00A1326C" w:rsidP="00A1326C">
      <w:pPr>
        <w:pStyle w:val="tjbmf"/>
        <w:spacing w:before="0" w:beforeAutospacing="0" w:after="0" w:afterAutospacing="0"/>
        <w:ind w:firstLine="851"/>
        <w:jc w:val="both"/>
        <w:rPr>
          <w:bCs/>
          <w:sz w:val="28"/>
          <w:szCs w:val="28"/>
          <w:lang w:val="uk-UA"/>
        </w:rPr>
      </w:pPr>
      <w:r w:rsidRPr="00053DB7">
        <w:rPr>
          <w:bCs/>
          <w:sz w:val="28"/>
          <w:szCs w:val="28"/>
          <w:lang w:val="uk-UA"/>
        </w:rPr>
        <w:t>На виконання завдань щодо відсічі збройної агресії, забезпечення недоторканості державного кордону та захисту держави, реалізації заходів територіальної оборони та захисту безпеки населення з місцевих бюджетів  Калуського району  у 2024 році проведено видатків в сумі 143 259,8 тис. гривень або 7,8 відсотків дохідної частини місцевих бюджетів без урахування трансфертів. Такі видатки в порівнянні з 2023 роком зросли на 56,2 відсотків або  51 528,0 тис. гривень.</w:t>
      </w:r>
    </w:p>
    <w:p w:rsidR="00A1326C" w:rsidRPr="00EF4B61" w:rsidRDefault="00A1326C" w:rsidP="00A1326C">
      <w:pPr>
        <w:pStyle w:val="tjbmf"/>
        <w:spacing w:before="0" w:beforeAutospacing="0" w:after="0" w:afterAutospacing="0"/>
        <w:ind w:firstLine="851"/>
        <w:jc w:val="both"/>
        <w:rPr>
          <w:bCs/>
          <w:sz w:val="28"/>
          <w:szCs w:val="28"/>
          <w:lang w:val="uk-UA"/>
        </w:rPr>
      </w:pPr>
      <w:r w:rsidRPr="00053DB7">
        <w:rPr>
          <w:bCs/>
          <w:sz w:val="28"/>
          <w:szCs w:val="28"/>
          <w:lang w:val="uk-UA"/>
        </w:rPr>
        <w:t>49,8 відсотків зазначених видатків були спрямовані на соціальний захист військовослужбовців та їх родин, 38,4 відсотків – на надання допомоги військовим частинам.</w:t>
      </w:r>
    </w:p>
    <w:p w:rsidR="00654C7C" w:rsidRDefault="00654C7C" w:rsidP="00654C7C">
      <w:pPr>
        <w:tabs>
          <w:tab w:val="left" w:pos="426"/>
          <w:tab w:val="left" w:pos="567"/>
        </w:tabs>
        <w:spacing w:after="0" w:line="240" w:lineRule="auto"/>
        <w:ind w:firstLine="709"/>
        <w:jc w:val="both"/>
        <w:rPr>
          <w:rFonts w:ascii="Times New Roman" w:eastAsia="Times New Roman" w:hAnsi="Times New Roman" w:cs="Times New Roman"/>
          <w:sz w:val="28"/>
          <w:szCs w:val="28"/>
          <w:lang w:val="uk-UA"/>
        </w:rPr>
      </w:pPr>
    </w:p>
    <w:p w:rsidR="00465868" w:rsidRDefault="001D4B29" w:rsidP="00465868">
      <w:pPr>
        <w:spacing w:after="0" w:line="240" w:lineRule="auto"/>
        <w:jc w:val="center"/>
        <w:rPr>
          <w:rFonts w:ascii="Times New Roman" w:eastAsia="Calibri" w:hAnsi="Times New Roman" w:cs="Times New Roman"/>
          <w:b/>
          <w:sz w:val="28"/>
          <w:szCs w:val="28"/>
          <w:lang w:val="uk-UA" w:eastAsia="en-US"/>
        </w:rPr>
      </w:pPr>
      <w:r w:rsidRPr="007A2B1F">
        <w:rPr>
          <w:rFonts w:ascii="Times New Roman" w:eastAsia="Calibri" w:hAnsi="Times New Roman" w:cs="Times New Roman"/>
          <w:b/>
          <w:sz w:val="28"/>
          <w:szCs w:val="28"/>
          <w:lang w:val="uk-UA" w:eastAsia="en-US"/>
        </w:rPr>
        <w:t>Правова робота</w:t>
      </w:r>
    </w:p>
    <w:p w:rsidR="00465868" w:rsidRDefault="00465868" w:rsidP="00465868">
      <w:pPr>
        <w:spacing w:after="0" w:line="240" w:lineRule="auto"/>
        <w:jc w:val="center"/>
        <w:rPr>
          <w:rFonts w:ascii="Times New Roman" w:eastAsia="Calibri" w:hAnsi="Times New Roman" w:cs="Times New Roman"/>
          <w:b/>
          <w:sz w:val="28"/>
          <w:szCs w:val="28"/>
          <w:lang w:val="uk-UA" w:eastAsia="en-US"/>
        </w:rPr>
      </w:pPr>
    </w:p>
    <w:p w:rsidR="00A32102" w:rsidRPr="00A32102" w:rsidRDefault="00A32102" w:rsidP="00A32102">
      <w:pPr>
        <w:pStyle w:val="rvps2"/>
        <w:shd w:val="clear" w:color="auto" w:fill="FFFFFF"/>
        <w:spacing w:before="0" w:beforeAutospacing="0" w:after="0" w:afterAutospacing="0"/>
        <w:ind w:firstLine="708"/>
        <w:jc w:val="both"/>
        <w:rPr>
          <w:sz w:val="28"/>
          <w:szCs w:val="28"/>
          <w:lang w:val="uk-UA"/>
        </w:rPr>
      </w:pPr>
      <w:r w:rsidRPr="00A32102">
        <w:rPr>
          <w:sz w:val="28"/>
          <w:szCs w:val="28"/>
          <w:lang w:val="uk-UA"/>
        </w:rPr>
        <w:t xml:space="preserve">У 2024 році Калуською районною державною адміністрацією </w:t>
      </w:r>
      <w:bookmarkStart w:id="1" w:name="n300"/>
      <w:bookmarkEnd w:id="1"/>
      <w:r w:rsidRPr="007A2B1F">
        <w:rPr>
          <w:sz w:val="28"/>
          <w:szCs w:val="28"/>
          <w:lang w:val="uk-UA"/>
        </w:rPr>
        <w:t>–</w:t>
      </w:r>
      <w:r w:rsidR="007A2B1F">
        <w:rPr>
          <w:sz w:val="28"/>
          <w:szCs w:val="28"/>
          <w:lang w:val="uk-UA"/>
        </w:rPr>
        <w:t xml:space="preserve"> </w:t>
      </w:r>
      <w:r w:rsidRPr="00A32102">
        <w:rPr>
          <w:sz w:val="28"/>
          <w:szCs w:val="28"/>
          <w:lang w:val="uk-UA"/>
        </w:rPr>
        <w:t xml:space="preserve">Калуською районною військовою адміністрацією забезпечувалося </w:t>
      </w:r>
      <w:bookmarkStart w:id="2" w:name="n29"/>
      <w:bookmarkEnd w:id="2"/>
      <w:r w:rsidRPr="00A32102">
        <w:rPr>
          <w:sz w:val="28"/>
          <w:szCs w:val="28"/>
          <w:lang w:val="uk-UA"/>
        </w:rPr>
        <w:t>виконання</w:t>
      </w:r>
      <w:r w:rsidRPr="00A32102">
        <w:rPr>
          <w:sz w:val="28"/>
          <w:szCs w:val="28"/>
        </w:rPr>
        <w:t> </w:t>
      </w:r>
      <w:r w:rsidRPr="00A32102">
        <w:rPr>
          <w:sz w:val="28"/>
          <w:szCs w:val="28"/>
          <w:lang w:val="uk-UA"/>
        </w:rPr>
        <w:t xml:space="preserve"> </w:t>
      </w:r>
      <w:hyperlink r:id="rId8" w:tgtFrame="_blank" w:history="1">
        <w:r w:rsidRPr="007A2B1F">
          <w:rPr>
            <w:rStyle w:val="af4"/>
            <w:color w:val="auto"/>
            <w:sz w:val="28"/>
            <w:szCs w:val="28"/>
            <w:u w:val="none"/>
            <w:lang w:val="uk-UA"/>
          </w:rPr>
          <w:t>Конституції</w:t>
        </w:r>
      </w:hyperlink>
      <w:r w:rsidRPr="007A2B1F">
        <w:rPr>
          <w:sz w:val="28"/>
          <w:szCs w:val="28"/>
          <w:lang w:val="uk-UA"/>
        </w:rPr>
        <w:t xml:space="preserve"> </w:t>
      </w:r>
      <w:r w:rsidRPr="00A32102">
        <w:rPr>
          <w:sz w:val="28"/>
          <w:szCs w:val="28"/>
          <w:lang w:val="uk-UA"/>
        </w:rPr>
        <w:t xml:space="preserve">України, законів України, актів Президента України, Кабінету Міністрів України, інших органів виконавчої влади вищого рівня. </w:t>
      </w:r>
    </w:p>
    <w:p w:rsidR="00A32102" w:rsidRPr="00A32102" w:rsidRDefault="00A32102" w:rsidP="00A32102">
      <w:pPr>
        <w:pStyle w:val="a3"/>
        <w:shd w:val="clear" w:color="auto" w:fill="FFFFFF"/>
        <w:spacing w:before="0" w:beforeAutospacing="0" w:after="0" w:afterAutospacing="0"/>
        <w:ind w:firstLine="708"/>
        <w:jc w:val="both"/>
        <w:rPr>
          <w:sz w:val="28"/>
          <w:szCs w:val="28"/>
          <w:shd w:val="clear" w:color="auto" w:fill="FFFFFF"/>
          <w:lang w:val="uk-UA"/>
        </w:rPr>
      </w:pPr>
      <w:r w:rsidRPr="00A32102">
        <w:rPr>
          <w:sz w:val="28"/>
          <w:szCs w:val="28"/>
          <w:lang w:val="uk-UA"/>
        </w:rPr>
        <w:t xml:space="preserve">Крім того, районною державною адміністрацією – районною військовою адміністрацією у 2024 році  забезпечувалася реалізація державної політики щодо </w:t>
      </w:r>
      <w:r w:rsidRPr="00A32102">
        <w:rPr>
          <w:sz w:val="28"/>
          <w:szCs w:val="28"/>
          <w:shd w:val="clear" w:color="auto" w:fill="FFFFFF"/>
          <w:lang w:val="uk-UA"/>
        </w:rPr>
        <w:t>розпорядження землями державної власності в межах повноважень, визначених Земельним кодексом України, а також здійснювався державний контроль за використанням та охороною земель.</w:t>
      </w:r>
    </w:p>
    <w:p w:rsidR="00A32102" w:rsidRPr="00A32102" w:rsidRDefault="00A32102" w:rsidP="00A32102">
      <w:pPr>
        <w:pStyle w:val="a3"/>
        <w:shd w:val="clear" w:color="auto" w:fill="FFFFFF"/>
        <w:spacing w:before="0" w:beforeAutospacing="0" w:after="0" w:afterAutospacing="0"/>
        <w:ind w:firstLine="708"/>
        <w:jc w:val="both"/>
        <w:rPr>
          <w:sz w:val="28"/>
          <w:szCs w:val="28"/>
          <w:lang w:val="uk-UA"/>
        </w:rPr>
      </w:pPr>
      <w:r w:rsidRPr="00A32102">
        <w:rPr>
          <w:sz w:val="28"/>
          <w:szCs w:val="28"/>
          <w:lang w:val="uk-UA"/>
        </w:rPr>
        <w:t xml:space="preserve">Уповноваженою особою з питань запобігання та виявлення корупції в районній державній адміністрації </w:t>
      </w:r>
      <w:r w:rsidRPr="00A32102">
        <w:rPr>
          <w:sz w:val="28"/>
          <w:szCs w:val="28"/>
        </w:rPr>
        <w:t> </w:t>
      </w:r>
      <w:r w:rsidRPr="00A32102">
        <w:rPr>
          <w:sz w:val="28"/>
          <w:szCs w:val="28"/>
          <w:lang w:val="uk-UA"/>
        </w:rPr>
        <w:t>забезпечено розроблення та проведення заходів щодо запобігання корупційним правопорушенням та правопорушенням, пов’язаним з корупцією</w:t>
      </w:r>
      <w:bookmarkStart w:id="3" w:name="n1699"/>
      <w:bookmarkEnd w:id="3"/>
      <w:r w:rsidRPr="00A32102">
        <w:rPr>
          <w:sz w:val="28"/>
          <w:szCs w:val="28"/>
          <w:lang w:val="uk-UA"/>
        </w:rPr>
        <w:t>, організовано роботу з оцінки корупційних ризиків у діяльності райдержадміністрації, систематично надавалася методична та консультаційна допомога з питань додержання законодавства щодо запобігання корупції. Фактів порушення законодавства у сфері запобігання та протидії корупції в районній державній адміністрації - районній військовій адміністрації  не виявлено.</w:t>
      </w:r>
    </w:p>
    <w:p w:rsidR="00A32102" w:rsidRPr="00A32102" w:rsidRDefault="00A32102" w:rsidP="00A32102">
      <w:pPr>
        <w:pStyle w:val="rvps2"/>
        <w:shd w:val="clear" w:color="auto" w:fill="FFFFFF"/>
        <w:spacing w:before="0" w:beforeAutospacing="0" w:after="0" w:afterAutospacing="0"/>
        <w:ind w:firstLine="708"/>
        <w:jc w:val="both"/>
        <w:rPr>
          <w:sz w:val="28"/>
          <w:szCs w:val="28"/>
          <w:lang w:val="uk-UA"/>
        </w:rPr>
      </w:pPr>
      <w:bookmarkStart w:id="4" w:name="n1701"/>
      <w:bookmarkEnd w:id="4"/>
      <w:r w:rsidRPr="00A32102">
        <w:rPr>
          <w:sz w:val="28"/>
          <w:szCs w:val="28"/>
          <w:lang w:val="uk-UA"/>
        </w:rPr>
        <w:t>У звітному періоді розпорядження та накази районної державної адміністрації - районної військової адміністрації в судовому порядку не оскаржувалися.</w:t>
      </w:r>
    </w:p>
    <w:p w:rsidR="00A32102" w:rsidRPr="00A32102" w:rsidRDefault="00A32102" w:rsidP="00A32102">
      <w:pPr>
        <w:pStyle w:val="a3"/>
        <w:spacing w:before="0" w:beforeAutospacing="0" w:after="0" w:afterAutospacing="0"/>
        <w:ind w:firstLine="851"/>
        <w:jc w:val="both"/>
        <w:rPr>
          <w:color w:val="000000"/>
          <w:sz w:val="28"/>
          <w:szCs w:val="28"/>
          <w:lang w:val="uk-UA"/>
        </w:rPr>
      </w:pPr>
    </w:p>
    <w:p w:rsidR="005E19A0" w:rsidRDefault="005E19A0" w:rsidP="00DE1551">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p>
    <w:p w:rsidR="00DE1551" w:rsidRDefault="00DE1551" w:rsidP="00DE1551">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r w:rsidRPr="007A2B1F">
        <w:rPr>
          <w:rFonts w:ascii="Times New Roman" w:eastAsia="Times New Roman" w:hAnsi="Times New Roman" w:cs="Times New Roman"/>
          <w:b/>
          <w:bCs/>
          <w:iCs/>
          <w:color w:val="000000"/>
          <w:sz w:val="28"/>
          <w:szCs w:val="28"/>
          <w:lang w:val="uk-UA"/>
        </w:rPr>
        <w:t>Мобілізаційна</w:t>
      </w:r>
      <w:r w:rsidRPr="007A2B1F">
        <w:rPr>
          <w:rFonts w:ascii="Times New Roman" w:eastAsia="Times New Roman" w:hAnsi="Times New Roman" w:cs="Times New Roman"/>
          <w:b/>
          <w:bCs/>
          <w:iCs/>
          <w:color w:val="000000"/>
          <w:sz w:val="28"/>
          <w:szCs w:val="28"/>
        </w:rPr>
        <w:t> </w:t>
      </w:r>
      <w:r w:rsidRPr="007A2B1F">
        <w:rPr>
          <w:rFonts w:ascii="Times New Roman" w:eastAsia="Times New Roman" w:hAnsi="Times New Roman" w:cs="Times New Roman"/>
          <w:b/>
          <w:bCs/>
          <w:iCs/>
          <w:color w:val="000000"/>
          <w:sz w:val="28"/>
          <w:szCs w:val="28"/>
          <w:lang w:val="uk-UA"/>
        </w:rPr>
        <w:t>та оборонна робота</w:t>
      </w:r>
    </w:p>
    <w:p w:rsidR="00E01E6B" w:rsidRPr="00A40D4B" w:rsidRDefault="00E01E6B" w:rsidP="00E01E6B">
      <w:pPr>
        <w:tabs>
          <w:tab w:val="left" w:pos="426"/>
          <w:tab w:val="left" w:pos="567"/>
        </w:tabs>
        <w:spacing w:after="0" w:line="240" w:lineRule="auto"/>
        <w:jc w:val="center"/>
        <w:rPr>
          <w:rFonts w:ascii="Times New Roman" w:eastAsia="Times New Roman" w:hAnsi="Times New Roman" w:cs="Times New Roman"/>
          <w:sz w:val="24"/>
          <w:szCs w:val="24"/>
          <w:lang w:val="uk-UA"/>
        </w:rPr>
      </w:pPr>
    </w:p>
    <w:p w:rsidR="00FF6380" w:rsidRDefault="00FF6380" w:rsidP="002830F0">
      <w:pPr>
        <w:pStyle w:val="afa"/>
        <w:spacing w:line="276" w:lineRule="auto"/>
        <w:contextualSpacing/>
        <w:jc w:val="both"/>
      </w:pPr>
      <w:r>
        <w:t xml:space="preserve">Незважаючи на негативні наслідки російської збройної агресії проти України, протягом 2024 року в районі вживалися заходи щодо ефективної реалізації державної політики у сфері безпеки і правопорядку, створення належних умов для ефективної реалізації завдань з питань </w:t>
      </w:r>
      <w:r w:rsidRPr="00517A99">
        <w:rPr>
          <w:szCs w:val="28"/>
        </w:rPr>
        <w:t>цивільн</w:t>
      </w:r>
      <w:r>
        <w:rPr>
          <w:szCs w:val="28"/>
        </w:rPr>
        <w:t>ого</w:t>
      </w:r>
      <w:r w:rsidRPr="00517A99">
        <w:rPr>
          <w:szCs w:val="28"/>
        </w:rPr>
        <w:t xml:space="preserve"> захист</w:t>
      </w:r>
      <w:r>
        <w:rPr>
          <w:szCs w:val="28"/>
        </w:rPr>
        <w:t>у</w:t>
      </w:r>
      <w:r w:rsidRPr="00517A99">
        <w:rPr>
          <w:szCs w:val="28"/>
        </w:rPr>
        <w:t>, мобілізаційн</w:t>
      </w:r>
      <w:r>
        <w:rPr>
          <w:szCs w:val="28"/>
        </w:rPr>
        <w:t>ої</w:t>
      </w:r>
      <w:r w:rsidRPr="00517A99">
        <w:rPr>
          <w:szCs w:val="28"/>
        </w:rPr>
        <w:t xml:space="preserve"> та оборонн</w:t>
      </w:r>
      <w:r>
        <w:rPr>
          <w:szCs w:val="28"/>
        </w:rPr>
        <w:t>ої</w:t>
      </w:r>
      <w:r w:rsidRPr="00517A99">
        <w:rPr>
          <w:szCs w:val="28"/>
        </w:rPr>
        <w:t xml:space="preserve"> робот</w:t>
      </w:r>
      <w:r>
        <w:rPr>
          <w:szCs w:val="28"/>
        </w:rPr>
        <w:t>и</w:t>
      </w:r>
      <w:r>
        <w:t>.</w:t>
      </w:r>
    </w:p>
    <w:p w:rsidR="002830F0" w:rsidRPr="00517A99" w:rsidRDefault="00FF6380" w:rsidP="002830F0">
      <w:pPr>
        <w:spacing w:after="0"/>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У</w:t>
      </w:r>
      <w:r w:rsidR="002830F0" w:rsidRPr="00517A99">
        <w:rPr>
          <w:rFonts w:ascii="Times New Roman" w:hAnsi="Times New Roman" w:cs="Times New Roman"/>
          <w:sz w:val="28"/>
          <w:szCs w:val="28"/>
          <w:shd w:val="clear" w:color="auto" w:fill="FFFFFF"/>
          <w:lang w:val="uk-UA"/>
        </w:rPr>
        <w:t xml:space="preserve"> 202</w:t>
      </w:r>
      <w:r w:rsidR="002830F0">
        <w:rPr>
          <w:rFonts w:ascii="Times New Roman" w:hAnsi="Times New Roman" w:cs="Times New Roman"/>
          <w:sz w:val="28"/>
          <w:szCs w:val="28"/>
          <w:shd w:val="clear" w:color="auto" w:fill="FFFFFF"/>
          <w:lang w:val="uk-UA"/>
        </w:rPr>
        <w:t>4</w:t>
      </w:r>
      <w:r w:rsidR="002830F0" w:rsidRPr="00517A99">
        <w:rPr>
          <w:rFonts w:ascii="Times New Roman" w:hAnsi="Times New Roman" w:cs="Times New Roman"/>
          <w:sz w:val="28"/>
          <w:szCs w:val="28"/>
          <w:shd w:val="clear" w:color="auto" w:fill="FFFFFF"/>
          <w:lang w:val="uk-UA"/>
        </w:rPr>
        <w:t xml:space="preserve"> році </w:t>
      </w:r>
      <w:r>
        <w:rPr>
          <w:rFonts w:ascii="Times New Roman" w:hAnsi="Times New Roman" w:cs="Times New Roman"/>
          <w:sz w:val="28"/>
          <w:szCs w:val="28"/>
          <w:shd w:val="clear" w:color="auto" w:fill="FFFFFF"/>
          <w:lang w:val="uk-UA"/>
        </w:rPr>
        <w:t xml:space="preserve">діяльність </w:t>
      </w:r>
      <w:r w:rsidR="002830F0" w:rsidRPr="00517A99">
        <w:rPr>
          <w:rFonts w:ascii="Times New Roman" w:hAnsi="Times New Roman" w:cs="Times New Roman"/>
          <w:sz w:val="28"/>
          <w:szCs w:val="28"/>
          <w:shd w:val="clear" w:color="auto" w:fill="FFFFFF"/>
          <w:lang w:val="uk-UA"/>
        </w:rPr>
        <w:t xml:space="preserve">спрямована на виконання Конституції та законів України, запровадження та здійснення заходів правового режиму воєнного стану </w:t>
      </w:r>
      <w:r w:rsidR="002830F0" w:rsidRPr="00517A99">
        <w:rPr>
          <w:rFonts w:ascii="Times New Roman" w:hAnsi="Times New Roman" w:cs="Times New Roman"/>
          <w:sz w:val="28"/>
          <w:szCs w:val="28"/>
          <w:shd w:val="clear" w:color="auto" w:fill="FFFFFF"/>
          <w:lang w:val="uk-UA"/>
        </w:rPr>
        <w:lastRenderedPageBreak/>
        <w:t xml:space="preserve">оборони, цивільного захисту, охорони прав, свобод і законних інтересів громадян  на території Калуського району. </w:t>
      </w:r>
    </w:p>
    <w:p w:rsidR="00D06D07" w:rsidRPr="00D06D07" w:rsidRDefault="002830F0" w:rsidP="002830F0">
      <w:pPr>
        <w:pStyle w:val="20"/>
        <w:shd w:val="clear" w:color="auto" w:fill="auto"/>
        <w:spacing w:before="0" w:line="276" w:lineRule="auto"/>
        <w:ind w:firstLine="601"/>
        <w:rPr>
          <w:shd w:val="clear" w:color="auto" w:fill="FFFFFF"/>
          <w:lang w:val="uk-UA"/>
        </w:rPr>
      </w:pPr>
      <w:r w:rsidRPr="00D06D07">
        <w:rPr>
          <w:rFonts w:cs="Times New Roman"/>
          <w:lang w:val="uk-UA"/>
        </w:rPr>
        <w:t xml:space="preserve">В рамках зміцнення обороноздатності району </w:t>
      </w:r>
      <w:r w:rsidR="00C22513" w:rsidRPr="00D06D07">
        <w:rPr>
          <w:rFonts w:cs="Times New Roman"/>
          <w:lang w:val="uk-UA"/>
        </w:rPr>
        <w:t>діє</w:t>
      </w:r>
      <w:r w:rsidRPr="00D06D07">
        <w:rPr>
          <w:rFonts w:cs="Times New Roman"/>
          <w:lang w:val="uk-UA"/>
        </w:rPr>
        <w:t xml:space="preserve">  штаб </w:t>
      </w:r>
      <w:r w:rsidR="000B4E57">
        <w:rPr>
          <w:rFonts w:cs="Times New Roman"/>
          <w:lang w:val="uk-UA"/>
        </w:rPr>
        <w:t xml:space="preserve">району </w:t>
      </w:r>
      <w:r w:rsidRPr="00D06D07">
        <w:rPr>
          <w:rFonts w:cs="Times New Roman"/>
          <w:lang w:val="uk-UA"/>
        </w:rPr>
        <w:t>територіальної оборони</w:t>
      </w:r>
      <w:r w:rsidR="00D06D07" w:rsidRPr="00D06D07">
        <w:rPr>
          <w:rFonts w:cs="Times New Roman"/>
          <w:lang w:val="uk-UA"/>
        </w:rPr>
        <w:t xml:space="preserve">, який забезпечує  </w:t>
      </w:r>
      <w:r w:rsidR="00D06D07" w:rsidRPr="00053DB7">
        <w:rPr>
          <w:shd w:val="clear" w:color="auto" w:fill="FFFFFF"/>
          <w:lang w:val="uk-UA"/>
        </w:rPr>
        <w:t>підготовк</w:t>
      </w:r>
      <w:r w:rsidR="00D06D07" w:rsidRPr="00D06D07">
        <w:rPr>
          <w:shd w:val="clear" w:color="auto" w:fill="FFFFFF"/>
          <w:lang w:val="uk-UA"/>
        </w:rPr>
        <w:t>у</w:t>
      </w:r>
      <w:r w:rsidR="00D06D07" w:rsidRPr="00053DB7">
        <w:rPr>
          <w:shd w:val="clear" w:color="auto" w:fill="FFFFFF"/>
          <w:lang w:val="uk-UA"/>
        </w:rPr>
        <w:t xml:space="preserve"> та управління силами і засобами складових сил безпеки і оборони, що залучаються до виконання завдань територіальної оборони</w:t>
      </w:r>
      <w:r w:rsidR="00D06D07" w:rsidRPr="00D06D07">
        <w:rPr>
          <w:shd w:val="clear" w:color="auto" w:fill="FFFFFF"/>
          <w:lang w:val="uk-UA"/>
        </w:rPr>
        <w:t>.</w:t>
      </w:r>
    </w:p>
    <w:p w:rsidR="00AE72C0" w:rsidRPr="00AE72C0" w:rsidRDefault="00AE72C0" w:rsidP="002830F0">
      <w:pPr>
        <w:pStyle w:val="20"/>
        <w:shd w:val="clear" w:color="auto" w:fill="auto"/>
        <w:spacing w:before="0" w:line="276" w:lineRule="auto"/>
        <w:ind w:firstLine="601"/>
        <w:rPr>
          <w:rFonts w:cs="Times New Roman"/>
          <w:lang w:val="uk-UA"/>
        </w:rPr>
      </w:pPr>
      <w:r w:rsidRPr="00AE72C0">
        <w:rPr>
          <w:lang w:val="uk-UA"/>
        </w:rPr>
        <w:t xml:space="preserve">Відділом з питань </w:t>
      </w:r>
      <w:r>
        <w:rPr>
          <w:lang w:val="uk-UA"/>
        </w:rPr>
        <w:t>цивільного захисту</w:t>
      </w:r>
      <w:r w:rsidR="00AA43EF">
        <w:rPr>
          <w:lang w:val="uk-UA"/>
        </w:rPr>
        <w:t>, оборонної та мобілізаційної роботи</w:t>
      </w:r>
      <w:r w:rsidRPr="00AE72C0">
        <w:rPr>
          <w:lang w:val="uk-UA"/>
        </w:rPr>
        <w:t xml:space="preserve"> районної державної адміністрації </w:t>
      </w:r>
      <w:r>
        <w:rPr>
          <w:lang w:val="uk-UA"/>
        </w:rPr>
        <w:t>у</w:t>
      </w:r>
      <w:r w:rsidRPr="00AE72C0">
        <w:rPr>
          <w:lang w:val="uk-UA"/>
        </w:rPr>
        <w:t xml:space="preserve"> 202</w:t>
      </w:r>
      <w:r>
        <w:rPr>
          <w:lang w:val="uk-UA"/>
        </w:rPr>
        <w:t>4</w:t>
      </w:r>
      <w:r w:rsidRPr="00AE72C0">
        <w:rPr>
          <w:lang w:val="uk-UA"/>
        </w:rPr>
        <w:t xml:space="preserve"> році було вжито заходи та проведену роботу щодо покращення заходів з мобілізації на території </w:t>
      </w:r>
      <w:r>
        <w:rPr>
          <w:lang w:val="uk-UA"/>
        </w:rPr>
        <w:t>Калу</w:t>
      </w:r>
      <w:r w:rsidRPr="00AE72C0">
        <w:rPr>
          <w:lang w:val="uk-UA"/>
        </w:rPr>
        <w:t>ського району.</w:t>
      </w:r>
    </w:p>
    <w:p w:rsidR="002830F0" w:rsidRPr="00517A99" w:rsidRDefault="002830F0" w:rsidP="002830F0">
      <w:pPr>
        <w:pStyle w:val="20"/>
        <w:shd w:val="clear" w:color="auto" w:fill="auto"/>
        <w:spacing w:before="0" w:line="276" w:lineRule="auto"/>
        <w:ind w:firstLine="601"/>
        <w:rPr>
          <w:rFonts w:cs="Times New Roman"/>
        </w:rPr>
      </w:pPr>
      <w:r w:rsidRPr="00517A99">
        <w:rPr>
          <w:rFonts w:cs="Times New Roman"/>
        </w:rPr>
        <w:t>З метою належної організації роботи та підготовки району до захисту було:</w:t>
      </w:r>
    </w:p>
    <w:p w:rsidR="002830F0" w:rsidRPr="00517A99" w:rsidRDefault="002830F0" w:rsidP="002830F0">
      <w:pPr>
        <w:pStyle w:val="20"/>
        <w:shd w:val="clear" w:color="auto" w:fill="auto"/>
        <w:spacing w:before="0" w:line="276" w:lineRule="auto"/>
        <w:ind w:firstLine="601"/>
        <w:rPr>
          <w:rFonts w:cs="Times New Roman"/>
        </w:rPr>
      </w:pPr>
      <w:r w:rsidRPr="00517A99">
        <w:rPr>
          <w:rFonts w:cs="Times New Roman"/>
        </w:rPr>
        <w:t xml:space="preserve">проведено спеціальні навчання з працівниками штабу </w:t>
      </w:r>
      <w:r w:rsidR="000B4E57">
        <w:rPr>
          <w:rFonts w:cs="Times New Roman"/>
          <w:lang w:val="uk-UA"/>
        </w:rPr>
        <w:t>р</w:t>
      </w:r>
      <w:r w:rsidRPr="00517A99">
        <w:rPr>
          <w:rFonts w:cs="Times New Roman"/>
        </w:rPr>
        <w:t>айонн</w:t>
      </w:r>
      <w:r w:rsidR="000B4E57">
        <w:rPr>
          <w:rFonts w:cs="Times New Roman"/>
          <w:lang w:val="uk-UA"/>
        </w:rPr>
        <w:t>у</w:t>
      </w:r>
      <w:r w:rsidRPr="00517A99">
        <w:rPr>
          <w:rFonts w:cs="Times New Roman"/>
        </w:rPr>
        <w:t xml:space="preserve"> територіальної оборони;</w:t>
      </w:r>
    </w:p>
    <w:p w:rsidR="002830F0" w:rsidRPr="00517A99" w:rsidRDefault="00E70F0C" w:rsidP="002830F0">
      <w:pPr>
        <w:pStyle w:val="20"/>
        <w:shd w:val="clear" w:color="auto" w:fill="auto"/>
        <w:spacing w:before="0" w:line="276" w:lineRule="auto"/>
        <w:ind w:firstLine="601"/>
        <w:rPr>
          <w:rFonts w:cs="Times New Roman"/>
        </w:rPr>
      </w:pPr>
      <w:r>
        <w:rPr>
          <w:rFonts w:cs="Times New Roman"/>
          <w:color w:val="000000"/>
        </w:rPr>
        <w:t xml:space="preserve">проведено </w:t>
      </w:r>
      <w:r w:rsidRPr="00517A99">
        <w:rPr>
          <w:rFonts w:cs="Times New Roman"/>
          <w:color w:val="000000"/>
        </w:rPr>
        <w:t>занят</w:t>
      </w:r>
      <w:r>
        <w:rPr>
          <w:rFonts w:cs="Times New Roman"/>
          <w:color w:val="000000"/>
        </w:rPr>
        <w:t>тя</w:t>
      </w:r>
      <w:r w:rsidRPr="00517A99">
        <w:rPr>
          <w:rFonts w:cs="Times New Roman"/>
          <w:color w:val="000000"/>
        </w:rPr>
        <w:t xml:space="preserve"> </w:t>
      </w:r>
      <w:r w:rsidRPr="00517A99">
        <w:rPr>
          <w:rFonts w:cs="Times New Roman"/>
        </w:rPr>
        <w:t>базової підготовки громадян Калуського району до національного спротиву</w:t>
      </w:r>
      <w:r w:rsidRPr="00517A99">
        <w:rPr>
          <w:rFonts w:cs="Times New Roman"/>
          <w:color w:val="000000"/>
        </w:rPr>
        <w:t xml:space="preserve"> </w:t>
      </w:r>
      <w:r w:rsidR="002830F0" w:rsidRPr="00517A99">
        <w:rPr>
          <w:rFonts w:cs="Times New Roman"/>
          <w:color w:val="000000"/>
        </w:rPr>
        <w:t>відповідно до Програми базової підготовки громадян України до національного спротиву, затвердженого наказом Міністерства оборони України від 04.05.2023 №194 «Про затвердження та введення в дію Програми базової підготовки громадян Укр</w:t>
      </w:r>
      <w:r>
        <w:rPr>
          <w:rFonts w:cs="Times New Roman"/>
          <w:color w:val="000000"/>
        </w:rPr>
        <w:t>аїни до національного спротиву»</w:t>
      </w:r>
      <w:r w:rsidR="002830F0">
        <w:rPr>
          <w:rFonts w:cs="Times New Roman"/>
        </w:rPr>
        <w:t>.</w:t>
      </w:r>
      <w:r w:rsidR="002830F0" w:rsidRPr="00517A99">
        <w:rPr>
          <w:rFonts w:cs="Times New Roman"/>
        </w:rPr>
        <w:t xml:space="preserve"> </w:t>
      </w:r>
    </w:p>
    <w:p w:rsidR="002830F0" w:rsidRPr="00517A99" w:rsidRDefault="002830F0" w:rsidP="002830F0">
      <w:pPr>
        <w:spacing w:after="0"/>
        <w:ind w:firstLine="720"/>
        <w:jc w:val="both"/>
        <w:rPr>
          <w:rFonts w:ascii="Times New Roman" w:hAnsi="Times New Roman" w:cs="Times New Roman"/>
          <w:sz w:val="28"/>
          <w:szCs w:val="28"/>
          <w:shd w:val="clear" w:color="auto" w:fill="FFFFFF"/>
          <w:lang w:val="uk-UA"/>
        </w:rPr>
      </w:pPr>
      <w:r w:rsidRPr="00517A99">
        <w:rPr>
          <w:rFonts w:ascii="Times New Roman" w:hAnsi="Times New Roman" w:cs="Times New Roman"/>
          <w:sz w:val="28"/>
          <w:szCs w:val="28"/>
          <w:lang w:val="uk-UA"/>
        </w:rPr>
        <w:t xml:space="preserve">В рамках забезпечення належного виконання мобілізаційних заходів </w:t>
      </w:r>
      <w:r>
        <w:rPr>
          <w:rFonts w:ascii="Times New Roman" w:hAnsi="Times New Roman" w:cs="Times New Roman"/>
          <w:sz w:val="28"/>
          <w:szCs w:val="28"/>
          <w:shd w:val="clear" w:color="auto" w:fill="FFFFFF"/>
          <w:lang w:val="uk-UA"/>
        </w:rPr>
        <w:t>Калуською</w:t>
      </w:r>
      <w:r w:rsidRPr="00517A99">
        <w:rPr>
          <w:rFonts w:ascii="Times New Roman" w:hAnsi="Times New Roman" w:cs="Times New Roman"/>
          <w:sz w:val="28"/>
          <w:szCs w:val="28"/>
          <w:shd w:val="clear" w:color="auto" w:fill="FFFFFF"/>
          <w:lang w:val="uk-UA"/>
        </w:rPr>
        <w:t xml:space="preserve"> районною</w:t>
      </w:r>
      <w:r>
        <w:rPr>
          <w:rFonts w:ascii="Times New Roman" w:hAnsi="Times New Roman" w:cs="Times New Roman"/>
          <w:sz w:val="28"/>
          <w:szCs w:val="28"/>
          <w:shd w:val="clear" w:color="auto" w:fill="FFFFFF"/>
          <w:lang w:val="uk-UA"/>
        </w:rPr>
        <w:t xml:space="preserve"> державною адміністрацією – Калуською районною</w:t>
      </w:r>
      <w:r w:rsidRPr="00517A99">
        <w:rPr>
          <w:rFonts w:ascii="Times New Roman" w:hAnsi="Times New Roman" w:cs="Times New Roman"/>
          <w:sz w:val="28"/>
          <w:szCs w:val="28"/>
          <w:shd w:val="clear" w:color="auto" w:fill="FFFFFF"/>
          <w:lang w:val="uk-UA"/>
        </w:rPr>
        <w:t xml:space="preserve"> військовою адміністрацією було</w:t>
      </w:r>
      <w:r>
        <w:rPr>
          <w:rFonts w:ascii="Times New Roman" w:hAnsi="Times New Roman" w:cs="Times New Roman"/>
          <w:sz w:val="28"/>
          <w:szCs w:val="28"/>
          <w:shd w:val="clear" w:color="auto" w:fill="FFFFFF"/>
          <w:lang w:val="uk-UA"/>
        </w:rPr>
        <w:t>:</w:t>
      </w:r>
    </w:p>
    <w:p w:rsidR="002830F0" w:rsidRPr="00517A99" w:rsidRDefault="008F50C6" w:rsidP="002830F0">
      <w:pPr>
        <w:spacing w:after="0"/>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оганізовано роботу щодо</w:t>
      </w:r>
      <w:r w:rsidR="002830F0" w:rsidRPr="00517A99">
        <w:rPr>
          <w:rFonts w:ascii="Times New Roman" w:hAnsi="Times New Roman" w:cs="Times New Roman"/>
          <w:sz w:val="28"/>
          <w:szCs w:val="28"/>
          <w:shd w:val="clear" w:color="auto" w:fill="FFFFFF"/>
          <w:lang w:val="uk-UA"/>
        </w:rPr>
        <w:t xml:space="preserve"> оповіщення військовозобов'язаних і постачальників транспортних засобів національної економіки України про прибуття до пунктів збору, призовної дільниці та відправлення техніки до пунктів збору військових частин;</w:t>
      </w:r>
    </w:p>
    <w:p w:rsidR="002830F0" w:rsidRDefault="002830F0" w:rsidP="002830F0">
      <w:pPr>
        <w:spacing w:after="0"/>
        <w:ind w:firstLine="709"/>
        <w:jc w:val="both"/>
        <w:rPr>
          <w:rFonts w:ascii="Times New Roman" w:hAnsi="Times New Roman"/>
          <w:bCs/>
          <w:sz w:val="28"/>
          <w:szCs w:val="28"/>
          <w:shd w:val="clear" w:color="auto" w:fill="FFFFFF"/>
          <w:lang w:val="uk-UA"/>
        </w:rPr>
      </w:pPr>
      <w:r w:rsidRPr="00517A99">
        <w:rPr>
          <w:rFonts w:ascii="Times New Roman" w:hAnsi="Times New Roman" w:cs="Times New Roman"/>
          <w:sz w:val="28"/>
          <w:szCs w:val="28"/>
          <w:shd w:val="clear" w:color="auto" w:fill="FFFFFF"/>
          <w:lang w:val="uk-UA"/>
        </w:rPr>
        <w:t xml:space="preserve">проведено  наради з головами громад району щодо </w:t>
      </w:r>
      <w:r w:rsidRPr="00517A99">
        <w:rPr>
          <w:rFonts w:ascii="Times New Roman" w:eastAsia="Calibri" w:hAnsi="Times New Roman" w:cs="Times New Roman"/>
          <w:color w:val="000000"/>
          <w:sz w:val="28"/>
          <w:szCs w:val="28"/>
          <w:lang w:val="uk-UA"/>
        </w:rPr>
        <w:t xml:space="preserve">виконання заходів, визначених </w:t>
      </w:r>
      <w:r w:rsidRPr="00517A99">
        <w:rPr>
          <w:rFonts w:ascii="Times New Roman" w:eastAsia="Calibri" w:hAnsi="Times New Roman" w:cs="Times New Roman"/>
          <w:sz w:val="28"/>
          <w:szCs w:val="28"/>
          <w:lang w:val="uk-UA"/>
        </w:rPr>
        <w:t>розпорядженнями обласної державної адміністрації  - обласної військової адміністрації</w:t>
      </w:r>
      <w:r>
        <w:rPr>
          <w:rFonts w:ascii="Times New Roman" w:eastAsia="Calibri" w:hAnsi="Times New Roman" w:cs="Times New Roman"/>
          <w:sz w:val="28"/>
          <w:szCs w:val="28"/>
          <w:lang w:val="uk-UA" w:eastAsia="uk-UA" w:bidi="uk-UA"/>
        </w:rPr>
        <w:t>,</w:t>
      </w:r>
      <w:r w:rsidRPr="00517A99">
        <w:rPr>
          <w:rFonts w:ascii="Times New Roman" w:hAnsi="Times New Roman"/>
          <w:sz w:val="28"/>
          <w:szCs w:val="28"/>
          <w:lang w:val="uk-UA"/>
        </w:rPr>
        <w:t xml:space="preserve"> </w:t>
      </w:r>
      <w:r w:rsidRPr="00517A99">
        <w:rPr>
          <w:rFonts w:ascii="Times New Roman" w:hAnsi="Times New Roman"/>
          <w:bCs/>
          <w:sz w:val="28"/>
          <w:szCs w:val="28"/>
          <w:shd w:val="clear" w:color="auto" w:fill="FFFFFF"/>
          <w:lang w:val="uk-UA"/>
        </w:rPr>
        <w:t xml:space="preserve">районної державної адміністрації -  районної військової  адміністрації </w:t>
      </w:r>
      <w:r>
        <w:rPr>
          <w:rFonts w:ascii="Times New Roman" w:hAnsi="Times New Roman"/>
          <w:bCs/>
          <w:sz w:val="28"/>
          <w:szCs w:val="28"/>
          <w:shd w:val="clear" w:color="auto" w:fill="FFFFFF"/>
          <w:lang w:val="uk-UA"/>
        </w:rPr>
        <w:t xml:space="preserve">та рішень Ради оборони області.  На нарадах </w:t>
      </w:r>
      <w:r>
        <w:rPr>
          <w:rFonts w:ascii="Times New Roman" w:eastAsia="Times New Roman" w:hAnsi="Times New Roman" w:cs="Times New Roman"/>
          <w:sz w:val="28"/>
          <w:lang w:val="uk-UA"/>
        </w:rPr>
        <w:t xml:space="preserve">відпрацьовувався спільний алгоритм дій  </w:t>
      </w:r>
      <w:r w:rsidRPr="00F7213E">
        <w:rPr>
          <w:rFonts w:ascii="Times New Roman" w:eastAsia="Times New Roman" w:hAnsi="Times New Roman" w:cs="Times New Roman"/>
          <w:color w:val="050505"/>
          <w:sz w:val="28"/>
          <w:szCs w:val="28"/>
          <w:lang w:val="uk-UA"/>
        </w:rPr>
        <w:t>щодо виконання визначених завдань із призову мобілізаційних ресурсів</w:t>
      </w:r>
      <w:r>
        <w:rPr>
          <w:rFonts w:ascii="Times New Roman" w:eastAsia="Times New Roman" w:hAnsi="Times New Roman" w:cs="Times New Roman"/>
          <w:color w:val="050505"/>
          <w:sz w:val="28"/>
          <w:szCs w:val="28"/>
          <w:lang w:val="uk-UA"/>
        </w:rPr>
        <w:t xml:space="preserve">, обговорювались питання </w:t>
      </w:r>
      <w:r w:rsidRPr="00A4325F">
        <w:rPr>
          <w:rFonts w:ascii="Times New Roman" w:eastAsia="Times New Roman" w:hAnsi="Times New Roman" w:cs="Times New Roman"/>
          <w:color w:val="050505"/>
          <w:sz w:val="28"/>
          <w:szCs w:val="28"/>
          <w:lang w:val="uk-UA"/>
        </w:rPr>
        <w:t>спільної роботи ведення військового обліку, мобілізації та оборони, забезпечення своєчасного оповіщення військовозобов’язаних</w:t>
      </w:r>
      <w:r>
        <w:rPr>
          <w:rFonts w:ascii="Times New Roman" w:eastAsia="Times New Roman" w:hAnsi="Times New Roman" w:cs="Times New Roman"/>
          <w:color w:val="050505"/>
          <w:sz w:val="28"/>
          <w:szCs w:val="28"/>
          <w:lang w:val="uk-UA"/>
        </w:rPr>
        <w:t>;</w:t>
      </w:r>
    </w:p>
    <w:p w:rsidR="002830F0" w:rsidRPr="00517A99" w:rsidRDefault="002830F0" w:rsidP="002830F0">
      <w:pPr>
        <w:spacing w:after="0"/>
        <w:ind w:firstLine="709"/>
        <w:jc w:val="both"/>
        <w:rPr>
          <w:rFonts w:ascii="Times New Roman" w:hAnsi="Times New Roman" w:cs="Times New Roman"/>
          <w:sz w:val="28"/>
          <w:szCs w:val="28"/>
          <w:shd w:val="clear" w:color="auto" w:fill="FFFFFF"/>
        </w:rPr>
      </w:pPr>
      <w:r w:rsidRPr="00517A99">
        <w:rPr>
          <w:rFonts w:ascii="Times New Roman" w:hAnsi="Times New Roman" w:cs="Times New Roman"/>
          <w:sz w:val="28"/>
          <w:szCs w:val="28"/>
          <w:shd w:val="clear" w:color="auto" w:fill="FFFFFF"/>
        </w:rPr>
        <w:t>спільно з РТЦК та СП організовано перевезення мобілізованих, резервістів, громадян, які призивалися на військову службу;</w:t>
      </w:r>
    </w:p>
    <w:p w:rsidR="002830F0" w:rsidRDefault="002830F0" w:rsidP="002830F0">
      <w:pPr>
        <w:spacing w:after="0"/>
        <w:ind w:firstLine="709"/>
        <w:jc w:val="both"/>
        <w:rPr>
          <w:rFonts w:ascii="Times New Roman" w:hAnsi="Times New Roman" w:cs="Times New Roman"/>
          <w:sz w:val="28"/>
          <w:szCs w:val="28"/>
          <w:shd w:val="clear" w:color="auto" w:fill="FFFFFF"/>
        </w:rPr>
      </w:pPr>
      <w:r w:rsidRPr="00517A99">
        <w:rPr>
          <w:rFonts w:ascii="Times New Roman" w:hAnsi="Times New Roman" w:cs="Times New Roman"/>
          <w:sz w:val="28"/>
          <w:szCs w:val="28"/>
          <w:shd w:val="clear" w:color="auto" w:fill="FFFFFF"/>
        </w:rPr>
        <w:t>надано підприємствам, організаціям та органам місцевого самоврядування методичну допомогу щодо бронювання військовозобов’язаних тощо.</w:t>
      </w:r>
    </w:p>
    <w:p w:rsidR="002830F0" w:rsidRPr="00517A99" w:rsidRDefault="002830F0" w:rsidP="002830F0">
      <w:pPr>
        <w:spacing w:after="0"/>
        <w:ind w:firstLine="720"/>
        <w:jc w:val="both"/>
        <w:rPr>
          <w:rFonts w:ascii="Times New Roman" w:hAnsi="Times New Roman" w:cs="Times New Roman"/>
          <w:sz w:val="28"/>
          <w:szCs w:val="28"/>
        </w:rPr>
      </w:pPr>
      <w:r w:rsidRPr="00517A99">
        <w:rPr>
          <w:rFonts w:ascii="Times New Roman" w:hAnsi="Times New Roman" w:cs="Times New Roman"/>
          <w:sz w:val="28"/>
          <w:szCs w:val="28"/>
        </w:rPr>
        <w:t xml:space="preserve">Питання контролю за дотриманням і </w:t>
      </w:r>
      <w:proofErr w:type="gramStart"/>
      <w:r w:rsidRPr="00517A99">
        <w:rPr>
          <w:rFonts w:ascii="Times New Roman" w:hAnsi="Times New Roman" w:cs="Times New Roman"/>
          <w:sz w:val="28"/>
          <w:szCs w:val="28"/>
        </w:rPr>
        <w:t>виконанням  заходів</w:t>
      </w:r>
      <w:proofErr w:type="gramEnd"/>
      <w:r w:rsidRPr="00517A99">
        <w:rPr>
          <w:rFonts w:ascii="Times New Roman" w:hAnsi="Times New Roman" w:cs="Times New Roman"/>
          <w:sz w:val="28"/>
          <w:szCs w:val="28"/>
        </w:rPr>
        <w:t xml:space="preserve"> правового режиму воєнного стану  та зміцнення обороноздатності району перебували  на постійному контролі у керівництва району. Було прийнято </w:t>
      </w:r>
      <w:r w:rsidRPr="007304B0">
        <w:rPr>
          <w:rFonts w:ascii="Times New Roman" w:hAnsi="Times New Roman" w:cs="Times New Roman"/>
          <w:sz w:val="28"/>
          <w:szCs w:val="28"/>
          <w:lang w:val="uk-UA"/>
        </w:rPr>
        <w:t>38</w:t>
      </w:r>
      <w:r w:rsidRPr="00517A99">
        <w:rPr>
          <w:rFonts w:ascii="Times New Roman" w:hAnsi="Times New Roman" w:cs="Times New Roman"/>
          <w:sz w:val="28"/>
          <w:szCs w:val="28"/>
        </w:rPr>
        <w:t xml:space="preserve"> розпорядчих документів та доручень, обов’язкових для виконання та покликаних забезпечити належні безпекові умови для жителів району.</w:t>
      </w:r>
    </w:p>
    <w:p w:rsidR="002830F0" w:rsidRPr="00517A99" w:rsidRDefault="002830F0" w:rsidP="002830F0">
      <w:pPr>
        <w:spacing w:after="0"/>
        <w:ind w:firstLine="709"/>
        <w:jc w:val="both"/>
        <w:rPr>
          <w:rFonts w:ascii="Times New Roman" w:hAnsi="Times New Roman" w:cs="Times New Roman"/>
          <w:sz w:val="28"/>
          <w:szCs w:val="28"/>
          <w:shd w:val="clear" w:color="auto" w:fill="FFFFFF"/>
          <w:lang w:val="uk-UA"/>
        </w:rPr>
      </w:pPr>
      <w:r w:rsidRPr="00143600">
        <w:rPr>
          <w:rFonts w:ascii="Times New Roman" w:hAnsi="Times New Roman" w:cs="Times New Roman"/>
          <w:sz w:val="28"/>
          <w:szCs w:val="28"/>
        </w:rPr>
        <w:lastRenderedPageBreak/>
        <w:t xml:space="preserve">З метою підсилення обороноздатності країни </w:t>
      </w:r>
      <w:r>
        <w:rPr>
          <w:rFonts w:ascii="Times New Roman" w:hAnsi="Times New Roman" w:cs="Times New Roman"/>
          <w:sz w:val="28"/>
          <w:szCs w:val="28"/>
          <w:lang w:val="uk-UA"/>
        </w:rPr>
        <w:t>фахівці</w:t>
      </w:r>
      <w:r w:rsidR="00C22513">
        <w:rPr>
          <w:rFonts w:ascii="Times New Roman" w:hAnsi="Times New Roman" w:cs="Times New Roman"/>
          <w:sz w:val="28"/>
          <w:szCs w:val="28"/>
          <w:lang w:val="uk-UA"/>
        </w:rPr>
        <w:t xml:space="preserve"> комунальних підприємств</w:t>
      </w:r>
      <w:r>
        <w:rPr>
          <w:rFonts w:ascii="Times New Roman" w:hAnsi="Times New Roman" w:cs="Times New Roman"/>
          <w:sz w:val="28"/>
          <w:szCs w:val="28"/>
          <w:lang w:val="uk-UA"/>
        </w:rPr>
        <w:t xml:space="preserve"> </w:t>
      </w:r>
      <w:r w:rsidRPr="00143600">
        <w:rPr>
          <w:rFonts w:ascii="Times New Roman" w:hAnsi="Times New Roman" w:cs="Times New Roman"/>
          <w:sz w:val="28"/>
          <w:szCs w:val="28"/>
        </w:rPr>
        <w:t>Калуського району долуч</w:t>
      </w:r>
      <w:r>
        <w:rPr>
          <w:rFonts w:ascii="Times New Roman" w:hAnsi="Times New Roman" w:cs="Times New Roman"/>
          <w:sz w:val="28"/>
          <w:szCs w:val="28"/>
          <w:lang w:val="uk-UA"/>
        </w:rPr>
        <w:t>илися</w:t>
      </w:r>
      <w:r w:rsidRPr="00143600">
        <w:rPr>
          <w:rFonts w:ascii="Times New Roman" w:hAnsi="Times New Roman" w:cs="Times New Roman"/>
          <w:sz w:val="28"/>
          <w:szCs w:val="28"/>
        </w:rPr>
        <w:t xml:space="preserve"> до будівництва фортифікаційних споруд на </w:t>
      </w:r>
      <w:r w:rsidRPr="0011543E">
        <w:rPr>
          <w:rFonts w:ascii="Times New Roman" w:hAnsi="Times New Roman"/>
          <w:spacing w:val="8"/>
          <w:sz w:val="28"/>
          <w:szCs w:val="28"/>
          <w:shd w:val="clear" w:color="auto" w:fill="FFFFFF"/>
        </w:rPr>
        <w:t>Донеччин</w:t>
      </w:r>
      <w:r>
        <w:rPr>
          <w:rFonts w:ascii="Times New Roman" w:hAnsi="Times New Roman"/>
          <w:spacing w:val="8"/>
          <w:sz w:val="28"/>
          <w:szCs w:val="28"/>
          <w:shd w:val="clear" w:color="auto" w:fill="FFFFFF"/>
          <w:lang w:val="uk-UA"/>
        </w:rPr>
        <w:t xml:space="preserve">і. </w:t>
      </w:r>
      <w:r>
        <w:rPr>
          <w:rFonts w:ascii="Times New Roman" w:hAnsi="Times New Roman" w:cs="Times New Roman"/>
          <w:sz w:val="28"/>
          <w:szCs w:val="28"/>
          <w:lang w:val="uk-UA"/>
        </w:rPr>
        <w:t xml:space="preserve"> </w:t>
      </w:r>
    </w:p>
    <w:p w:rsidR="002830F0" w:rsidRPr="00980668" w:rsidRDefault="002830F0" w:rsidP="002830F0">
      <w:pPr>
        <w:spacing w:after="0"/>
        <w:ind w:firstLine="709"/>
        <w:jc w:val="both"/>
        <w:rPr>
          <w:rFonts w:ascii="Times New Roman" w:hAnsi="Times New Roman" w:cs="Times New Roman"/>
          <w:sz w:val="28"/>
          <w:szCs w:val="28"/>
          <w:lang w:val="uk-UA"/>
        </w:rPr>
      </w:pPr>
      <w:r w:rsidRPr="00517A99">
        <w:rPr>
          <w:rFonts w:ascii="Times New Roman" w:hAnsi="Times New Roman" w:cs="Times New Roman"/>
          <w:sz w:val="28"/>
          <w:szCs w:val="28"/>
          <w:lang w:val="uk-UA"/>
        </w:rPr>
        <w:t xml:space="preserve">В межах повноважень забезпечено функціонування військового обліку на території </w:t>
      </w:r>
      <w:r>
        <w:rPr>
          <w:rFonts w:ascii="Times New Roman" w:hAnsi="Times New Roman" w:cs="Times New Roman"/>
          <w:sz w:val="28"/>
          <w:szCs w:val="28"/>
          <w:lang w:val="uk-UA"/>
        </w:rPr>
        <w:t xml:space="preserve">Калуського району. </w:t>
      </w:r>
      <w:r w:rsidRPr="00C22513">
        <w:rPr>
          <w:rFonts w:ascii="Times New Roman" w:hAnsi="Times New Roman" w:cs="Times New Roman"/>
          <w:sz w:val="28"/>
          <w:szCs w:val="28"/>
          <w:shd w:val="clear" w:color="auto" w:fill="FFFFFF"/>
          <w:lang w:val="uk-UA"/>
        </w:rPr>
        <w:t xml:space="preserve">Відповідно до </w:t>
      </w:r>
      <w:r w:rsidRPr="00F7213E">
        <w:rPr>
          <w:rFonts w:ascii="Times New Roman" w:hAnsi="Times New Roman" w:cs="Times New Roman"/>
          <w:sz w:val="28"/>
          <w:szCs w:val="28"/>
          <w:lang w:val="uk-UA"/>
        </w:rPr>
        <w:t>постанови Кабінету Міністрів України від 30.12.2022 №1487 «Про затвердження Порядку організації та ведення військового обліку призовників, військовозобов’язаних та резервістів»</w:t>
      </w:r>
      <w:r>
        <w:rPr>
          <w:rFonts w:ascii="Times New Roman" w:hAnsi="Times New Roman" w:cs="Times New Roman"/>
          <w:sz w:val="28"/>
          <w:szCs w:val="28"/>
          <w:lang w:val="uk-UA"/>
        </w:rPr>
        <w:t xml:space="preserve"> на виконання розпорядження </w:t>
      </w:r>
      <w:r w:rsidRPr="00517A99">
        <w:rPr>
          <w:rFonts w:ascii="Times New Roman" w:hAnsi="Times New Roman"/>
          <w:bCs/>
          <w:sz w:val="28"/>
          <w:szCs w:val="28"/>
          <w:shd w:val="clear" w:color="auto" w:fill="FFFFFF"/>
          <w:lang w:val="uk-UA"/>
        </w:rPr>
        <w:t>районної державної адміністрації -  районної військової  адміністрації</w:t>
      </w:r>
      <w:r>
        <w:rPr>
          <w:rFonts w:ascii="Times New Roman" w:hAnsi="Times New Roman"/>
          <w:bCs/>
          <w:sz w:val="28"/>
          <w:szCs w:val="28"/>
          <w:shd w:val="clear" w:color="auto" w:fill="FFFFFF"/>
          <w:lang w:val="uk-UA"/>
        </w:rPr>
        <w:t xml:space="preserve"> від 15.01.2024 №6ДСК «</w:t>
      </w:r>
      <w:r w:rsidRPr="00980668">
        <w:rPr>
          <w:rFonts w:ascii="Times New Roman" w:hAnsi="Times New Roman"/>
          <w:sz w:val="28"/>
          <w:szCs w:val="28"/>
          <w:lang w:val="uk-UA"/>
        </w:rPr>
        <w:t>Про стан військового обліку на території Калуського району  у 2023 році та завдання на 2024 рік»</w:t>
      </w:r>
      <w:r>
        <w:rPr>
          <w:rFonts w:ascii="Times New Roman" w:hAnsi="Times New Roman"/>
          <w:sz w:val="28"/>
          <w:szCs w:val="28"/>
          <w:lang w:val="uk-UA"/>
        </w:rPr>
        <w:t xml:space="preserve">, згідно плану, комісійно перевірено стан військового обліку в 13 </w:t>
      </w:r>
      <w:r w:rsidRPr="007A2B1F">
        <w:rPr>
          <w:rFonts w:ascii="Times New Roman" w:hAnsi="Times New Roman"/>
          <w:sz w:val="28"/>
          <w:szCs w:val="28"/>
          <w:lang w:val="uk-UA"/>
        </w:rPr>
        <w:t>міських</w:t>
      </w:r>
      <w:r w:rsidR="007A2B1F" w:rsidRPr="007A2B1F">
        <w:rPr>
          <w:rFonts w:ascii="Times New Roman" w:hAnsi="Times New Roman"/>
          <w:sz w:val="28"/>
          <w:szCs w:val="28"/>
          <w:lang w:val="uk-UA"/>
        </w:rPr>
        <w:t>,</w:t>
      </w:r>
      <w:r w:rsidRPr="007A2B1F">
        <w:rPr>
          <w:rFonts w:ascii="Times New Roman" w:hAnsi="Times New Roman"/>
          <w:sz w:val="28"/>
          <w:szCs w:val="28"/>
          <w:lang w:val="uk-UA"/>
        </w:rPr>
        <w:t xml:space="preserve"> селищних</w:t>
      </w:r>
      <w:r w:rsidR="007A2B1F" w:rsidRPr="007A2B1F">
        <w:rPr>
          <w:rFonts w:ascii="Times New Roman" w:hAnsi="Times New Roman"/>
          <w:sz w:val="28"/>
          <w:szCs w:val="28"/>
          <w:lang w:val="uk-UA"/>
        </w:rPr>
        <w:t>,</w:t>
      </w:r>
      <w:r w:rsidRPr="007A2B1F">
        <w:rPr>
          <w:rFonts w:ascii="Times New Roman" w:hAnsi="Times New Roman"/>
          <w:sz w:val="28"/>
          <w:szCs w:val="28"/>
          <w:lang w:val="uk-UA"/>
        </w:rPr>
        <w:t xml:space="preserve"> сільських</w:t>
      </w:r>
      <w:r>
        <w:rPr>
          <w:rFonts w:ascii="Times New Roman" w:hAnsi="Times New Roman"/>
          <w:sz w:val="28"/>
          <w:szCs w:val="28"/>
          <w:lang w:val="uk-UA"/>
        </w:rPr>
        <w:t xml:space="preserve"> радах та 85 підприємствах, установах, організаціях. Окрім того</w:t>
      </w:r>
      <w:r w:rsidR="00D96686">
        <w:rPr>
          <w:rFonts w:ascii="Times New Roman" w:hAnsi="Times New Roman"/>
          <w:sz w:val="28"/>
          <w:szCs w:val="28"/>
          <w:lang w:val="uk-UA"/>
        </w:rPr>
        <w:t>,</w:t>
      </w:r>
      <w:r>
        <w:rPr>
          <w:rFonts w:ascii="Times New Roman" w:hAnsi="Times New Roman"/>
          <w:sz w:val="28"/>
          <w:szCs w:val="28"/>
          <w:lang w:val="uk-UA"/>
        </w:rPr>
        <w:t xml:space="preserve"> на виконання рішень ради оборони Івано-Франківської області позапланово перевірено 8 підприємств.</w:t>
      </w:r>
    </w:p>
    <w:p w:rsidR="002830F0" w:rsidRPr="00517A99" w:rsidRDefault="002830F0" w:rsidP="002830F0">
      <w:pPr>
        <w:spacing w:after="0"/>
        <w:ind w:firstLine="709"/>
        <w:jc w:val="both"/>
        <w:rPr>
          <w:rFonts w:ascii="Times New Roman" w:hAnsi="Times New Roman" w:cs="Times New Roman"/>
          <w:sz w:val="28"/>
          <w:szCs w:val="28"/>
          <w:lang w:val="uk-UA"/>
        </w:rPr>
      </w:pPr>
      <w:r w:rsidRPr="00517A99">
        <w:rPr>
          <w:rFonts w:ascii="Times New Roman" w:hAnsi="Times New Roman" w:cs="Times New Roman"/>
          <w:sz w:val="28"/>
          <w:szCs w:val="28"/>
          <w:lang w:val="uk-UA"/>
        </w:rPr>
        <w:t xml:space="preserve">Поряд з цим, з метою уникнення порушень життєво важливих функцій не тільки економіки району, а й національної, та для сталого її розвитку </w:t>
      </w:r>
      <w:r w:rsidRPr="006913B1">
        <w:rPr>
          <w:rFonts w:ascii="Times New Roman" w:hAnsi="Times New Roman" w:cs="Times New Roman"/>
          <w:sz w:val="28"/>
          <w:szCs w:val="28"/>
          <w:lang w:val="uk-UA"/>
        </w:rPr>
        <w:t>забезпечено</w:t>
      </w:r>
      <w:r w:rsidRPr="00517A99">
        <w:rPr>
          <w:rFonts w:ascii="Times New Roman" w:hAnsi="Times New Roman" w:cs="Times New Roman"/>
          <w:sz w:val="28"/>
          <w:szCs w:val="28"/>
          <w:lang w:val="uk-UA"/>
        </w:rPr>
        <w:t xml:space="preserve"> бронювання </w:t>
      </w:r>
      <w:r w:rsidRPr="00517A99">
        <w:rPr>
          <w:rFonts w:ascii="Times New Roman" w:hAnsi="Times New Roman" w:cs="Times New Roman"/>
          <w:sz w:val="28"/>
          <w:szCs w:val="28"/>
          <w:shd w:val="clear" w:color="auto" w:fill="FFFFFF"/>
          <w:lang w:val="uk-UA"/>
        </w:rPr>
        <w:t xml:space="preserve">військовозобов’язаних за органами державної влади, </w:t>
      </w:r>
      <w:r>
        <w:rPr>
          <w:rFonts w:ascii="Times New Roman" w:hAnsi="Times New Roman" w:cs="Times New Roman"/>
          <w:sz w:val="28"/>
          <w:szCs w:val="28"/>
          <w:shd w:val="clear" w:color="auto" w:fill="FFFFFF"/>
          <w:lang w:val="uk-UA"/>
        </w:rPr>
        <w:t xml:space="preserve">органами місцевого самоврядування, </w:t>
      </w:r>
      <w:r w:rsidRPr="00517A99">
        <w:rPr>
          <w:rFonts w:ascii="Times New Roman" w:hAnsi="Times New Roman" w:cs="Times New Roman"/>
          <w:sz w:val="28"/>
          <w:szCs w:val="28"/>
          <w:shd w:val="clear" w:color="auto" w:fill="FFFFFF"/>
          <w:lang w:val="uk-UA"/>
        </w:rPr>
        <w:t xml:space="preserve">іншими державними органами, а також підприємствами, установами, організаціями, які </w:t>
      </w:r>
      <w:r w:rsidRPr="00D06D07">
        <w:rPr>
          <w:rFonts w:ascii="Times New Roman" w:hAnsi="Times New Roman" w:cs="Times New Roman"/>
          <w:sz w:val="28"/>
          <w:szCs w:val="28"/>
          <w:shd w:val="clear" w:color="auto" w:fill="FFFFFF"/>
          <w:lang w:val="uk-UA"/>
        </w:rPr>
        <w:t>задов</w:t>
      </w:r>
      <w:r w:rsidR="00D06D07" w:rsidRPr="00D06D07">
        <w:rPr>
          <w:rFonts w:ascii="Times New Roman" w:hAnsi="Times New Roman" w:cs="Times New Roman"/>
          <w:sz w:val="28"/>
          <w:szCs w:val="28"/>
          <w:shd w:val="clear" w:color="auto" w:fill="FFFFFF"/>
          <w:lang w:val="uk-UA"/>
        </w:rPr>
        <w:t>і</w:t>
      </w:r>
      <w:r w:rsidRPr="00D06D07">
        <w:rPr>
          <w:rFonts w:ascii="Times New Roman" w:hAnsi="Times New Roman" w:cs="Times New Roman"/>
          <w:sz w:val="28"/>
          <w:szCs w:val="28"/>
          <w:shd w:val="clear" w:color="auto" w:fill="FFFFFF"/>
          <w:lang w:val="uk-UA"/>
        </w:rPr>
        <w:t>льняють</w:t>
      </w:r>
      <w:r w:rsidRPr="00517A99">
        <w:rPr>
          <w:rFonts w:ascii="Times New Roman" w:hAnsi="Times New Roman" w:cs="Times New Roman"/>
          <w:sz w:val="28"/>
          <w:szCs w:val="28"/>
          <w:shd w:val="clear" w:color="auto" w:fill="FFFFFF"/>
          <w:lang w:val="uk-UA"/>
        </w:rPr>
        <w:t xml:space="preserve"> потреби Збройних </w:t>
      </w:r>
      <w:r w:rsidR="00D06D07">
        <w:rPr>
          <w:rFonts w:ascii="Times New Roman" w:hAnsi="Times New Roman" w:cs="Times New Roman"/>
          <w:sz w:val="28"/>
          <w:szCs w:val="28"/>
          <w:shd w:val="clear" w:color="auto" w:fill="FFFFFF"/>
          <w:lang w:val="uk-UA"/>
        </w:rPr>
        <w:t>Сил, інших військових формувань, забезпечують функціонування економіки та життєзабезпечення</w:t>
      </w:r>
      <w:r w:rsidRPr="00517A99">
        <w:rPr>
          <w:rFonts w:ascii="Times New Roman" w:hAnsi="Times New Roman" w:cs="Times New Roman"/>
          <w:sz w:val="28"/>
          <w:szCs w:val="28"/>
          <w:shd w:val="clear" w:color="auto" w:fill="FFFFFF"/>
          <w:lang w:val="uk-UA"/>
        </w:rPr>
        <w:t xml:space="preserve"> населення</w:t>
      </w:r>
      <w:r w:rsidR="00D06D07">
        <w:rPr>
          <w:rFonts w:ascii="Times New Roman" w:hAnsi="Times New Roman" w:cs="Times New Roman"/>
          <w:sz w:val="28"/>
          <w:szCs w:val="28"/>
          <w:lang w:val="uk-UA"/>
        </w:rPr>
        <w:t>.</w:t>
      </w:r>
    </w:p>
    <w:p w:rsidR="002830F0" w:rsidRDefault="002830F0" w:rsidP="002830F0">
      <w:pPr>
        <w:spacing w:after="0"/>
        <w:ind w:firstLine="567"/>
        <w:jc w:val="center"/>
        <w:rPr>
          <w:rStyle w:val="markedcontent"/>
          <w:rFonts w:ascii="Times New Roman" w:hAnsi="Times New Roman" w:cs="Times New Roman"/>
          <w:b/>
          <w:sz w:val="28"/>
          <w:szCs w:val="28"/>
          <w:lang w:val="uk-UA"/>
        </w:rPr>
      </w:pPr>
    </w:p>
    <w:p w:rsidR="002830F0" w:rsidRDefault="002830F0" w:rsidP="002830F0">
      <w:pPr>
        <w:spacing w:after="0"/>
        <w:ind w:firstLine="567"/>
        <w:jc w:val="center"/>
        <w:rPr>
          <w:rStyle w:val="markedcontent"/>
          <w:rFonts w:ascii="Times New Roman" w:hAnsi="Times New Roman" w:cs="Times New Roman"/>
          <w:b/>
          <w:sz w:val="28"/>
          <w:szCs w:val="28"/>
          <w:lang w:val="uk-UA"/>
        </w:rPr>
      </w:pPr>
      <w:r w:rsidRPr="007A2B1F">
        <w:rPr>
          <w:rStyle w:val="markedcontent"/>
          <w:rFonts w:ascii="Times New Roman" w:hAnsi="Times New Roman" w:cs="Times New Roman"/>
          <w:b/>
          <w:sz w:val="28"/>
          <w:szCs w:val="28"/>
          <w:lang w:val="uk-UA"/>
        </w:rPr>
        <w:t>Цивільний  захист</w:t>
      </w:r>
    </w:p>
    <w:p w:rsidR="00AE72C0" w:rsidRPr="00517A99" w:rsidRDefault="00AE72C0" w:rsidP="002830F0">
      <w:pPr>
        <w:spacing w:after="0"/>
        <w:ind w:firstLine="567"/>
        <w:jc w:val="center"/>
        <w:rPr>
          <w:rStyle w:val="markedcontent"/>
          <w:rFonts w:ascii="Times New Roman" w:hAnsi="Times New Roman" w:cs="Times New Roman"/>
          <w:b/>
          <w:sz w:val="28"/>
          <w:szCs w:val="28"/>
          <w:lang w:val="uk-UA"/>
        </w:rPr>
      </w:pPr>
    </w:p>
    <w:p w:rsidR="002830F0" w:rsidRPr="00AE72C0" w:rsidRDefault="00AE72C0" w:rsidP="002830F0">
      <w:pPr>
        <w:spacing w:after="0"/>
        <w:ind w:firstLine="720"/>
        <w:jc w:val="both"/>
        <w:rPr>
          <w:rFonts w:ascii="Times New Roman" w:hAnsi="Times New Roman" w:cs="Times New Roman"/>
          <w:sz w:val="28"/>
          <w:szCs w:val="28"/>
          <w:shd w:val="clear" w:color="auto" w:fill="FFFFFF"/>
          <w:lang w:val="uk-UA"/>
        </w:rPr>
      </w:pPr>
      <w:r w:rsidRPr="00AE72C0">
        <w:rPr>
          <w:rFonts w:ascii="Times New Roman" w:hAnsi="Times New Roman" w:cs="Times New Roman"/>
          <w:sz w:val="28"/>
          <w:szCs w:val="28"/>
          <w:lang w:val="uk-UA"/>
        </w:rPr>
        <w:t xml:space="preserve">Значна увага приділялась поліпшенню діяльності у сфері цивільного захисту, зокрема, підвищенню рівня безпеки населення під час бойових дій та ракетних обстрілів, а також </w:t>
      </w:r>
      <w:r w:rsidR="007626BB">
        <w:rPr>
          <w:rFonts w:ascii="Times New Roman" w:hAnsi="Times New Roman" w:cs="Times New Roman"/>
          <w:sz w:val="28"/>
          <w:szCs w:val="28"/>
          <w:lang w:val="uk-UA"/>
        </w:rPr>
        <w:t>недопущення</w:t>
      </w:r>
      <w:r w:rsidRPr="00AE72C0">
        <w:rPr>
          <w:rFonts w:ascii="Times New Roman" w:hAnsi="Times New Roman" w:cs="Times New Roman"/>
          <w:sz w:val="28"/>
          <w:szCs w:val="28"/>
          <w:lang w:val="uk-UA"/>
        </w:rPr>
        <w:t xml:space="preserve"> виникнення надзвичайних ситуацій техногенного та природного характеру.</w:t>
      </w:r>
      <w:r w:rsidRPr="00AE72C0">
        <w:rPr>
          <w:rFonts w:ascii="Times New Roman" w:hAnsi="Times New Roman" w:cs="Times New Roman"/>
          <w:sz w:val="28"/>
          <w:szCs w:val="28"/>
          <w:shd w:val="clear" w:color="auto" w:fill="FFFFFF"/>
          <w:lang w:val="uk-UA"/>
        </w:rPr>
        <w:t xml:space="preserve"> </w:t>
      </w:r>
    </w:p>
    <w:p w:rsidR="002830F0" w:rsidRPr="00517A99" w:rsidRDefault="00AE72C0" w:rsidP="002830F0">
      <w:pPr>
        <w:spacing w:after="0"/>
        <w:ind w:firstLine="70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У 2024 році </w:t>
      </w:r>
      <w:r w:rsidR="002830F0" w:rsidRPr="00517A99">
        <w:rPr>
          <w:rFonts w:ascii="Times New Roman" w:hAnsi="Times New Roman" w:cs="Times New Roman"/>
          <w:sz w:val="28"/>
          <w:szCs w:val="28"/>
          <w:lang w:val="uk-UA"/>
        </w:rPr>
        <w:t>Калуська</w:t>
      </w:r>
      <w:r w:rsidR="002830F0" w:rsidRPr="00AE72C0">
        <w:rPr>
          <w:rFonts w:ascii="Times New Roman" w:hAnsi="Times New Roman" w:cs="Times New Roman"/>
          <w:sz w:val="28"/>
          <w:szCs w:val="28"/>
          <w:lang w:val="uk-UA"/>
        </w:rPr>
        <w:t xml:space="preserve"> районна ланка </w:t>
      </w:r>
      <w:r w:rsidR="002830F0" w:rsidRPr="00517A99">
        <w:rPr>
          <w:rFonts w:ascii="Times New Roman" w:hAnsi="Times New Roman" w:cs="Times New Roman"/>
          <w:sz w:val="28"/>
          <w:szCs w:val="28"/>
          <w:lang w:val="uk-UA"/>
        </w:rPr>
        <w:t>Івано-Франківської</w:t>
      </w:r>
      <w:r w:rsidR="002830F0" w:rsidRPr="00AE72C0">
        <w:rPr>
          <w:rFonts w:ascii="Times New Roman" w:hAnsi="Times New Roman" w:cs="Times New Roman"/>
          <w:sz w:val="28"/>
          <w:szCs w:val="28"/>
          <w:lang w:val="uk-UA"/>
        </w:rPr>
        <w:t xml:space="preserve"> територіальної підсистеми єдиної державної системи цивільного захисту </w:t>
      </w:r>
      <w:r w:rsidR="002830F0" w:rsidRPr="00517A99">
        <w:rPr>
          <w:rFonts w:ascii="Times New Roman" w:hAnsi="Times New Roman" w:cs="Times New Roman"/>
          <w:sz w:val="28"/>
          <w:szCs w:val="28"/>
          <w:lang w:val="uk-UA"/>
        </w:rPr>
        <w:t>ф</w:t>
      </w:r>
      <w:r w:rsidR="002830F0" w:rsidRPr="00AE72C0">
        <w:rPr>
          <w:rFonts w:ascii="Times New Roman" w:hAnsi="Times New Roman" w:cs="Times New Roman"/>
          <w:sz w:val="28"/>
          <w:szCs w:val="28"/>
          <w:lang w:val="uk-UA"/>
        </w:rPr>
        <w:t>ункціон</w:t>
      </w:r>
      <w:r>
        <w:rPr>
          <w:rFonts w:ascii="Times New Roman" w:hAnsi="Times New Roman" w:cs="Times New Roman"/>
          <w:sz w:val="28"/>
          <w:szCs w:val="28"/>
          <w:lang w:val="uk-UA"/>
        </w:rPr>
        <w:t>увала</w:t>
      </w:r>
      <w:r w:rsidR="002830F0" w:rsidRPr="00AE72C0">
        <w:rPr>
          <w:rFonts w:ascii="Times New Roman" w:hAnsi="Times New Roman" w:cs="Times New Roman"/>
          <w:sz w:val="28"/>
          <w:szCs w:val="28"/>
          <w:lang w:val="uk-UA"/>
        </w:rPr>
        <w:t xml:space="preserve"> в режимі надзвичайного стану.</w:t>
      </w:r>
    </w:p>
    <w:p w:rsidR="002830F0" w:rsidRPr="00517A99" w:rsidRDefault="002830F0" w:rsidP="002830F0">
      <w:pPr>
        <w:spacing w:after="0"/>
        <w:ind w:firstLine="708"/>
        <w:jc w:val="both"/>
        <w:rPr>
          <w:rFonts w:ascii="Times New Roman" w:eastAsia="Times New Roman" w:hAnsi="Times New Roman" w:cs="Times New Roman"/>
          <w:sz w:val="28"/>
          <w:szCs w:val="28"/>
          <w:lang w:val="uk-UA"/>
        </w:rPr>
      </w:pPr>
      <w:r w:rsidRPr="00517A99">
        <w:rPr>
          <w:rFonts w:ascii="Times New Roman" w:eastAsia="Times New Roman" w:hAnsi="Times New Roman" w:cs="Times New Roman"/>
          <w:sz w:val="28"/>
          <w:szCs w:val="28"/>
          <w:lang w:val="uk-UA"/>
        </w:rPr>
        <w:t xml:space="preserve">Протягом 2024 року діяльність органів управління та всіх складових районної системи Цивільного захисту здійснювалась відповідно до вимог Конституції України, Кодексу цивільного захисту України, постанов Кабінету Міністрів України від 26 червня 2013 року №444 «Про затвердження Порядку здійснення навчання населення діям у надзвичайних ситуаціях», від 26 червня 2013 року № 443 «Про затвердження Порядку підготовки до дій за призначенням органів управління та сил цивільного захисту», від 23 жовтня 2013 року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від 09 січня 2014 року № 11 «Про затвердження Положення про єдину державну систему цивільного захисту», ряду нормативно-правових актів з питань </w:t>
      </w:r>
      <w:r w:rsidRPr="00517A99">
        <w:rPr>
          <w:rFonts w:ascii="Times New Roman" w:eastAsia="Times New Roman" w:hAnsi="Times New Roman" w:cs="Times New Roman"/>
          <w:sz w:val="28"/>
          <w:szCs w:val="28"/>
          <w:lang w:val="uk-UA"/>
        </w:rPr>
        <w:lastRenderedPageBreak/>
        <w:t>безпеки життєдіяльності людини, інших питань цивільного захисту населення і територій та відповідних керівних документів ДСНС України.</w:t>
      </w:r>
    </w:p>
    <w:p w:rsidR="002830F0" w:rsidRPr="00517A99" w:rsidRDefault="002830F0" w:rsidP="002830F0">
      <w:pPr>
        <w:spacing w:after="0"/>
        <w:ind w:firstLine="567"/>
        <w:jc w:val="both"/>
        <w:rPr>
          <w:rFonts w:ascii="Times New Roman" w:hAnsi="Times New Roman" w:cs="Times New Roman"/>
          <w:sz w:val="28"/>
          <w:szCs w:val="28"/>
          <w:lang w:val="uk-UA"/>
        </w:rPr>
      </w:pPr>
      <w:r w:rsidRPr="00517A99">
        <w:rPr>
          <w:rFonts w:ascii="Times New Roman" w:eastAsia="Times New Roman" w:hAnsi="Times New Roman" w:cs="Times New Roman"/>
          <w:sz w:val="28"/>
          <w:szCs w:val="28"/>
        </w:rPr>
        <w:t xml:space="preserve">План основних заходів цивільного захисту </w:t>
      </w:r>
      <w:r w:rsidR="00D53710">
        <w:rPr>
          <w:rFonts w:ascii="Times New Roman" w:eastAsia="Times New Roman" w:hAnsi="Times New Roman" w:cs="Times New Roman"/>
          <w:sz w:val="28"/>
          <w:szCs w:val="28"/>
          <w:lang w:val="uk-UA"/>
        </w:rPr>
        <w:t>Калуської районної</w:t>
      </w:r>
      <w:r w:rsidRPr="00517A99">
        <w:rPr>
          <w:rFonts w:ascii="Times New Roman" w:eastAsia="Times New Roman" w:hAnsi="Times New Roman" w:cs="Times New Roman"/>
          <w:sz w:val="28"/>
          <w:szCs w:val="28"/>
        </w:rPr>
        <w:t xml:space="preserve"> ланки територіальної підсистеми єдиної державної системи цивільного захисту </w:t>
      </w:r>
      <w:r w:rsidRPr="00517A99">
        <w:rPr>
          <w:rFonts w:ascii="Times New Roman" w:eastAsia="Times New Roman" w:hAnsi="Times New Roman" w:cs="Times New Roman"/>
          <w:sz w:val="28"/>
          <w:szCs w:val="28"/>
          <w:lang w:val="uk-UA"/>
        </w:rPr>
        <w:t>Калуського</w:t>
      </w:r>
      <w:r w:rsidRPr="00517A99">
        <w:rPr>
          <w:rFonts w:ascii="Times New Roman" w:eastAsia="Times New Roman" w:hAnsi="Times New Roman" w:cs="Times New Roman"/>
          <w:sz w:val="28"/>
          <w:szCs w:val="28"/>
        </w:rPr>
        <w:t xml:space="preserve"> району на 202</w:t>
      </w:r>
      <w:r w:rsidRPr="00517A99">
        <w:rPr>
          <w:rFonts w:ascii="Times New Roman" w:eastAsia="Times New Roman" w:hAnsi="Times New Roman" w:cs="Times New Roman"/>
          <w:sz w:val="28"/>
          <w:szCs w:val="28"/>
          <w:lang w:val="uk-UA"/>
        </w:rPr>
        <w:t>4</w:t>
      </w:r>
      <w:r w:rsidRPr="00517A99">
        <w:rPr>
          <w:rFonts w:ascii="Times New Roman" w:eastAsia="Times New Roman" w:hAnsi="Times New Roman" w:cs="Times New Roman"/>
          <w:sz w:val="28"/>
          <w:szCs w:val="28"/>
        </w:rPr>
        <w:t xml:space="preserve"> рік виконано.</w:t>
      </w:r>
      <w:r w:rsidRPr="00517A99">
        <w:rPr>
          <w:rFonts w:ascii="Times New Roman" w:hAnsi="Times New Roman" w:cs="Times New Roman"/>
          <w:sz w:val="28"/>
          <w:szCs w:val="28"/>
          <w:lang w:val="uk-UA"/>
        </w:rPr>
        <w:t xml:space="preserve"> </w:t>
      </w:r>
    </w:p>
    <w:p w:rsidR="002830F0" w:rsidRPr="00517A99" w:rsidRDefault="002830F0" w:rsidP="002830F0">
      <w:pPr>
        <w:spacing w:after="0"/>
        <w:ind w:firstLine="567"/>
        <w:jc w:val="both"/>
        <w:rPr>
          <w:rFonts w:ascii="Times New Roman" w:hAnsi="Times New Roman" w:cs="Times New Roman"/>
          <w:sz w:val="28"/>
          <w:szCs w:val="28"/>
          <w:lang w:val="uk-UA"/>
        </w:rPr>
      </w:pPr>
      <w:r w:rsidRPr="00517A99">
        <w:rPr>
          <w:rFonts w:ascii="Times New Roman" w:hAnsi="Times New Roman" w:cs="Times New Roman"/>
          <w:sz w:val="28"/>
          <w:szCs w:val="28"/>
          <w:lang w:val="uk-UA"/>
        </w:rPr>
        <w:t>Відпрацьовано порядок прийняття рішень, доведення їх до виконавців при приведенні районної ланки територіальної підсистеми єдиної державної системи цивільного захисту в режими функціонування надзвичайної ситуації та особливого періоду.</w:t>
      </w:r>
    </w:p>
    <w:p w:rsidR="00AE72C0" w:rsidRDefault="002830F0" w:rsidP="002830F0">
      <w:pPr>
        <w:spacing w:after="0"/>
        <w:ind w:firstLine="567"/>
        <w:jc w:val="both"/>
        <w:rPr>
          <w:rFonts w:ascii="Times New Roman" w:eastAsia="Times New Roman" w:hAnsi="Times New Roman" w:cs="Times New Roman"/>
          <w:sz w:val="28"/>
          <w:szCs w:val="28"/>
          <w:lang w:val="uk-UA"/>
        </w:rPr>
      </w:pPr>
      <w:r w:rsidRPr="00517A99">
        <w:rPr>
          <w:rFonts w:ascii="Times New Roman" w:eastAsia="Times New Roman" w:hAnsi="Times New Roman" w:cs="Times New Roman"/>
          <w:sz w:val="28"/>
          <w:szCs w:val="28"/>
          <w:lang w:val="uk-UA"/>
        </w:rPr>
        <w:t xml:space="preserve">Відділом з питань цивільного захисту, оборонної та мобілізаційної роботи районної державної адміністрації протягом 2024 року надано методичну та практичну допомогу 13 субланкам </w:t>
      </w:r>
      <w:r w:rsidRPr="00D53710">
        <w:rPr>
          <w:rFonts w:ascii="Times New Roman" w:eastAsia="Times New Roman" w:hAnsi="Times New Roman" w:cs="Times New Roman"/>
          <w:sz w:val="28"/>
          <w:szCs w:val="28"/>
          <w:lang w:val="uk-UA"/>
        </w:rPr>
        <w:t>Калуської</w:t>
      </w:r>
      <w:r w:rsidR="00D53710" w:rsidRPr="00D53710">
        <w:rPr>
          <w:rFonts w:ascii="Times New Roman" w:eastAsia="Times New Roman" w:hAnsi="Times New Roman" w:cs="Times New Roman"/>
          <w:sz w:val="28"/>
          <w:szCs w:val="28"/>
          <w:lang w:val="uk-UA"/>
        </w:rPr>
        <w:t xml:space="preserve"> районної</w:t>
      </w:r>
      <w:r w:rsidRPr="00D53710">
        <w:rPr>
          <w:rFonts w:ascii="Times New Roman" w:eastAsia="Times New Roman" w:hAnsi="Times New Roman" w:cs="Times New Roman"/>
          <w:sz w:val="28"/>
          <w:szCs w:val="28"/>
          <w:lang w:val="uk-UA"/>
        </w:rPr>
        <w:t xml:space="preserve"> ланки</w:t>
      </w:r>
      <w:r w:rsidRPr="00517A99">
        <w:rPr>
          <w:rFonts w:ascii="Times New Roman" w:eastAsia="Times New Roman" w:hAnsi="Times New Roman" w:cs="Times New Roman"/>
          <w:sz w:val="28"/>
          <w:szCs w:val="28"/>
          <w:lang w:val="uk-UA"/>
        </w:rPr>
        <w:t xml:space="preserve"> </w:t>
      </w:r>
      <w:r w:rsidRPr="00517A99">
        <w:rPr>
          <w:rFonts w:ascii="Times New Roman" w:hAnsi="Times New Roman" w:cs="Times New Roman"/>
          <w:sz w:val="28"/>
          <w:szCs w:val="28"/>
          <w:lang w:val="uk-UA"/>
        </w:rPr>
        <w:t>Івано-Франківської</w:t>
      </w:r>
      <w:r w:rsidRPr="00517A99">
        <w:rPr>
          <w:rFonts w:ascii="Times New Roman" w:eastAsia="Times New Roman" w:hAnsi="Times New Roman" w:cs="Times New Roman"/>
          <w:sz w:val="28"/>
          <w:szCs w:val="28"/>
          <w:lang w:val="uk-UA"/>
        </w:rPr>
        <w:t xml:space="preserve"> </w:t>
      </w:r>
      <w:r w:rsidRPr="00517A99">
        <w:rPr>
          <w:rFonts w:ascii="Times New Roman" w:hAnsi="Times New Roman" w:cs="Times New Roman"/>
          <w:sz w:val="28"/>
          <w:szCs w:val="28"/>
          <w:lang w:val="uk-UA"/>
        </w:rPr>
        <w:t>територіальної підсистеми єдиної державної системи цивільного захисту</w:t>
      </w:r>
      <w:r w:rsidRPr="00517A99">
        <w:rPr>
          <w:rFonts w:ascii="Times New Roman" w:eastAsia="Times New Roman" w:hAnsi="Times New Roman" w:cs="Times New Roman"/>
          <w:sz w:val="28"/>
          <w:szCs w:val="28"/>
          <w:lang w:val="uk-UA"/>
        </w:rPr>
        <w:t xml:space="preserve"> щодо виконання вимог законів та інших нормативно-правових актів з питань техногенної та пожежної безпеки, цивільного захисту</w:t>
      </w:r>
      <w:r w:rsidR="00AE72C0">
        <w:rPr>
          <w:rFonts w:ascii="Times New Roman" w:eastAsia="Times New Roman" w:hAnsi="Times New Roman" w:cs="Times New Roman"/>
          <w:sz w:val="28"/>
          <w:szCs w:val="28"/>
          <w:lang w:val="uk-UA"/>
        </w:rPr>
        <w:t>.</w:t>
      </w:r>
    </w:p>
    <w:p w:rsidR="002830F0" w:rsidRPr="00517A99" w:rsidRDefault="002830F0" w:rsidP="002830F0">
      <w:pPr>
        <w:spacing w:after="0"/>
        <w:ind w:firstLine="567"/>
        <w:jc w:val="both"/>
        <w:rPr>
          <w:rFonts w:ascii="Times New Roman" w:eastAsia="Times New Roman" w:hAnsi="Times New Roman" w:cs="Times New Roman"/>
          <w:sz w:val="28"/>
          <w:szCs w:val="28"/>
          <w:lang w:val="uk-UA"/>
        </w:rPr>
      </w:pPr>
      <w:r w:rsidRPr="00517A99">
        <w:rPr>
          <w:rFonts w:ascii="Times New Roman" w:eastAsia="Times New Roman" w:hAnsi="Times New Roman" w:cs="Times New Roman"/>
          <w:sz w:val="28"/>
          <w:szCs w:val="28"/>
          <w:lang w:val="uk-UA"/>
        </w:rPr>
        <w:t xml:space="preserve">У 2024 році Програми захисту населення і територій від надзвичайних ситуацій техногенного та природного характеру прийняті та діють у </w:t>
      </w:r>
      <w:r>
        <w:rPr>
          <w:rFonts w:ascii="Times New Roman" w:eastAsia="Times New Roman" w:hAnsi="Times New Roman" w:cs="Times New Roman"/>
          <w:sz w:val="28"/>
          <w:szCs w:val="28"/>
          <w:lang w:val="uk-UA"/>
        </w:rPr>
        <w:t>9</w:t>
      </w:r>
      <w:r w:rsidRPr="00517A99">
        <w:rPr>
          <w:rFonts w:ascii="Times New Roman" w:eastAsia="Times New Roman" w:hAnsi="Times New Roman" w:cs="Times New Roman"/>
          <w:sz w:val="28"/>
          <w:szCs w:val="28"/>
          <w:lang w:val="uk-UA"/>
        </w:rPr>
        <w:t xml:space="preserve"> територіальних громадах Калуського району, в кожній громаді створено комісії з питань ТЕБ та НС, евакуаційні органи, а також розроблено та затверджено усю нормативно-правову базу, необхідну для створення та накопичення матеріальних резервів, які можуть використовуватися для ліквідації наслідків надзвичайних ситуацій.</w:t>
      </w:r>
    </w:p>
    <w:p w:rsidR="002830F0" w:rsidRPr="00517A99" w:rsidRDefault="002830F0" w:rsidP="002830F0">
      <w:pPr>
        <w:shd w:val="clear" w:color="auto" w:fill="FFFFFF"/>
        <w:spacing w:after="0"/>
        <w:ind w:firstLine="569"/>
        <w:jc w:val="both"/>
        <w:rPr>
          <w:rFonts w:ascii="Times New Roman" w:eastAsia="Times New Roman" w:hAnsi="Times New Roman" w:cs="Times New Roman"/>
          <w:bCs/>
          <w:spacing w:val="-1"/>
          <w:sz w:val="28"/>
          <w:szCs w:val="28"/>
        </w:rPr>
      </w:pPr>
      <w:r w:rsidRPr="00517A99">
        <w:rPr>
          <w:rFonts w:ascii="Times New Roman" w:eastAsia="Times New Roman" w:hAnsi="Times New Roman" w:cs="Times New Roman"/>
          <w:bCs/>
          <w:spacing w:val="-1"/>
          <w:sz w:val="28"/>
          <w:szCs w:val="28"/>
          <w:lang w:val="uk-UA"/>
        </w:rPr>
        <w:t>Для забезпечення роботи системи оповіщення населення району використовуються:</w:t>
      </w:r>
    </w:p>
    <w:p w:rsidR="002830F0" w:rsidRPr="00517A99" w:rsidRDefault="002830F0" w:rsidP="002830F0">
      <w:pPr>
        <w:widowControl w:val="0"/>
        <w:shd w:val="clear" w:color="auto" w:fill="FFFFFF"/>
        <w:tabs>
          <w:tab w:val="left" w:pos="0"/>
          <w:tab w:val="left" w:pos="567"/>
        </w:tabs>
        <w:autoSpaceDE w:val="0"/>
        <w:autoSpaceDN w:val="0"/>
        <w:adjustRightInd w:val="0"/>
        <w:spacing w:after="0"/>
        <w:ind w:right="14"/>
        <w:jc w:val="both"/>
        <w:rPr>
          <w:rFonts w:ascii="Times New Roman" w:eastAsia="Times New Roman" w:hAnsi="Times New Roman" w:cs="Times New Roman"/>
          <w:sz w:val="28"/>
          <w:szCs w:val="28"/>
          <w:lang w:val="uk-UA"/>
        </w:rPr>
      </w:pPr>
      <w:r w:rsidRPr="00517A99">
        <w:rPr>
          <w:rFonts w:ascii="Times New Roman" w:eastAsia="Times New Roman" w:hAnsi="Times New Roman" w:cs="Times New Roman"/>
          <w:sz w:val="28"/>
          <w:szCs w:val="28"/>
          <w:lang w:val="uk-UA"/>
        </w:rPr>
        <w:tab/>
        <w:t>телекомунікаційні мережі РЦТ №171 Івано-Франківської філії ПАТ «Укртелеком»;</w:t>
      </w:r>
    </w:p>
    <w:p w:rsidR="002830F0" w:rsidRPr="00517A99" w:rsidRDefault="002830F0" w:rsidP="002830F0">
      <w:pPr>
        <w:tabs>
          <w:tab w:val="left" w:pos="567"/>
          <w:tab w:val="left" w:pos="709"/>
        </w:tabs>
        <w:spacing w:after="0"/>
        <w:ind w:right="-144"/>
        <w:jc w:val="both"/>
        <w:rPr>
          <w:rFonts w:ascii="Times New Roman" w:eastAsia="Times New Roman" w:hAnsi="Times New Roman" w:cs="Times New Roman"/>
          <w:spacing w:val="-2"/>
          <w:sz w:val="28"/>
          <w:szCs w:val="28"/>
        </w:rPr>
      </w:pPr>
      <w:r w:rsidRPr="00517A99">
        <w:rPr>
          <w:rFonts w:ascii="Times New Roman" w:eastAsia="Times New Roman" w:hAnsi="Times New Roman" w:cs="Times New Roman"/>
          <w:spacing w:val="-2"/>
          <w:sz w:val="28"/>
          <w:szCs w:val="28"/>
          <w:lang w:val="uk-UA"/>
        </w:rPr>
        <w:tab/>
        <w:t>технічні засоби оповіщення (апаратура П-160, П-164).</w:t>
      </w:r>
    </w:p>
    <w:p w:rsidR="002830F0" w:rsidRPr="00517A99" w:rsidRDefault="002830F0" w:rsidP="002830F0">
      <w:pPr>
        <w:spacing w:after="0"/>
        <w:ind w:firstLine="708"/>
        <w:jc w:val="both"/>
        <w:rPr>
          <w:rFonts w:ascii="Times New Roman" w:eastAsia="Times New Roman" w:hAnsi="Times New Roman" w:cs="Times New Roman"/>
          <w:sz w:val="28"/>
          <w:szCs w:val="28"/>
        </w:rPr>
      </w:pPr>
      <w:r w:rsidRPr="00517A99">
        <w:rPr>
          <w:rFonts w:ascii="Times New Roman" w:eastAsia="Times New Roman" w:hAnsi="Times New Roman" w:cs="Times New Roman"/>
          <w:sz w:val="28"/>
          <w:szCs w:val="28"/>
        </w:rPr>
        <w:t xml:space="preserve">В </w:t>
      </w:r>
      <w:r w:rsidRPr="00517A99">
        <w:rPr>
          <w:rFonts w:ascii="Times New Roman" w:eastAsia="Times New Roman" w:hAnsi="Times New Roman" w:cs="Times New Roman"/>
          <w:sz w:val="28"/>
          <w:szCs w:val="28"/>
          <w:lang w:val="uk-UA"/>
        </w:rPr>
        <w:t>Калуському</w:t>
      </w:r>
      <w:r w:rsidRPr="00517A99">
        <w:rPr>
          <w:rFonts w:ascii="Times New Roman" w:eastAsia="Times New Roman" w:hAnsi="Times New Roman" w:cs="Times New Roman"/>
          <w:sz w:val="28"/>
          <w:szCs w:val="28"/>
        </w:rPr>
        <w:t xml:space="preserve"> районі в наявності </w:t>
      </w:r>
      <w:r w:rsidRPr="00517A99">
        <w:rPr>
          <w:rFonts w:ascii="Times New Roman" w:eastAsia="Times New Roman" w:hAnsi="Times New Roman" w:cs="Times New Roman"/>
          <w:sz w:val="28"/>
          <w:szCs w:val="28"/>
          <w:lang w:val="uk-UA"/>
        </w:rPr>
        <w:t>27</w:t>
      </w:r>
      <w:r w:rsidRPr="00517A99">
        <w:rPr>
          <w:rFonts w:ascii="Times New Roman" w:eastAsia="Times New Roman" w:hAnsi="Times New Roman" w:cs="Times New Roman"/>
          <w:sz w:val="28"/>
          <w:szCs w:val="28"/>
        </w:rPr>
        <w:t xml:space="preserve"> сирен та </w:t>
      </w:r>
      <w:r w:rsidRPr="00517A99">
        <w:rPr>
          <w:rFonts w:ascii="Times New Roman" w:eastAsia="Times New Roman" w:hAnsi="Times New Roman" w:cs="Times New Roman"/>
          <w:sz w:val="28"/>
          <w:szCs w:val="28"/>
          <w:lang w:val="uk-UA"/>
        </w:rPr>
        <w:t>76</w:t>
      </w:r>
      <w:r w:rsidRPr="00517A99">
        <w:rPr>
          <w:rFonts w:ascii="Times New Roman" w:eastAsia="Times New Roman" w:hAnsi="Times New Roman" w:cs="Times New Roman"/>
          <w:sz w:val="28"/>
          <w:szCs w:val="28"/>
        </w:rPr>
        <w:t xml:space="preserve"> </w:t>
      </w:r>
      <w:r w:rsidRPr="00517A99">
        <w:rPr>
          <w:rFonts w:ascii="Times New Roman" w:eastAsia="Times New Roman" w:hAnsi="Times New Roman" w:cs="Times New Roman"/>
          <w:sz w:val="28"/>
          <w:szCs w:val="28"/>
          <w:lang w:val="uk-UA"/>
        </w:rPr>
        <w:t>гучномоців</w:t>
      </w:r>
      <w:r w:rsidRPr="00517A99">
        <w:rPr>
          <w:rFonts w:ascii="Times New Roman" w:eastAsia="Times New Roman" w:hAnsi="Times New Roman" w:cs="Times New Roman"/>
          <w:sz w:val="28"/>
          <w:szCs w:val="28"/>
        </w:rPr>
        <w:t>. Протягом 202</w:t>
      </w:r>
      <w:r w:rsidRPr="00517A99">
        <w:rPr>
          <w:rFonts w:ascii="Times New Roman" w:eastAsia="Times New Roman" w:hAnsi="Times New Roman" w:cs="Times New Roman"/>
          <w:sz w:val="28"/>
          <w:szCs w:val="28"/>
          <w:lang w:val="uk-UA"/>
        </w:rPr>
        <w:t>4</w:t>
      </w:r>
      <w:r w:rsidRPr="00517A99">
        <w:rPr>
          <w:rFonts w:ascii="Times New Roman" w:eastAsia="Times New Roman" w:hAnsi="Times New Roman" w:cs="Times New Roman"/>
          <w:sz w:val="28"/>
          <w:szCs w:val="28"/>
        </w:rPr>
        <w:t xml:space="preserve"> року </w:t>
      </w:r>
      <w:r w:rsidRPr="00517A99">
        <w:rPr>
          <w:rFonts w:ascii="Times New Roman" w:eastAsia="Times New Roman" w:hAnsi="Times New Roman" w:cs="Times New Roman"/>
          <w:sz w:val="28"/>
          <w:szCs w:val="28"/>
          <w:lang w:val="uk-UA"/>
        </w:rPr>
        <w:t xml:space="preserve">органами місцевого саморядуванн </w:t>
      </w:r>
      <w:r w:rsidRPr="00517A99">
        <w:rPr>
          <w:rFonts w:ascii="Times New Roman" w:eastAsia="Times New Roman" w:hAnsi="Times New Roman" w:cs="Times New Roman"/>
          <w:sz w:val="28"/>
          <w:szCs w:val="28"/>
        </w:rPr>
        <w:t xml:space="preserve">закуплено 6 блоків автоматичного запуску сирен. </w:t>
      </w:r>
    </w:p>
    <w:p w:rsidR="002830F0" w:rsidRPr="00517A99" w:rsidRDefault="002830F0" w:rsidP="002830F0">
      <w:pPr>
        <w:spacing w:after="0"/>
        <w:ind w:firstLine="708"/>
        <w:jc w:val="both"/>
        <w:rPr>
          <w:rFonts w:ascii="Times New Roman" w:eastAsia="Times New Roman" w:hAnsi="Times New Roman" w:cs="Times New Roman"/>
          <w:sz w:val="28"/>
          <w:szCs w:val="28"/>
          <w:lang w:val="uk-UA"/>
        </w:rPr>
      </w:pPr>
      <w:r w:rsidRPr="00517A99">
        <w:rPr>
          <w:rFonts w:ascii="Times New Roman" w:eastAsia="Times New Roman" w:hAnsi="Times New Roman" w:cs="Times New Roman"/>
          <w:sz w:val="28"/>
          <w:szCs w:val="28"/>
        </w:rPr>
        <w:t>Наявний фонд захисних споруд та інших заглиблених приміщень жилих та виробничих будівель дозволяє укрити населення в разі виникнення надзвичайних ситуацій природного та техногенного характеру.</w:t>
      </w:r>
    </w:p>
    <w:p w:rsidR="002830F0" w:rsidRPr="00517A99" w:rsidRDefault="002830F0" w:rsidP="002830F0">
      <w:pPr>
        <w:spacing w:after="0"/>
        <w:ind w:firstLine="708"/>
        <w:jc w:val="both"/>
        <w:rPr>
          <w:rFonts w:ascii="Times New Roman" w:eastAsia="Times New Roman" w:hAnsi="Times New Roman" w:cs="Times New Roman"/>
          <w:sz w:val="28"/>
          <w:szCs w:val="28"/>
          <w:lang w:val="uk-UA"/>
        </w:rPr>
      </w:pPr>
      <w:r w:rsidRPr="00517A99">
        <w:rPr>
          <w:rFonts w:ascii="Times New Roman" w:eastAsia="Times New Roman" w:hAnsi="Times New Roman" w:cs="Times New Roman"/>
          <w:sz w:val="28"/>
          <w:szCs w:val="28"/>
          <w:lang w:val="uk-UA"/>
        </w:rPr>
        <w:t xml:space="preserve">В районі підлягає укриттю </w:t>
      </w:r>
      <w:r w:rsidRPr="00D06D07">
        <w:rPr>
          <w:rFonts w:ascii="Times New Roman" w:hAnsi="Times New Roman" w:cs="Times New Roman"/>
          <w:spacing w:val="-2"/>
          <w:sz w:val="28"/>
          <w:szCs w:val="28"/>
          <w:lang w:val="uk-UA"/>
        </w:rPr>
        <w:t>279</w:t>
      </w:r>
      <w:r w:rsidR="00D06D07" w:rsidRPr="00D06D07">
        <w:rPr>
          <w:rFonts w:ascii="Times New Roman" w:hAnsi="Times New Roman" w:cs="Times New Roman"/>
          <w:spacing w:val="-2"/>
          <w:sz w:val="28"/>
          <w:szCs w:val="28"/>
          <w:lang w:val="uk-UA"/>
        </w:rPr>
        <w:t xml:space="preserve"> </w:t>
      </w:r>
      <w:r w:rsidRPr="00D06D07">
        <w:rPr>
          <w:rFonts w:ascii="Times New Roman" w:hAnsi="Times New Roman" w:cs="Times New Roman"/>
          <w:spacing w:val="-2"/>
          <w:sz w:val="28"/>
          <w:szCs w:val="28"/>
          <w:lang w:val="uk-UA"/>
        </w:rPr>
        <w:t>867 осіб</w:t>
      </w:r>
      <w:r w:rsidRPr="00517A99">
        <w:rPr>
          <w:rFonts w:ascii="Times New Roman" w:eastAsia="Times New Roman" w:hAnsi="Times New Roman" w:cs="Times New Roman"/>
          <w:sz w:val="28"/>
          <w:szCs w:val="28"/>
          <w:lang w:val="uk-UA"/>
        </w:rPr>
        <w:t xml:space="preserve">, для чого використовуються захисні споруди в кількості </w:t>
      </w:r>
      <w:r w:rsidRPr="00001F2B">
        <w:rPr>
          <w:rFonts w:ascii="Times New Roman" w:hAnsi="Times New Roman" w:cs="Times New Roman"/>
          <w:color w:val="000000"/>
          <w:sz w:val="28"/>
          <w:szCs w:val="28"/>
          <w:lang w:val="uk-UA"/>
        </w:rPr>
        <w:t>293</w:t>
      </w:r>
      <w:r w:rsidRPr="00517A99">
        <w:rPr>
          <w:rFonts w:ascii="Times New Roman" w:eastAsia="Times New Roman" w:hAnsi="Times New Roman" w:cs="Times New Roman"/>
          <w:sz w:val="28"/>
          <w:szCs w:val="28"/>
          <w:lang w:val="uk-UA"/>
        </w:rPr>
        <w:t xml:space="preserve"> одиниць та </w:t>
      </w:r>
      <w:r>
        <w:rPr>
          <w:rFonts w:ascii="Times New Roman" w:eastAsia="Times New Roman" w:hAnsi="Times New Roman" w:cs="Times New Roman"/>
          <w:sz w:val="28"/>
          <w:szCs w:val="28"/>
          <w:lang w:val="uk-UA"/>
        </w:rPr>
        <w:t xml:space="preserve">2188 </w:t>
      </w:r>
      <w:r w:rsidRPr="00517A99">
        <w:rPr>
          <w:rFonts w:ascii="Times New Roman" w:eastAsia="Times New Roman" w:hAnsi="Times New Roman" w:cs="Times New Roman"/>
          <w:sz w:val="28"/>
          <w:szCs w:val="28"/>
          <w:lang w:val="uk-UA"/>
        </w:rPr>
        <w:t>інших приміщень, які можуть бути використані для укриття.</w:t>
      </w:r>
    </w:p>
    <w:p w:rsidR="002830F0" w:rsidRPr="00517A99" w:rsidRDefault="002830F0" w:rsidP="002830F0">
      <w:pPr>
        <w:spacing w:after="0"/>
        <w:ind w:right="34" w:firstLine="567"/>
        <w:contextualSpacing/>
        <w:jc w:val="both"/>
        <w:rPr>
          <w:rFonts w:ascii="Times New Roman" w:hAnsi="Times New Roman" w:cs="Times New Roman"/>
          <w:color w:val="000000"/>
          <w:sz w:val="28"/>
          <w:szCs w:val="28"/>
        </w:rPr>
      </w:pPr>
      <w:r w:rsidRPr="00517A99">
        <w:rPr>
          <w:rFonts w:ascii="Times New Roman" w:hAnsi="Times New Roman" w:cs="Times New Roman"/>
          <w:color w:val="000000"/>
          <w:sz w:val="28"/>
          <w:szCs w:val="28"/>
          <w:lang w:val="uk-UA"/>
        </w:rPr>
        <w:t>Впродовж 2024 року здійснено щоквартальні комісійні обстеження об’єктів фонду захисних споруд цивільного захисту</w:t>
      </w:r>
      <w:r w:rsidR="00D06D07">
        <w:rPr>
          <w:rFonts w:ascii="Times New Roman" w:hAnsi="Times New Roman" w:cs="Times New Roman"/>
          <w:color w:val="000000"/>
          <w:sz w:val="28"/>
          <w:szCs w:val="28"/>
          <w:lang w:val="uk-UA"/>
        </w:rPr>
        <w:t>,</w:t>
      </w:r>
      <w:r w:rsidRPr="00517A99">
        <w:rPr>
          <w:rFonts w:ascii="Times New Roman" w:hAnsi="Times New Roman" w:cs="Times New Roman"/>
          <w:color w:val="000000"/>
          <w:sz w:val="28"/>
          <w:szCs w:val="28"/>
          <w:lang w:val="uk-UA"/>
        </w:rPr>
        <w:t xml:space="preserve"> </w:t>
      </w:r>
      <w:r w:rsidRPr="00053DB7">
        <w:rPr>
          <w:rFonts w:ascii="Times New Roman" w:hAnsi="Times New Roman" w:cs="Times New Roman"/>
          <w:color w:val="000000"/>
          <w:sz w:val="28"/>
          <w:szCs w:val="28"/>
          <w:lang w:val="uk-UA"/>
        </w:rPr>
        <w:t xml:space="preserve">а саме: 35 сховищ, 97 протирадіаційних укриттів та 161 найпростіше укриття. </w:t>
      </w:r>
      <w:r w:rsidRPr="00517A99">
        <w:rPr>
          <w:rFonts w:ascii="Times New Roman" w:hAnsi="Times New Roman" w:cs="Times New Roman"/>
          <w:color w:val="000000"/>
          <w:sz w:val="28"/>
          <w:szCs w:val="28"/>
        </w:rPr>
        <w:t>Додатково було взято на облік 1 протирадіаційн</w:t>
      </w:r>
      <w:r>
        <w:rPr>
          <w:rFonts w:ascii="Times New Roman" w:hAnsi="Times New Roman" w:cs="Times New Roman"/>
          <w:color w:val="000000"/>
          <w:sz w:val="28"/>
          <w:szCs w:val="28"/>
          <w:lang w:val="uk-UA"/>
        </w:rPr>
        <w:t>е</w:t>
      </w:r>
      <w:r w:rsidRPr="00517A99">
        <w:rPr>
          <w:rFonts w:ascii="Times New Roman" w:hAnsi="Times New Roman" w:cs="Times New Roman"/>
          <w:color w:val="000000"/>
          <w:sz w:val="28"/>
          <w:szCs w:val="28"/>
        </w:rPr>
        <w:t xml:space="preserve"> укритт</w:t>
      </w:r>
      <w:r>
        <w:rPr>
          <w:rFonts w:ascii="Times New Roman" w:hAnsi="Times New Roman" w:cs="Times New Roman"/>
          <w:color w:val="000000"/>
          <w:sz w:val="28"/>
          <w:szCs w:val="28"/>
          <w:lang w:val="uk-UA"/>
        </w:rPr>
        <w:t>тя</w:t>
      </w:r>
      <w:r w:rsidRPr="00517A99">
        <w:rPr>
          <w:rFonts w:ascii="Times New Roman" w:hAnsi="Times New Roman" w:cs="Times New Roman"/>
          <w:color w:val="000000"/>
          <w:sz w:val="28"/>
          <w:szCs w:val="28"/>
        </w:rPr>
        <w:t xml:space="preserve"> та 17 найпростіш</w:t>
      </w:r>
      <w:r>
        <w:rPr>
          <w:rFonts w:ascii="Times New Roman" w:hAnsi="Times New Roman" w:cs="Times New Roman"/>
          <w:color w:val="000000"/>
          <w:sz w:val="28"/>
          <w:szCs w:val="28"/>
          <w:lang w:val="uk-UA"/>
        </w:rPr>
        <w:t>их</w:t>
      </w:r>
      <w:r w:rsidRPr="00517A99">
        <w:rPr>
          <w:rFonts w:ascii="Times New Roman" w:hAnsi="Times New Roman" w:cs="Times New Roman"/>
          <w:color w:val="000000"/>
          <w:sz w:val="28"/>
          <w:szCs w:val="28"/>
        </w:rPr>
        <w:t xml:space="preserve"> укритт</w:t>
      </w:r>
      <w:r>
        <w:rPr>
          <w:rFonts w:ascii="Times New Roman" w:hAnsi="Times New Roman" w:cs="Times New Roman"/>
          <w:color w:val="000000"/>
          <w:sz w:val="28"/>
          <w:szCs w:val="28"/>
          <w:lang w:val="uk-UA"/>
        </w:rPr>
        <w:t>ів</w:t>
      </w:r>
      <w:r w:rsidRPr="00517A99">
        <w:rPr>
          <w:rFonts w:ascii="Times New Roman" w:hAnsi="Times New Roman" w:cs="Times New Roman"/>
          <w:color w:val="000000"/>
          <w:sz w:val="28"/>
          <w:szCs w:val="28"/>
        </w:rPr>
        <w:t>.</w:t>
      </w:r>
    </w:p>
    <w:p w:rsidR="002830F0" w:rsidRPr="00517A99" w:rsidRDefault="002830F0" w:rsidP="002830F0">
      <w:pPr>
        <w:spacing w:after="0"/>
        <w:ind w:right="34" w:firstLine="567"/>
        <w:contextualSpacing/>
        <w:jc w:val="both"/>
        <w:rPr>
          <w:rFonts w:ascii="Times New Roman" w:hAnsi="Times New Roman" w:cs="Times New Roman"/>
          <w:color w:val="000000"/>
          <w:sz w:val="28"/>
          <w:szCs w:val="28"/>
        </w:rPr>
      </w:pPr>
      <w:r w:rsidRPr="00517A99">
        <w:rPr>
          <w:rFonts w:ascii="Times New Roman" w:hAnsi="Times New Roman" w:cs="Times New Roman"/>
          <w:color w:val="000000"/>
          <w:sz w:val="28"/>
          <w:szCs w:val="28"/>
        </w:rPr>
        <w:lastRenderedPageBreak/>
        <w:t xml:space="preserve">Паралельно з комісійними обстеженнями проводилась робота з обстеження підземного простору населених пунктів громад для виявлення придатних приміщень і включення </w:t>
      </w:r>
      <w:proofErr w:type="gramStart"/>
      <w:r w:rsidRPr="00517A99">
        <w:rPr>
          <w:rFonts w:ascii="Times New Roman" w:hAnsi="Times New Roman" w:cs="Times New Roman"/>
          <w:color w:val="000000"/>
          <w:sz w:val="28"/>
          <w:szCs w:val="28"/>
        </w:rPr>
        <w:t>до фонду</w:t>
      </w:r>
      <w:proofErr w:type="gramEnd"/>
      <w:r w:rsidRPr="00517A99">
        <w:rPr>
          <w:rFonts w:ascii="Times New Roman" w:hAnsi="Times New Roman" w:cs="Times New Roman"/>
          <w:color w:val="000000"/>
          <w:sz w:val="28"/>
          <w:szCs w:val="28"/>
        </w:rPr>
        <w:t xml:space="preserve"> захисних споруд з метою забезпечення 100% укриття населення та було виявлено 184 потенційних укриттів для населення та 2004 льохів та підвалів у приватних домоволодіннях.</w:t>
      </w:r>
    </w:p>
    <w:p w:rsidR="002830F0" w:rsidRPr="00517A99" w:rsidRDefault="002830F0" w:rsidP="002830F0">
      <w:pPr>
        <w:tabs>
          <w:tab w:val="left" w:pos="426"/>
          <w:tab w:val="left" w:pos="567"/>
        </w:tabs>
        <w:spacing w:after="0"/>
        <w:ind w:firstLine="709"/>
        <w:jc w:val="both"/>
        <w:rPr>
          <w:rFonts w:ascii="Times New Roman" w:hAnsi="Times New Roman" w:cs="Times New Roman"/>
          <w:sz w:val="28"/>
          <w:szCs w:val="28"/>
          <w:lang w:val="uk-UA" w:eastAsia="uk-UA"/>
        </w:rPr>
      </w:pPr>
      <w:r w:rsidRPr="00517A99">
        <w:rPr>
          <w:rFonts w:ascii="Times New Roman" w:hAnsi="Times New Roman" w:cs="Times New Roman"/>
          <w:sz w:val="28"/>
          <w:szCs w:val="28"/>
          <w:lang w:val="uk-UA" w:eastAsia="uk-UA"/>
        </w:rPr>
        <w:t>В засобах масової інформації систематично проводилася  інформаційно-роз’яснювальна робота з населенням щодо організації  укриття у захисних спорудах,  правил зайняття таких споруд і перебування у них.</w:t>
      </w:r>
    </w:p>
    <w:p w:rsidR="002830F0" w:rsidRPr="00517A99" w:rsidRDefault="00524F41" w:rsidP="002830F0">
      <w:pPr>
        <w:spacing w:after="0"/>
        <w:ind w:right="34" w:firstLine="567"/>
        <w:contextualSpacing/>
        <w:jc w:val="both"/>
        <w:rPr>
          <w:rFonts w:ascii="Times New Roman" w:hAnsi="Times New Roman" w:cs="Times New Roman"/>
          <w:color w:val="000000"/>
          <w:sz w:val="28"/>
          <w:szCs w:val="28"/>
        </w:rPr>
      </w:pPr>
      <w:r>
        <w:rPr>
          <w:rFonts w:ascii="Times New Roman" w:hAnsi="Times New Roman" w:cs="Times New Roman"/>
          <w:sz w:val="28"/>
          <w:szCs w:val="28"/>
          <w:lang w:val="uk-UA"/>
        </w:rPr>
        <w:t>Н</w:t>
      </w:r>
      <w:r w:rsidR="002830F0" w:rsidRPr="00517A99">
        <w:rPr>
          <w:rFonts w:ascii="Times New Roman" w:hAnsi="Times New Roman" w:cs="Times New Roman"/>
          <w:sz w:val="28"/>
          <w:szCs w:val="28"/>
        </w:rPr>
        <w:t xml:space="preserve">а території Калуського району створено та забезпечено </w:t>
      </w:r>
      <w:r w:rsidR="002830F0" w:rsidRPr="00517A99">
        <w:rPr>
          <w:rFonts w:ascii="Times New Roman" w:eastAsia="Times New Roman" w:hAnsi="Times New Roman" w:cs="Times New Roman"/>
          <w:bCs/>
          <w:sz w:val="28"/>
          <w:szCs w:val="28"/>
        </w:rPr>
        <w:t>функціонування</w:t>
      </w:r>
      <w:r w:rsidR="002830F0" w:rsidRPr="00517A99">
        <w:rPr>
          <w:rFonts w:ascii="Times New Roman" w:hAnsi="Times New Roman" w:cs="Times New Roman"/>
          <w:bCs/>
          <w:sz w:val="28"/>
          <w:szCs w:val="28"/>
        </w:rPr>
        <w:t xml:space="preserve"> 84</w:t>
      </w:r>
      <w:r w:rsidR="002830F0" w:rsidRPr="00517A99">
        <w:rPr>
          <w:rFonts w:ascii="Times New Roman" w:hAnsi="Times New Roman" w:cs="Times New Roman"/>
          <w:sz w:val="28"/>
          <w:szCs w:val="28"/>
        </w:rPr>
        <w:t xml:space="preserve"> пунктів незламності. </w:t>
      </w:r>
    </w:p>
    <w:p w:rsidR="002830F0" w:rsidRPr="00517A99" w:rsidRDefault="002830F0" w:rsidP="002830F0">
      <w:pPr>
        <w:pStyle w:val="af8"/>
        <w:tabs>
          <w:tab w:val="center" w:pos="4320"/>
          <w:tab w:val="right" w:pos="8640"/>
        </w:tabs>
        <w:spacing w:line="276" w:lineRule="auto"/>
        <w:ind w:firstLine="567"/>
        <w:contextualSpacing/>
        <w:jc w:val="both"/>
        <w:rPr>
          <w:color w:val="000000"/>
          <w:sz w:val="28"/>
          <w:szCs w:val="28"/>
          <w:lang w:val="ru-RU"/>
        </w:rPr>
      </w:pPr>
      <w:r w:rsidRPr="00517A99">
        <w:rPr>
          <w:sz w:val="28"/>
          <w:szCs w:val="28"/>
          <w:lang w:val="uk-UA"/>
        </w:rPr>
        <w:t xml:space="preserve">Впродовж року </w:t>
      </w:r>
      <w:r w:rsidRPr="00517A99">
        <w:rPr>
          <w:sz w:val="28"/>
          <w:szCs w:val="28"/>
          <w:lang w:val="ru-RU"/>
        </w:rPr>
        <w:t xml:space="preserve">проведено 9 засідань районної комісії з питань техногенно-екологічної безпеки і надзвичайних ситуацій на яких розглянуто 21  питання у сфері цивільного захисту щодо планування діяльності органів управління та сил цивільного захисту </w:t>
      </w:r>
      <w:r w:rsidRPr="00D06D07">
        <w:rPr>
          <w:sz w:val="28"/>
          <w:szCs w:val="28"/>
          <w:lang w:val="ru-RU"/>
        </w:rPr>
        <w:t xml:space="preserve">Калуської </w:t>
      </w:r>
      <w:r w:rsidR="00D06D07" w:rsidRPr="00D06D07">
        <w:rPr>
          <w:sz w:val="28"/>
          <w:szCs w:val="28"/>
          <w:lang w:val="ru-RU"/>
        </w:rPr>
        <w:t xml:space="preserve">районної </w:t>
      </w:r>
      <w:r w:rsidRPr="00D06D07">
        <w:rPr>
          <w:sz w:val="28"/>
          <w:szCs w:val="28"/>
          <w:lang w:val="ru-RU"/>
        </w:rPr>
        <w:t>ланки</w:t>
      </w:r>
      <w:r w:rsidRPr="00517A99">
        <w:rPr>
          <w:sz w:val="28"/>
          <w:szCs w:val="28"/>
          <w:lang w:val="ru-RU"/>
        </w:rPr>
        <w:t xml:space="preserve"> територіальної підсистеми єдиної державної системи цивільного захисту і її субланок та організації роботи з виконання вимог законів та інших нормативно-правових актів з питань цивільного захисту.</w:t>
      </w:r>
    </w:p>
    <w:p w:rsidR="002830F0" w:rsidRPr="00517A99" w:rsidRDefault="002830F0" w:rsidP="002830F0">
      <w:pPr>
        <w:spacing w:after="0"/>
        <w:ind w:firstLine="708"/>
        <w:jc w:val="both"/>
        <w:rPr>
          <w:rFonts w:ascii="Times New Roman" w:hAnsi="Times New Roman" w:cs="Times New Roman"/>
          <w:color w:val="000000"/>
          <w:sz w:val="28"/>
          <w:szCs w:val="28"/>
          <w:shd w:val="clear" w:color="auto" w:fill="FFFFFF"/>
        </w:rPr>
      </w:pPr>
      <w:r w:rsidRPr="00517A99">
        <w:rPr>
          <w:rFonts w:ascii="Times New Roman" w:hAnsi="Times New Roman" w:cs="Times New Roman"/>
          <w:sz w:val="28"/>
          <w:szCs w:val="28"/>
        </w:rPr>
        <w:t>Проведено навчально-методичний збір для секретарів міських, селищних і сільських комісій з питань техногенно-екологічної безпеки і надзвичайних ситуацій.</w:t>
      </w:r>
    </w:p>
    <w:p w:rsidR="002830F0" w:rsidRPr="00517A99" w:rsidRDefault="002830F0" w:rsidP="002830F0">
      <w:pPr>
        <w:ind w:right="34" w:firstLine="567"/>
        <w:contextualSpacing/>
        <w:jc w:val="both"/>
        <w:rPr>
          <w:rFonts w:ascii="Times New Roman" w:hAnsi="Times New Roman" w:cs="Times New Roman"/>
          <w:color w:val="000000"/>
          <w:sz w:val="28"/>
          <w:szCs w:val="28"/>
        </w:rPr>
      </w:pPr>
      <w:r w:rsidRPr="00517A99">
        <w:rPr>
          <w:rFonts w:ascii="Times New Roman" w:hAnsi="Times New Roman" w:cs="Times New Roman"/>
          <w:color w:val="000000"/>
          <w:sz w:val="28"/>
          <w:szCs w:val="28"/>
        </w:rPr>
        <w:t xml:space="preserve">В районі створено та функціонує три підрозділи місцевої пожежної охорони у с. Вишків, с.Шевченкове Вигодської </w:t>
      </w:r>
      <w:r w:rsidR="00D06D07">
        <w:rPr>
          <w:rFonts w:ascii="Times New Roman" w:hAnsi="Times New Roman" w:cs="Times New Roman"/>
          <w:color w:val="000000"/>
          <w:sz w:val="28"/>
          <w:szCs w:val="28"/>
          <w:lang w:val="uk-UA"/>
        </w:rPr>
        <w:t>територіальної громади</w:t>
      </w:r>
      <w:r w:rsidR="005779EB">
        <w:rPr>
          <w:rFonts w:ascii="Times New Roman" w:hAnsi="Times New Roman" w:cs="Times New Roman"/>
          <w:color w:val="000000"/>
          <w:sz w:val="28"/>
          <w:szCs w:val="28"/>
        </w:rPr>
        <w:t xml:space="preserve"> та с-щ</w:t>
      </w:r>
      <w:r w:rsidR="005779EB">
        <w:rPr>
          <w:rFonts w:ascii="Times New Roman" w:hAnsi="Times New Roman" w:cs="Times New Roman"/>
          <w:color w:val="000000"/>
          <w:sz w:val="28"/>
          <w:szCs w:val="28"/>
          <w:lang w:val="uk-UA"/>
        </w:rPr>
        <w:t xml:space="preserve">і </w:t>
      </w:r>
      <w:r w:rsidRPr="00517A99">
        <w:rPr>
          <w:rFonts w:ascii="Times New Roman" w:hAnsi="Times New Roman" w:cs="Times New Roman"/>
          <w:color w:val="000000"/>
          <w:sz w:val="28"/>
          <w:szCs w:val="28"/>
        </w:rPr>
        <w:t xml:space="preserve">Перегінське Перегінської </w:t>
      </w:r>
      <w:r w:rsidR="00D06D07">
        <w:rPr>
          <w:rFonts w:ascii="Times New Roman" w:hAnsi="Times New Roman" w:cs="Times New Roman"/>
          <w:color w:val="000000"/>
          <w:sz w:val="28"/>
          <w:szCs w:val="28"/>
          <w:lang w:val="uk-UA"/>
        </w:rPr>
        <w:t>територіальної громади</w:t>
      </w:r>
      <w:r w:rsidRPr="00517A99">
        <w:rPr>
          <w:rFonts w:ascii="Times New Roman" w:hAnsi="Times New Roman" w:cs="Times New Roman"/>
          <w:color w:val="000000"/>
          <w:sz w:val="28"/>
          <w:szCs w:val="28"/>
        </w:rPr>
        <w:t xml:space="preserve">. </w:t>
      </w:r>
      <w:r w:rsidR="00524F41">
        <w:rPr>
          <w:rFonts w:ascii="Times New Roman" w:hAnsi="Times New Roman" w:cs="Times New Roman"/>
          <w:color w:val="000000"/>
          <w:sz w:val="28"/>
          <w:szCs w:val="28"/>
          <w:lang w:val="uk-UA"/>
        </w:rPr>
        <w:t>З</w:t>
      </w:r>
      <w:r w:rsidRPr="00517A99">
        <w:rPr>
          <w:rFonts w:ascii="Times New Roman" w:hAnsi="Times New Roman" w:cs="Times New Roman"/>
          <w:color w:val="000000"/>
          <w:sz w:val="28"/>
          <w:szCs w:val="28"/>
        </w:rPr>
        <w:t xml:space="preserve"> квітн</w:t>
      </w:r>
      <w:r w:rsidR="00524F41">
        <w:rPr>
          <w:rFonts w:ascii="Times New Roman" w:hAnsi="Times New Roman" w:cs="Times New Roman"/>
          <w:color w:val="000000"/>
          <w:sz w:val="28"/>
          <w:szCs w:val="28"/>
          <w:lang w:val="uk-UA"/>
        </w:rPr>
        <w:t>я</w:t>
      </w:r>
      <w:r w:rsidRPr="00517A99">
        <w:rPr>
          <w:rFonts w:ascii="Times New Roman" w:hAnsi="Times New Roman" w:cs="Times New Roman"/>
          <w:color w:val="000000"/>
          <w:sz w:val="28"/>
          <w:szCs w:val="28"/>
        </w:rPr>
        <w:t xml:space="preserve"> 2024 року в с.Шевченкове Вигодської селищної ради розпочала функціонування Комунальна установа «Пожежно-рятувальний підрозділ» Вигодської селищної ради</w:t>
      </w:r>
      <w:r w:rsidR="00524F41">
        <w:rPr>
          <w:rFonts w:ascii="Times New Roman" w:hAnsi="Times New Roman" w:cs="Times New Roman"/>
          <w:color w:val="000000"/>
          <w:sz w:val="28"/>
          <w:szCs w:val="28"/>
          <w:lang w:val="uk-UA"/>
        </w:rPr>
        <w:t xml:space="preserve"> (</w:t>
      </w:r>
      <w:r w:rsidRPr="00517A99">
        <w:rPr>
          <w:rFonts w:ascii="Times New Roman" w:hAnsi="Times New Roman" w:cs="Times New Roman"/>
          <w:color w:val="000000"/>
          <w:sz w:val="28"/>
          <w:szCs w:val="28"/>
        </w:rPr>
        <w:t>створена рішенням сесії  Вигодської селищної ради від 12.12.2023 року</w:t>
      </w:r>
      <w:r w:rsidR="00524F41">
        <w:rPr>
          <w:rFonts w:ascii="Times New Roman" w:hAnsi="Times New Roman" w:cs="Times New Roman"/>
          <w:color w:val="000000"/>
          <w:sz w:val="28"/>
          <w:szCs w:val="28"/>
          <w:lang w:val="uk-UA"/>
        </w:rPr>
        <w:t>)</w:t>
      </w:r>
      <w:r w:rsidRPr="00517A99">
        <w:rPr>
          <w:rFonts w:ascii="Times New Roman" w:hAnsi="Times New Roman" w:cs="Times New Roman"/>
          <w:color w:val="000000"/>
          <w:sz w:val="28"/>
          <w:szCs w:val="28"/>
        </w:rPr>
        <w:t xml:space="preserve">. </w:t>
      </w:r>
    </w:p>
    <w:p w:rsidR="002830F0" w:rsidRPr="00517A99" w:rsidRDefault="002830F0" w:rsidP="002830F0">
      <w:pPr>
        <w:spacing w:after="0"/>
        <w:ind w:firstLine="567"/>
        <w:contextualSpacing/>
        <w:jc w:val="both"/>
        <w:rPr>
          <w:rFonts w:ascii="Times New Roman" w:hAnsi="Times New Roman" w:cs="Times New Roman"/>
          <w:color w:val="000000"/>
          <w:sz w:val="28"/>
          <w:szCs w:val="28"/>
        </w:rPr>
      </w:pPr>
      <w:r w:rsidRPr="00517A99">
        <w:rPr>
          <w:rFonts w:ascii="Times New Roman" w:hAnsi="Times New Roman" w:cs="Times New Roman"/>
          <w:color w:val="000000"/>
          <w:sz w:val="28"/>
          <w:szCs w:val="28"/>
        </w:rPr>
        <w:t xml:space="preserve">Розпорядженням </w:t>
      </w:r>
      <w:r w:rsidRPr="00517A99">
        <w:rPr>
          <w:rFonts w:ascii="Times New Roman" w:hAnsi="Times New Roman" w:cs="Times New Roman"/>
          <w:sz w:val="28"/>
          <w:szCs w:val="28"/>
        </w:rPr>
        <w:t xml:space="preserve">районної державної адміністрації – районної військової адміністрації </w:t>
      </w:r>
      <w:r w:rsidRPr="00517A99">
        <w:rPr>
          <w:rFonts w:ascii="Times New Roman" w:hAnsi="Times New Roman" w:cs="Times New Roman"/>
          <w:color w:val="000000"/>
          <w:sz w:val="28"/>
          <w:szCs w:val="28"/>
        </w:rPr>
        <w:t xml:space="preserve">від 14.03.2024 № 33 «Про Калуську районну комісію з питань евакуації» затверджено Положення про Калуську районну комісію з питань евакуації та оновлено </w:t>
      </w:r>
      <w:r w:rsidRPr="00517A99">
        <w:rPr>
          <w:rFonts w:ascii="Times New Roman" w:hAnsi="Times New Roman" w:cs="Times New Roman"/>
          <w:color w:val="000000"/>
          <w:sz w:val="28"/>
          <w:szCs w:val="28"/>
          <w:shd w:val="clear" w:color="auto" w:fill="FFFFFF"/>
        </w:rPr>
        <w:t>персональний склад</w:t>
      </w:r>
      <w:r w:rsidRPr="00517A99">
        <w:rPr>
          <w:rFonts w:ascii="Times New Roman" w:hAnsi="Times New Roman" w:cs="Times New Roman"/>
          <w:color w:val="000000"/>
          <w:sz w:val="28"/>
          <w:szCs w:val="28"/>
        </w:rPr>
        <w:t xml:space="preserve"> комісії.</w:t>
      </w:r>
    </w:p>
    <w:p w:rsidR="002830F0" w:rsidRPr="00517A99" w:rsidRDefault="002830F0" w:rsidP="002830F0">
      <w:pPr>
        <w:pStyle w:val="af8"/>
        <w:tabs>
          <w:tab w:val="center" w:pos="4320"/>
          <w:tab w:val="right" w:pos="8640"/>
        </w:tabs>
        <w:spacing w:line="276" w:lineRule="auto"/>
        <w:ind w:firstLine="567"/>
        <w:contextualSpacing/>
        <w:jc w:val="both"/>
        <w:rPr>
          <w:color w:val="000000"/>
          <w:sz w:val="28"/>
          <w:szCs w:val="28"/>
          <w:lang w:val="uk-UA"/>
        </w:rPr>
      </w:pPr>
      <w:r w:rsidRPr="00517A99">
        <w:rPr>
          <w:color w:val="000000"/>
          <w:sz w:val="28"/>
          <w:szCs w:val="28"/>
          <w:lang w:val="uk-UA"/>
        </w:rPr>
        <w:t xml:space="preserve">Відділом </w:t>
      </w:r>
      <w:r w:rsidRPr="00517A99">
        <w:rPr>
          <w:sz w:val="28"/>
          <w:szCs w:val="28"/>
          <w:lang w:val="uk-UA"/>
        </w:rPr>
        <w:t xml:space="preserve">з питань цивільного захисту, оборонної та мобілізаційної роботи </w:t>
      </w:r>
      <w:r w:rsidRPr="00517A99">
        <w:rPr>
          <w:color w:val="000000"/>
          <w:sz w:val="28"/>
          <w:szCs w:val="28"/>
          <w:lang w:val="uk-UA"/>
        </w:rPr>
        <w:t>райдержадміністрації  відкориговано станом на 01.01.2024 року План  евакуації населення Калуського району у разі загрози виникнення або виникнення надзвичайних ситуацій.</w:t>
      </w:r>
    </w:p>
    <w:p w:rsidR="002830F0" w:rsidRPr="00517A99" w:rsidRDefault="002830F0" w:rsidP="002830F0">
      <w:pPr>
        <w:spacing w:after="0"/>
        <w:ind w:firstLine="567"/>
        <w:contextualSpacing/>
        <w:jc w:val="both"/>
        <w:rPr>
          <w:rFonts w:ascii="Times New Roman" w:hAnsi="Times New Roman" w:cs="Times New Roman"/>
          <w:color w:val="000000"/>
          <w:sz w:val="28"/>
          <w:szCs w:val="28"/>
        </w:rPr>
      </w:pPr>
      <w:r w:rsidRPr="00D06D07">
        <w:rPr>
          <w:rFonts w:ascii="Times New Roman" w:hAnsi="Times New Roman" w:cs="Times New Roman"/>
          <w:color w:val="000000"/>
          <w:sz w:val="28"/>
          <w:szCs w:val="28"/>
        </w:rPr>
        <w:t xml:space="preserve">Окрім того, </w:t>
      </w:r>
      <w:proofErr w:type="gramStart"/>
      <w:r w:rsidR="005779EB">
        <w:rPr>
          <w:rFonts w:ascii="Times New Roman" w:hAnsi="Times New Roman" w:cs="Times New Roman"/>
          <w:color w:val="000000"/>
          <w:sz w:val="28"/>
          <w:szCs w:val="28"/>
          <w:lang w:val="uk-UA"/>
        </w:rPr>
        <w:t>оновлено</w:t>
      </w:r>
      <w:r w:rsidRPr="00D06D07">
        <w:rPr>
          <w:rFonts w:ascii="Times New Roman" w:hAnsi="Times New Roman" w:cs="Times New Roman"/>
          <w:color w:val="000000"/>
          <w:sz w:val="28"/>
          <w:szCs w:val="28"/>
        </w:rPr>
        <w:t xml:space="preserve">  план</w:t>
      </w:r>
      <w:proofErr w:type="gramEnd"/>
      <w:r w:rsidRPr="00D06D07">
        <w:rPr>
          <w:rFonts w:ascii="Times New Roman" w:hAnsi="Times New Roman" w:cs="Times New Roman"/>
          <w:color w:val="000000"/>
          <w:sz w:val="28"/>
          <w:szCs w:val="28"/>
        </w:rPr>
        <w:t xml:space="preserve"> цивільного захисту Калуського району Івано-Франківської області на особливий період відповідно до Методичних рекомендацій з розроблення плану цивільного захисту на особливий період органом державної влади, органом місцевого самоврядування.</w:t>
      </w:r>
    </w:p>
    <w:p w:rsidR="002830F0" w:rsidRPr="00517A99" w:rsidRDefault="002830F0" w:rsidP="002830F0">
      <w:pPr>
        <w:spacing w:after="0"/>
        <w:ind w:firstLine="567"/>
        <w:contextualSpacing/>
        <w:jc w:val="both"/>
        <w:rPr>
          <w:rFonts w:ascii="Times New Roman" w:hAnsi="Times New Roman" w:cs="Times New Roman"/>
          <w:color w:val="000000"/>
          <w:sz w:val="28"/>
          <w:szCs w:val="28"/>
        </w:rPr>
      </w:pPr>
      <w:r w:rsidRPr="00517A99">
        <w:rPr>
          <w:rFonts w:ascii="Times New Roman" w:hAnsi="Times New Roman" w:cs="Times New Roman"/>
          <w:color w:val="000000"/>
          <w:sz w:val="28"/>
          <w:szCs w:val="28"/>
        </w:rPr>
        <w:t>Розпорядженням районної державної адміністрації - районної військової адміністрації від 01.07.2024 №</w:t>
      </w:r>
      <w:r w:rsidRPr="00517A99">
        <w:rPr>
          <w:rFonts w:ascii="Times New Roman" w:hAnsi="Times New Roman" w:cs="Times New Roman"/>
          <w:sz w:val="28"/>
          <w:szCs w:val="28"/>
        </w:rPr>
        <w:t>79</w:t>
      </w:r>
      <w:r w:rsidRPr="00517A99">
        <w:rPr>
          <w:rFonts w:ascii="Times New Roman" w:hAnsi="Times New Roman" w:cs="Times New Roman"/>
          <w:color w:val="000000"/>
          <w:sz w:val="28"/>
          <w:szCs w:val="28"/>
        </w:rPr>
        <w:t xml:space="preserve"> «Про територіальні формування цивільного захисту районного підпорядкування» затверджено склад, організаційну структуру </w:t>
      </w:r>
      <w:r w:rsidRPr="00517A99">
        <w:rPr>
          <w:rFonts w:ascii="Times New Roman" w:hAnsi="Times New Roman" w:cs="Times New Roman"/>
          <w:color w:val="000000"/>
          <w:sz w:val="28"/>
          <w:szCs w:val="28"/>
        </w:rPr>
        <w:lastRenderedPageBreak/>
        <w:t xml:space="preserve">територіальних формувань цивільного захисту районного підпорядкування Калуської районної ланки Івано-Франківської територіальної підсистеми єдиної державної системи цивільного захисту та положення про них. Даним розпорядженням утворено 8 формувань цивільного захисту районного підпорядкування </w:t>
      </w:r>
      <w:proofErr w:type="gramStart"/>
      <w:r w:rsidRPr="00517A99">
        <w:rPr>
          <w:rFonts w:ascii="Times New Roman" w:hAnsi="Times New Roman" w:cs="Times New Roman"/>
          <w:color w:val="000000"/>
          <w:sz w:val="28"/>
          <w:szCs w:val="28"/>
        </w:rPr>
        <w:t>до складу</w:t>
      </w:r>
      <w:proofErr w:type="gramEnd"/>
      <w:r w:rsidRPr="00517A99">
        <w:rPr>
          <w:rFonts w:ascii="Times New Roman" w:hAnsi="Times New Roman" w:cs="Times New Roman"/>
          <w:color w:val="000000"/>
          <w:sz w:val="28"/>
          <w:szCs w:val="28"/>
        </w:rPr>
        <w:t xml:space="preserve"> яких увійшло 524 особи.</w:t>
      </w:r>
    </w:p>
    <w:p w:rsidR="002830F0" w:rsidRPr="00517A99" w:rsidRDefault="002830F0" w:rsidP="002830F0">
      <w:pPr>
        <w:spacing w:after="0"/>
        <w:ind w:firstLine="709"/>
        <w:jc w:val="both"/>
        <w:rPr>
          <w:rFonts w:ascii="Times New Roman" w:hAnsi="Times New Roman" w:cs="Times New Roman"/>
          <w:noProof/>
          <w:sz w:val="28"/>
          <w:szCs w:val="28"/>
        </w:rPr>
      </w:pPr>
      <w:r w:rsidRPr="00517A99">
        <w:rPr>
          <w:rFonts w:ascii="Times New Roman" w:hAnsi="Times New Roman" w:cs="Times New Roman"/>
          <w:noProof/>
          <w:sz w:val="28"/>
          <w:szCs w:val="28"/>
        </w:rPr>
        <w:t xml:space="preserve">27.11.2024 Калуською районною ланкою </w:t>
      </w:r>
      <w:r w:rsidRPr="00517A99">
        <w:rPr>
          <w:rFonts w:ascii="Times New Roman" w:hAnsi="Times New Roman" w:cs="Times New Roman"/>
          <w:sz w:val="28"/>
          <w:szCs w:val="28"/>
        </w:rPr>
        <w:t xml:space="preserve">Івано-Франківської територіальної підсистеми єдиної державної системи цивільного захисту </w:t>
      </w:r>
      <w:r w:rsidRPr="00517A99">
        <w:rPr>
          <w:rFonts w:ascii="Times New Roman" w:hAnsi="Times New Roman" w:cs="Times New Roman"/>
          <w:noProof/>
          <w:sz w:val="28"/>
          <w:szCs w:val="28"/>
        </w:rPr>
        <w:t>із залученням всіх її субланок проведено штабне тренування</w:t>
      </w:r>
      <w:r w:rsidR="000B4422">
        <w:rPr>
          <w:rFonts w:ascii="Times New Roman" w:hAnsi="Times New Roman" w:cs="Times New Roman"/>
          <w:noProof/>
          <w:sz w:val="28"/>
          <w:szCs w:val="28"/>
          <w:lang w:val="uk-UA"/>
        </w:rPr>
        <w:t xml:space="preserve">: </w:t>
      </w:r>
      <w:r w:rsidRPr="00517A99">
        <w:rPr>
          <w:rFonts w:ascii="Times New Roman" w:hAnsi="Times New Roman" w:cs="Times New Roman"/>
          <w:noProof/>
          <w:sz w:val="28"/>
          <w:szCs w:val="28"/>
        </w:rPr>
        <w:t xml:space="preserve">«Забезпечення готовності органів місцевого самоврядування до тривалого блекауту та відключень електропостачання систем  життєзабезпечення (тепло-, водо-, газопостачання) з урахуванням загроз в умовах правового режиму воєнного стану».  </w:t>
      </w:r>
    </w:p>
    <w:p w:rsidR="002830F0" w:rsidRPr="00E94952" w:rsidRDefault="00E94952" w:rsidP="002830F0">
      <w:pPr>
        <w:spacing w:after="0"/>
        <w:ind w:firstLine="709"/>
        <w:jc w:val="both"/>
        <w:rPr>
          <w:rFonts w:ascii="Times New Roman" w:hAnsi="Times New Roman" w:cs="Times New Roman"/>
          <w:color w:val="000000"/>
          <w:sz w:val="28"/>
          <w:szCs w:val="28"/>
          <w:shd w:val="clear" w:color="auto" w:fill="FFFFFF"/>
        </w:rPr>
      </w:pPr>
      <w:r w:rsidRPr="00E94952">
        <w:rPr>
          <w:rFonts w:ascii="Times New Roman" w:hAnsi="Times New Roman" w:cs="Times New Roman"/>
          <w:sz w:val="28"/>
          <w:szCs w:val="28"/>
        </w:rPr>
        <w:t xml:space="preserve">Загалом стан реалізації державної політики у сфері цивільного захисту населення і територій від надзвичайних ситуацій, організації роботи з питань техногенної безпеки у </w:t>
      </w:r>
      <w:r w:rsidRPr="00E94952">
        <w:rPr>
          <w:rFonts w:ascii="Times New Roman" w:hAnsi="Times New Roman" w:cs="Times New Roman"/>
          <w:sz w:val="28"/>
          <w:szCs w:val="28"/>
          <w:lang w:val="uk-UA"/>
        </w:rPr>
        <w:t>Калу</w:t>
      </w:r>
      <w:r w:rsidRPr="00E94952">
        <w:rPr>
          <w:rFonts w:ascii="Times New Roman" w:hAnsi="Times New Roman" w:cs="Times New Roman"/>
          <w:sz w:val="28"/>
          <w:szCs w:val="28"/>
        </w:rPr>
        <w:t>ському районі перебуває на належному рівні, районна ланка територіальної підсистеми ЄДСЦЗ запобігання і реагування на надзвичайні ситуації техногенного та природного характеру готова до виконання завдань за призначенням</w:t>
      </w:r>
      <w:r w:rsidR="002830F0" w:rsidRPr="00E94952">
        <w:rPr>
          <w:rFonts w:ascii="Times New Roman" w:hAnsi="Times New Roman" w:cs="Times New Roman"/>
          <w:sz w:val="28"/>
          <w:szCs w:val="28"/>
        </w:rPr>
        <w:t>.</w:t>
      </w:r>
    </w:p>
    <w:p w:rsidR="00FE4376" w:rsidRPr="002830F0" w:rsidRDefault="00FE4376" w:rsidP="00FE4376">
      <w:pPr>
        <w:tabs>
          <w:tab w:val="left" w:pos="426"/>
          <w:tab w:val="left" w:pos="567"/>
        </w:tabs>
        <w:spacing w:after="0" w:line="240" w:lineRule="auto"/>
        <w:ind w:firstLine="709"/>
        <w:jc w:val="both"/>
        <w:rPr>
          <w:rFonts w:ascii="Times New Roman" w:eastAsia="Times New Roman" w:hAnsi="Times New Roman" w:cs="Times New Roman"/>
          <w:sz w:val="28"/>
          <w:szCs w:val="28"/>
        </w:rPr>
      </w:pPr>
    </w:p>
    <w:p w:rsidR="00DE1551" w:rsidRPr="000B4422" w:rsidRDefault="00EB7CE7" w:rsidP="001D4B29">
      <w:pPr>
        <w:spacing w:after="0" w:line="240" w:lineRule="auto"/>
        <w:jc w:val="center"/>
        <w:rPr>
          <w:rFonts w:ascii="Times New Roman" w:hAnsi="Times New Roman" w:cs="Times New Roman"/>
          <w:b/>
          <w:sz w:val="28"/>
          <w:szCs w:val="28"/>
          <w:highlight w:val="yellow"/>
        </w:rPr>
      </w:pPr>
      <w:r w:rsidRPr="00E04541">
        <w:rPr>
          <w:rFonts w:ascii="Times New Roman" w:hAnsi="Times New Roman" w:cs="Times New Roman"/>
          <w:b/>
          <w:sz w:val="28"/>
          <w:szCs w:val="28"/>
          <w:lang w:val="uk-UA"/>
        </w:rPr>
        <w:t>Р</w:t>
      </w:r>
      <w:r w:rsidRPr="00E04541">
        <w:rPr>
          <w:rFonts w:ascii="Times New Roman" w:hAnsi="Times New Roman" w:cs="Times New Roman"/>
          <w:b/>
          <w:sz w:val="28"/>
          <w:szCs w:val="28"/>
        </w:rPr>
        <w:t>айонн</w:t>
      </w:r>
      <w:r w:rsidRPr="00E04541">
        <w:rPr>
          <w:rFonts w:ascii="Times New Roman" w:hAnsi="Times New Roman" w:cs="Times New Roman"/>
          <w:b/>
          <w:sz w:val="28"/>
          <w:szCs w:val="28"/>
          <w:lang w:val="uk-UA"/>
        </w:rPr>
        <w:t>ий</w:t>
      </w:r>
      <w:r w:rsidRPr="00E04541">
        <w:rPr>
          <w:rFonts w:ascii="Times New Roman" w:hAnsi="Times New Roman" w:cs="Times New Roman"/>
          <w:b/>
          <w:sz w:val="28"/>
          <w:szCs w:val="28"/>
        </w:rPr>
        <w:t xml:space="preserve"> </w:t>
      </w:r>
      <w:r w:rsidR="00ED47F1" w:rsidRPr="00E04541">
        <w:rPr>
          <w:rFonts w:ascii="Times New Roman" w:hAnsi="Times New Roman" w:cs="Times New Roman"/>
          <w:b/>
          <w:sz w:val="28"/>
          <w:szCs w:val="28"/>
          <w:lang w:val="uk-UA"/>
        </w:rPr>
        <w:t>к</w:t>
      </w:r>
      <w:r w:rsidRPr="00E04541">
        <w:rPr>
          <w:rFonts w:ascii="Times New Roman" w:hAnsi="Times New Roman" w:cs="Times New Roman"/>
          <w:b/>
          <w:sz w:val="28"/>
          <w:szCs w:val="28"/>
        </w:rPr>
        <w:t>онсультативн</w:t>
      </w:r>
      <w:r w:rsidRPr="00E04541">
        <w:rPr>
          <w:rFonts w:ascii="Times New Roman" w:hAnsi="Times New Roman" w:cs="Times New Roman"/>
          <w:b/>
          <w:sz w:val="28"/>
          <w:szCs w:val="28"/>
          <w:lang w:val="uk-UA"/>
        </w:rPr>
        <w:t>ий</w:t>
      </w:r>
      <w:r w:rsidRPr="00E04541">
        <w:rPr>
          <w:rFonts w:ascii="Times New Roman" w:hAnsi="Times New Roman" w:cs="Times New Roman"/>
          <w:b/>
          <w:sz w:val="28"/>
          <w:szCs w:val="28"/>
        </w:rPr>
        <w:t xml:space="preserve"> центр підтримки військовослужбовців, </w:t>
      </w:r>
    </w:p>
    <w:p w:rsidR="00EB7CE7" w:rsidRPr="001D4B29" w:rsidRDefault="00EB7CE7" w:rsidP="001D4B29">
      <w:pPr>
        <w:spacing w:after="0" w:line="240" w:lineRule="auto"/>
        <w:jc w:val="center"/>
        <w:rPr>
          <w:rFonts w:ascii="Times New Roman" w:hAnsi="Times New Roman" w:cs="Times New Roman"/>
          <w:b/>
          <w:sz w:val="28"/>
          <w:szCs w:val="28"/>
        </w:rPr>
      </w:pPr>
      <w:r w:rsidRPr="00E04541">
        <w:rPr>
          <w:rFonts w:ascii="Times New Roman" w:hAnsi="Times New Roman" w:cs="Times New Roman"/>
          <w:b/>
          <w:sz w:val="28"/>
          <w:szCs w:val="28"/>
        </w:rPr>
        <w:t>членів їх сімей та членів сімей загиблих військовослужбовців</w:t>
      </w:r>
    </w:p>
    <w:p w:rsidR="001D4B29" w:rsidRPr="001D4B29" w:rsidRDefault="001D4B29" w:rsidP="001D4B29">
      <w:pPr>
        <w:spacing w:after="0" w:line="240" w:lineRule="auto"/>
        <w:jc w:val="center"/>
        <w:rPr>
          <w:rFonts w:ascii="Times New Roman" w:hAnsi="Times New Roman" w:cs="Times New Roman"/>
          <w:b/>
          <w:sz w:val="28"/>
          <w:szCs w:val="28"/>
        </w:rPr>
      </w:pPr>
    </w:p>
    <w:p w:rsidR="008A708E" w:rsidRPr="001D4B29" w:rsidRDefault="00EB7CE7" w:rsidP="001D4B29">
      <w:pPr>
        <w:spacing w:after="0" w:line="240" w:lineRule="auto"/>
        <w:ind w:firstLine="709"/>
        <w:jc w:val="both"/>
        <w:rPr>
          <w:rFonts w:ascii="Times New Roman" w:hAnsi="Times New Roman" w:cs="Times New Roman"/>
          <w:sz w:val="28"/>
          <w:szCs w:val="28"/>
          <w:shd w:val="clear" w:color="auto" w:fill="FFFFFF"/>
          <w:lang w:val="uk-UA"/>
        </w:rPr>
      </w:pPr>
      <w:r w:rsidRPr="001D4B29">
        <w:rPr>
          <w:rFonts w:ascii="Times New Roman" w:hAnsi="Times New Roman" w:cs="Times New Roman"/>
          <w:sz w:val="28"/>
          <w:szCs w:val="28"/>
        </w:rPr>
        <w:t>Консультативний центр підтримки військовослужбовців, членів їх сімей та членів сімей загиб</w:t>
      </w:r>
      <w:r w:rsidR="00B4702A">
        <w:rPr>
          <w:rFonts w:ascii="Times New Roman" w:hAnsi="Times New Roman" w:cs="Times New Roman"/>
          <w:sz w:val="28"/>
          <w:szCs w:val="28"/>
        </w:rPr>
        <w:t xml:space="preserve">лих військовослужбовців (далі – </w:t>
      </w:r>
      <w:r w:rsidRPr="001D4B29">
        <w:rPr>
          <w:rFonts w:ascii="Times New Roman" w:hAnsi="Times New Roman" w:cs="Times New Roman"/>
          <w:sz w:val="28"/>
          <w:szCs w:val="28"/>
        </w:rPr>
        <w:t>Центр)</w:t>
      </w:r>
      <w:r w:rsidR="00706584" w:rsidRPr="001D4B29">
        <w:rPr>
          <w:rFonts w:ascii="Times New Roman" w:hAnsi="Times New Roman" w:cs="Times New Roman"/>
          <w:color w:val="000000"/>
          <w:sz w:val="28"/>
          <w:szCs w:val="28"/>
          <w:shd w:val="clear" w:color="auto" w:fill="FFFFFF"/>
        </w:rPr>
        <w:t xml:space="preserve"> </w:t>
      </w:r>
      <w:r w:rsidRPr="001D4B29">
        <w:rPr>
          <w:rFonts w:ascii="Times New Roman" w:hAnsi="Times New Roman" w:cs="Times New Roman"/>
          <w:color w:val="000000"/>
          <w:sz w:val="28"/>
          <w:szCs w:val="28"/>
          <w:shd w:val="clear" w:color="auto" w:fill="FFFFFF"/>
        </w:rPr>
        <w:t>утворений 25 липня 2022 року</w:t>
      </w:r>
      <w:r w:rsidR="008A708E" w:rsidRPr="001D4B29">
        <w:rPr>
          <w:rFonts w:ascii="Times New Roman" w:hAnsi="Times New Roman" w:cs="Times New Roman"/>
          <w:color w:val="000000"/>
          <w:sz w:val="28"/>
          <w:szCs w:val="28"/>
          <w:shd w:val="clear" w:color="auto" w:fill="FFFFFF"/>
          <w:lang w:val="uk-UA"/>
        </w:rPr>
        <w:t>,</w:t>
      </w:r>
      <w:r w:rsidRPr="001D4B29">
        <w:rPr>
          <w:rFonts w:ascii="Times New Roman" w:hAnsi="Times New Roman" w:cs="Times New Roman"/>
          <w:color w:val="000000"/>
          <w:sz w:val="28"/>
          <w:szCs w:val="28"/>
          <w:shd w:val="clear" w:color="auto" w:fill="FFFFFF"/>
        </w:rPr>
        <w:t xml:space="preserve"> як допоміжний орган при Калуській районній державній адмі</w:t>
      </w:r>
      <w:r w:rsidR="00B4702A">
        <w:rPr>
          <w:rFonts w:ascii="Times New Roman" w:hAnsi="Times New Roman" w:cs="Times New Roman"/>
          <w:color w:val="000000"/>
          <w:sz w:val="28"/>
          <w:szCs w:val="28"/>
          <w:shd w:val="clear" w:color="auto" w:fill="FFFFFF"/>
        </w:rPr>
        <w:t xml:space="preserve">ністрації – </w:t>
      </w:r>
      <w:r w:rsidRPr="001D4B29">
        <w:rPr>
          <w:rFonts w:ascii="Times New Roman" w:hAnsi="Times New Roman" w:cs="Times New Roman"/>
          <w:color w:val="000000"/>
          <w:sz w:val="28"/>
          <w:szCs w:val="28"/>
          <w:shd w:val="clear" w:color="auto" w:fill="FFFFFF"/>
        </w:rPr>
        <w:t xml:space="preserve"> Калуській рай</w:t>
      </w:r>
      <w:r w:rsidR="00706584" w:rsidRPr="001D4B29">
        <w:rPr>
          <w:rFonts w:ascii="Times New Roman" w:hAnsi="Times New Roman" w:cs="Times New Roman"/>
          <w:color w:val="000000"/>
          <w:sz w:val="28"/>
          <w:szCs w:val="28"/>
          <w:shd w:val="clear" w:color="auto" w:fill="FFFFFF"/>
        </w:rPr>
        <w:t>онній військовій адміністрації</w:t>
      </w:r>
      <w:r w:rsidR="00C43D24">
        <w:rPr>
          <w:rFonts w:ascii="Times New Roman" w:hAnsi="Times New Roman" w:cs="Times New Roman"/>
          <w:color w:val="000000"/>
          <w:sz w:val="28"/>
          <w:szCs w:val="28"/>
          <w:shd w:val="clear" w:color="auto" w:fill="FFFFFF"/>
          <w:lang w:val="uk-UA"/>
        </w:rPr>
        <w:t xml:space="preserve">, </w:t>
      </w:r>
      <w:r w:rsidR="00706584" w:rsidRPr="001D4B29">
        <w:rPr>
          <w:rFonts w:ascii="Times New Roman" w:hAnsi="Times New Roman" w:cs="Times New Roman"/>
          <w:sz w:val="28"/>
          <w:szCs w:val="28"/>
          <w:shd w:val="clear" w:color="auto" w:fill="FFFFFF"/>
        </w:rPr>
        <w:t xml:space="preserve">відповідно до розпорядження </w:t>
      </w:r>
      <w:r w:rsidR="00B4702A">
        <w:rPr>
          <w:rFonts w:ascii="Times New Roman" w:hAnsi="Times New Roman" w:cs="Times New Roman"/>
          <w:sz w:val="28"/>
          <w:szCs w:val="28"/>
          <w:shd w:val="clear" w:color="auto" w:fill="FFFFFF"/>
          <w:lang w:val="uk-UA"/>
        </w:rPr>
        <w:t xml:space="preserve">від 21.07.2022 </w:t>
      </w:r>
      <w:r w:rsidR="008A708E" w:rsidRPr="001D4B29">
        <w:rPr>
          <w:rFonts w:ascii="Times New Roman" w:hAnsi="Times New Roman" w:cs="Times New Roman"/>
          <w:sz w:val="28"/>
          <w:szCs w:val="28"/>
          <w:shd w:val="clear" w:color="auto" w:fill="FFFFFF"/>
          <w:lang w:val="uk-UA"/>
        </w:rPr>
        <w:t>№</w:t>
      </w:r>
      <w:r w:rsidR="0088183E">
        <w:rPr>
          <w:rFonts w:ascii="Times New Roman" w:hAnsi="Times New Roman" w:cs="Times New Roman"/>
          <w:sz w:val="28"/>
          <w:szCs w:val="28"/>
          <w:shd w:val="clear" w:color="auto" w:fill="FFFFFF"/>
          <w:lang w:val="uk-UA"/>
        </w:rPr>
        <w:t xml:space="preserve"> </w:t>
      </w:r>
      <w:r w:rsidR="008A708E" w:rsidRPr="001D4B29">
        <w:rPr>
          <w:rFonts w:ascii="Times New Roman" w:hAnsi="Times New Roman" w:cs="Times New Roman"/>
          <w:sz w:val="28"/>
          <w:szCs w:val="28"/>
          <w:shd w:val="clear" w:color="auto" w:fill="FFFFFF"/>
          <w:lang w:val="uk-UA"/>
        </w:rPr>
        <w:t xml:space="preserve">114 </w:t>
      </w:r>
      <w:r w:rsidR="00EA22D8" w:rsidRPr="001D4B29">
        <w:rPr>
          <w:rFonts w:ascii="Times New Roman" w:hAnsi="Times New Roman" w:cs="Times New Roman"/>
          <w:sz w:val="28"/>
          <w:szCs w:val="28"/>
          <w:shd w:val="clear" w:color="auto" w:fill="FFFFFF"/>
          <w:lang w:val="uk-UA"/>
        </w:rPr>
        <w:t xml:space="preserve">«Про районний </w:t>
      </w:r>
      <w:r w:rsidR="00ED47F1" w:rsidRPr="001D4B29">
        <w:rPr>
          <w:rFonts w:ascii="Times New Roman" w:hAnsi="Times New Roman" w:cs="Times New Roman"/>
          <w:sz w:val="28"/>
          <w:szCs w:val="28"/>
          <w:shd w:val="clear" w:color="auto" w:fill="FFFFFF"/>
          <w:lang w:val="uk-UA"/>
        </w:rPr>
        <w:t>к</w:t>
      </w:r>
      <w:r w:rsidR="00EA22D8" w:rsidRPr="001D4B29">
        <w:rPr>
          <w:rFonts w:ascii="Times New Roman" w:hAnsi="Times New Roman" w:cs="Times New Roman"/>
          <w:sz w:val="28"/>
          <w:szCs w:val="28"/>
          <w:shd w:val="clear" w:color="auto" w:fill="FFFFFF"/>
          <w:lang w:val="uk-UA"/>
        </w:rPr>
        <w:t xml:space="preserve">онсультативний центр підтримки військовослужбовців, членів їх сімей та членів сімей загиблих військовослужбовців». </w:t>
      </w:r>
    </w:p>
    <w:p w:rsidR="00F33421" w:rsidRPr="00375BF3"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Пріоритетним завданням Центру є допомога військовослужбовцям, задоволення їх запитів та робота з членами сімей загиблих Захисників та Захисниць</w:t>
      </w:r>
      <w:r w:rsidRPr="00787D12">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та</w:t>
      </w:r>
      <w:r w:rsidRPr="005B254F">
        <w:rPr>
          <w:rFonts w:ascii="Times New Roman" w:hAnsi="Times New Roman" w:cs="Times New Roman"/>
          <w:sz w:val="28"/>
          <w:szCs w:val="28"/>
          <w:shd w:val="clear" w:color="auto" w:fill="FFFFFF"/>
          <w:lang w:val="uk-UA"/>
        </w:rPr>
        <w:t xml:space="preserve"> членів сімей загиблих учасників АТО</w:t>
      </w:r>
      <w:r w:rsidRPr="004C0F38">
        <w:rPr>
          <w:rFonts w:ascii="Times New Roman" w:hAnsi="Times New Roman" w:cs="Times New Roman"/>
          <w:sz w:val="28"/>
          <w:szCs w:val="28"/>
          <w:shd w:val="clear" w:color="auto" w:fill="FFFFFF"/>
          <w:lang w:val="uk-UA"/>
        </w:rPr>
        <w:t xml:space="preserve">. </w:t>
      </w:r>
    </w:p>
    <w:p w:rsidR="00F33421" w:rsidRPr="004C0F38" w:rsidRDefault="00F33421" w:rsidP="00F33421">
      <w:pPr>
        <w:tabs>
          <w:tab w:val="left" w:pos="709"/>
          <w:tab w:val="left" w:pos="851"/>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r>
      <w:r w:rsidRPr="004C0F38">
        <w:rPr>
          <w:rFonts w:ascii="Times New Roman" w:hAnsi="Times New Roman" w:cs="Times New Roman"/>
          <w:sz w:val="28"/>
          <w:szCs w:val="28"/>
          <w:shd w:val="clear" w:color="auto" w:fill="FFFFFF"/>
          <w:lang w:val="uk-UA"/>
        </w:rPr>
        <w:t>Станом на 01.01.2025 центр прийняв та розглянув 2</w:t>
      </w:r>
      <w:r w:rsidRPr="00A4117B">
        <w:rPr>
          <w:rFonts w:ascii="Times New Roman" w:hAnsi="Times New Roman" w:cs="Times New Roman"/>
          <w:sz w:val="28"/>
          <w:szCs w:val="28"/>
          <w:shd w:val="clear" w:color="auto" w:fill="FFFFFF"/>
        </w:rPr>
        <w:t>87</w:t>
      </w:r>
      <w:r w:rsidRPr="004C0F38">
        <w:rPr>
          <w:rFonts w:ascii="Times New Roman" w:hAnsi="Times New Roman" w:cs="Times New Roman"/>
          <w:sz w:val="28"/>
          <w:szCs w:val="28"/>
          <w:shd w:val="clear" w:color="auto" w:fill="FFFFFF"/>
          <w:lang w:val="uk-UA"/>
        </w:rPr>
        <w:t xml:space="preserve"> заяв від військовослужбовців та членів їх сімей. Відповідно, з них задоволено  - 2</w:t>
      </w:r>
      <w:r w:rsidRPr="00A4117B">
        <w:rPr>
          <w:rFonts w:ascii="Times New Roman" w:hAnsi="Times New Roman" w:cs="Times New Roman"/>
          <w:sz w:val="28"/>
          <w:szCs w:val="28"/>
          <w:shd w:val="clear" w:color="auto" w:fill="FFFFFF"/>
          <w:lang w:val="uk-UA"/>
        </w:rPr>
        <w:t>76</w:t>
      </w:r>
      <w:r w:rsidRPr="004C0F38">
        <w:rPr>
          <w:rFonts w:ascii="Times New Roman" w:hAnsi="Times New Roman" w:cs="Times New Roman"/>
          <w:sz w:val="28"/>
          <w:szCs w:val="28"/>
          <w:shd w:val="clear" w:color="auto" w:fill="FFFFFF"/>
          <w:lang w:val="uk-UA"/>
        </w:rPr>
        <w:t xml:space="preserve"> заяв та передано для потреб військовослужбовців: військову амуніцію в кількості 105</w:t>
      </w:r>
      <w:r>
        <w:rPr>
          <w:rFonts w:ascii="Times New Roman" w:hAnsi="Times New Roman" w:cs="Times New Roman"/>
          <w:sz w:val="28"/>
          <w:szCs w:val="28"/>
          <w:shd w:val="clear" w:color="auto" w:fill="FFFFFF"/>
          <w:lang w:val="uk-UA"/>
        </w:rPr>
        <w:t>9</w:t>
      </w:r>
      <w:r w:rsidRPr="004C0F38">
        <w:rPr>
          <w:rFonts w:ascii="Times New Roman" w:hAnsi="Times New Roman" w:cs="Times New Roman"/>
          <w:sz w:val="28"/>
          <w:szCs w:val="28"/>
          <w:shd w:val="clear" w:color="auto" w:fill="FFFFFF"/>
          <w:lang w:val="uk-UA"/>
        </w:rPr>
        <w:t xml:space="preserve"> одиниць, позашля</w:t>
      </w:r>
      <w:r>
        <w:rPr>
          <w:rFonts w:ascii="Times New Roman" w:hAnsi="Times New Roman" w:cs="Times New Roman"/>
          <w:sz w:val="28"/>
          <w:szCs w:val="28"/>
          <w:shd w:val="clear" w:color="auto" w:fill="FFFFFF"/>
          <w:lang w:val="uk-UA"/>
        </w:rPr>
        <w:t>х</w:t>
      </w:r>
      <w:r w:rsidRPr="004C0F38">
        <w:rPr>
          <w:rFonts w:ascii="Times New Roman" w:hAnsi="Times New Roman" w:cs="Times New Roman"/>
          <w:sz w:val="28"/>
          <w:szCs w:val="28"/>
          <w:shd w:val="clear" w:color="auto" w:fill="FFFFFF"/>
          <w:lang w:val="uk-UA"/>
        </w:rPr>
        <w:t xml:space="preserve">овики, квадрокоптери та батареї до них, системи РЕБ, </w:t>
      </w:r>
      <w:r>
        <w:rPr>
          <w:rFonts w:ascii="Times New Roman" w:hAnsi="Times New Roman" w:cs="Times New Roman"/>
          <w:sz w:val="28"/>
          <w:szCs w:val="28"/>
          <w:shd w:val="clear" w:color="auto" w:fill="FFFFFF"/>
          <w:lang w:val="en-US"/>
        </w:rPr>
        <w:t>Starlink</w:t>
      </w:r>
      <w:r>
        <w:rPr>
          <w:rFonts w:ascii="Times New Roman" w:hAnsi="Times New Roman" w:cs="Times New Roman"/>
          <w:sz w:val="28"/>
          <w:szCs w:val="28"/>
          <w:shd w:val="clear" w:color="auto" w:fill="FFFFFF"/>
          <w:lang w:val="uk-UA"/>
        </w:rPr>
        <w:t xml:space="preserve">, </w:t>
      </w:r>
      <w:r w:rsidRPr="004C0F38">
        <w:rPr>
          <w:rFonts w:ascii="Times New Roman" w:hAnsi="Times New Roman" w:cs="Times New Roman"/>
          <w:sz w:val="28"/>
          <w:szCs w:val="28"/>
          <w:shd w:val="clear" w:color="auto" w:fill="FFFFFF"/>
          <w:lang w:val="uk-UA"/>
        </w:rPr>
        <w:t>зарядні станції</w:t>
      </w:r>
      <w:r w:rsidRPr="004E1C07">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en-US"/>
        </w:rPr>
        <w:t>EcoFlow</w:t>
      </w:r>
      <w:r w:rsidRPr="004C0F38">
        <w:rPr>
          <w:rFonts w:ascii="Times New Roman" w:hAnsi="Times New Roman" w:cs="Times New Roman"/>
          <w:sz w:val="28"/>
          <w:szCs w:val="28"/>
          <w:shd w:val="clear" w:color="auto" w:fill="FFFFFF"/>
          <w:lang w:val="uk-UA"/>
        </w:rPr>
        <w:t>, генератори, газові балони, буржуйки та портативну піч для обігріву і приготування їжі, медикаменти, засоби гігієни, продукти харчування швидкого приготування та  довготривалого терміну придатності, окопні свічки, цигарки, маскувальні плетені кікімори, на суму близько 3 млн. грн.</w:t>
      </w:r>
    </w:p>
    <w:p w:rsidR="00F33421" w:rsidRPr="004C0F38"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Здійсн</w:t>
      </w:r>
      <w:r>
        <w:rPr>
          <w:rFonts w:ascii="Times New Roman" w:hAnsi="Times New Roman" w:cs="Times New Roman"/>
          <w:sz w:val="28"/>
          <w:szCs w:val="28"/>
          <w:shd w:val="clear" w:color="auto" w:fill="FFFFFF"/>
          <w:lang w:val="uk-UA"/>
        </w:rPr>
        <w:t>ено</w:t>
      </w:r>
      <w:r w:rsidRPr="004C0F38">
        <w:rPr>
          <w:rFonts w:ascii="Times New Roman" w:hAnsi="Times New Roman" w:cs="Times New Roman"/>
          <w:sz w:val="28"/>
          <w:szCs w:val="28"/>
          <w:shd w:val="clear" w:color="auto" w:fill="FFFFFF"/>
          <w:lang w:val="uk-UA"/>
        </w:rPr>
        <w:t xml:space="preserve"> понад 200 адресних відправлень та понад 2</w:t>
      </w:r>
      <w:r>
        <w:rPr>
          <w:rFonts w:ascii="Times New Roman" w:hAnsi="Times New Roman" w:cs="Times New Roman"/>
          <w:sz w:val="28"/>
          <w:szCs w:val="28"/>
          <w:shd w:val="clear" w:color="auto" w:fill="FFFFFF"/>
          <w:lang w:val="uk-UA"/>
        </w:rPr>
        <w:t>00 відправлен</w:t>
      </w:r>
      <w:r w:rsidRPr="004C0F38">
        <w:rPr>
          <w:rFonts w:ascii="Times New Roman" w:hAnsi="Times New Roman" w:cs="Times New Roman"/>
          <w:sz w:val="28"/>
          <w:szCs w:val="28"/>
          <w:shd w:val="clear" w:color="auto" w:fill="FFFFFF"/>
          <w:lang w:val="uk-UA"/>
        </w:rPr>
        <w:t>ь на військові частини з продуктами харчування, засобами гігієни, медикаментами та військовою амуніцією в Донецьку, Запорізьку, Миколаївську, Харківську,  Дніпропетровську та Волинську області.</w:t>
      </w:r>
    </w:p>
    <w:p w:rsidR="00F33421" w:rsidRPr="008718CC"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lastRenderedPageBreak/>
        <w:t xml:space="preserve">З </w:t>
      </w:r>
      <w:r w:rsidRPr="008718CC">
        <w:rPr>
          <w:rFonts w:ascii="Times New Roman" w:hAnsi="Times New Roman" w:cs="Times New Roman"/>
          <w:sz w:val="28"/>
          <w:szCs w:val="28"/>
          <w:shd w:val="clear" w:color="auto" w:fill="FFFFFF"/>
          <w:lang w:val="uk-UA"/>
        </w:rPr>
        <w:t xml:space="preserve">дня утворення </w:t>
      </w:r>
      <w:r w:rsidRPr="004C0F38">
        <w:rPr>
          <w:rFonts w:ascii="Times New Roman" w:hAnsi="Times New Roman" w:cs="Times New Roman"/>
          <w:sz w:val="28"/>
          <w:szCs w:val="28"/>
          <w:shd w:val="clear" w:color="auto" w:fill="FFFFFF"/>
          <w:lang w:val="uk-UA"/>
        </w:rPr>
        <w:t>Центр</w:t>
      </w:r>
      <w:r w:rsidRPr="008718CC">
        <w:rPr>
          <w:rFonts w:ascii="Times New Roman" w:hAnsi="Times New Roman" w:cs="Times New Roman"/>
          <w:sz w:val="28"/>
          <w:szCs w:val="28"/>
          <w:shd w:val="clear" w:color="auto" w:fill="FFFFFF"/>
          <w:lang w:val="uk-UA"/>
        </w:rPr>
        <w:t xml:space="preserve"> залучив до співпраці волонтерів, громадські організації міста Калуша, підприємства, фермерські господарства, благодійників Калуського району та з-за кордону, які підтримують </w:t>
      </w:r>
      <w:r w:rsidRPr="004C0F38">
        <w:rPr>
          <w:rFonts w:ascii="Times New Roman" w:hAnsi="Times New Roman" w:cs="Times New Roman"/>
          <w:sz w:val="28"/>
          <w:szCs w:val="28"/>
          <w:shd w:val="clear" w:color="auto" w:fill="FFFFFF"/>
          <w:lang w:val="uk-UA"/>
        </w:rPr>
        <w:t>наших захисників:</w:t>
      </w:r>
      <w:r w:rsidRPr="008718CC">
        <w:rPr>
          <w:rFonts w:ascii="Times New Roman" w:hAnsi="Times New Roman" w:cs="Times New Roman"/>
          <w:sz w:val="28"/>
          <w:szCs w:val="28"/>
          <w:shd w:val="clear" w:color="auto" w:fill="FFFFFF"/>
          <w:lang w:val="uk-UA"/>
        </w:rPr>
        <w:t> </w:t>
      </w:r>
    </w:p>
    <w:p w:rsidR="00F33421" w:rsidRPr="008718CC"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w:t>
      </w:r>
      <w:r w:rsidRPr="008718CC">
        <w:rPr>
          <w:rFonts w:ascii="Times New Roman" w:hAnsi="Times New Roman" w:cs="Times New Roman"/>
          <w:sz w:val="28"/>
          <w:szCs w:val="28"/>
          <w:shd w:val="clear" w:color="auto" w:fill="FFFFFF"/>
          <w:lang w:val="uk-UA"/>
        </w:rPr>
        <w:t xml:space="preserve"> </w:t>
      </w:r>
      <w:r w:rsidRPr="004C0F38">
        <w:rPr>
          <w:rFonts w:ascii="Times New Roman" w:hAnsi="Times New Roman" w:cs="Times New Roman"/>
          <w:sz w:val="28"/>
          <w:szCs w:val="28"/>
          <w:shd w:val="clear" w:color="auto" w:fill="FFFFFF"/>
          <w:lang w:val="uk-UA"/>
        </w:rPr>
        <w:t xml:space="preserve"> </w:t>
      </w:r>
      <w:r w:rsidRPr="008718CC">
        <w:rPr>
          <w:rFonts w:ascii="Times New Roman" w:hAnsi="Times New Roman" w:cs="Times New Roman"/>
          <w:sz w:val="28"/>
          <w:szCs w:val="28"/>
          <w:shd w:val="clear" w:color="auto" w:fill="FFFFFF"/>
          <w:lang w:val="uk-UA"/>
        </w:rPr>
        <w:t>Калуська міська організація «Спілка української молоді в Україні» імені Степана Бандери (надалі по тексту СУМ) систематично надає для військовослужбовців енергетичні бато</w:t>
      </w:r>
      <w:r>
        <w:rPr>
          <w:rFonts w:ascii="Times New Roman" w:hAnsi="Times New Roman" w:cs="Times New Roman"/>
          <w:sz w:val="28"/>
          <w:szCs w:val="28"/>
          <w:shd w:val="clear" w:color="auto" w:fill="FFFFFF"/>
          <w:lang w:val="uk-UA"/>
        </w:rPr>
        <w:t>нчики, цигарки та окопні свічки, а</w:t>
      </w:r>
      <w:r w:rsidRPr="008718CC">
        <w:rPr>
          <w:rFonts w:ascii="Times New Roman" w:hAnsi="Times New Roman" w:cs="Times New Roman"/>
          <w:sz w:val="28"/>
          <w:szCs w:val="28"/>
          <w:shd w:val="clear" w:color="auto" w:fill="FFFFFF"/>
          <w:lang w:val="uk-UA"/>
        </w:rPr>
        <w:t xml:space="preserve"> Центр </w:t>
      </w:r>
      <w:r>
        <w:rPr>
          <w:rFonts w:ascii="Times New Roman" w:hAnsi="Times New Roman" w:cs="Times New Roman"/>
          <w:sz w:val="28"/>
          <w:szCs w:val="28"/>
          <w:shd w:val="clear" w:color="auto" w:fill="FFFFFF"/>
          <w:lang w:val="uk-UA"/>
        </w:rPr>
        <w:t xml:space="preserve">у свою чергу </w:t>
      </w:r>
      <w:r w:rsidRPr="008718CC">
        <w:rPr>
          <w:rFonts w:ascii="Times New Roman" w:hAnsi="Times New Roman" w:cs="Times New Roman"/>
          <w:sz w:val="28"/>
          <w:szCs w:val="28"/>
          <w:shd w:val="clear" w:color="auto" w:fill="FFFFFF"/>
          <w:lang w:val="uk-UA"/>
        </w:rPr>
        <w:t xml:space="preserve">надає СУМу матеріали для виготовлення </w:t>
      </w:r>
      <w:r>
        <w:rPr>
          <w:rFonts w:ascii="Times New Roman" w:hAnsi="Times New Roman" w:cs="Times New Roman"/>
          <w:sz w:val="28"/>
          <w:szCs w:val="28"/>
          <w:shd w:val="clear" w:color="auto" w:fill="FFFFFF"/>
          <w:lang w:val="uk-UA"/>
        </w:rPr>
        <w:t>даних товарів</w:t>
      </w:r>
      <w:r w:rsidRPr="008718CC">
        <w:rPr>
          <w:rFonts w:ascii="Times New Roman" w:hAnsi="Times New Roman" w:cs="Times New Roman"/>
          <w:sz w:val="28"/>
          <w:szCs w:val="28"/>
          <w:shd w:val="clear" w:color="auto" w:fill="FFFFFF"/>
          <w:lang w:val="uk-UA"/>
        </w:rPr>
        <w:t>.</w:t>
      </w:r>
    </w:p>
    <w:p w:rsidR="00F33421" w:rsidRPr="004C0F38"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  Калуська  станиця</w:t>
      </w:r>
      <w:r w:rsidRPr="008718CC">
        <w:rPr>
          <w:rFonts w:ascii="Times New Roman" w:hAnsi="Times New Roman" w:cs="Times New Roman"/>
          <w:sz w:val="28"/>
          <w:szCs w:val="28"/>
          <w:shd w:val="clear" w:color="auto" w:fill="FFFFFF"/>
          <w:lang w:val="uk-UA"/>
        </w:rPr>
        <w:t xml:space="preserve"> </w:t>
      </w:r>
      <w:r w:rsidRPr="004C0F38">
        <w:rPr>
          <w:rFonts w:ascii="Times New Roman" w:hAnsi="Times New Roman" w:cs="Times New Roman"/>
          <w:sz w:val="28"/>
          <w:szCs w:val="28"/>
          <w:shd w:val="clear" w:color="auto" w:fill="FFFFFF"/>
          <w:lang w:val="uk-UA"/>
        </w:rPr>
        <w:t xml:space="preserve"> </w:t>
      </w:r>
      <w:r w:rsidRPr="008718CC">
        <w:rPr>
          <w:rFonts w:ascii="Times New Roman" w:hAnsi="Times New Roman" w:cs="Times New Roman"/>
          <w:sz w:val="28"/>
          <w:szCs w:val="28"/>
          <w:shd w:val="clear" w:color="auto" w:fill="FFFFFF"/>
          <w:lang w:val="uk-UA"/>
        </w:rPr>
        <w:t xml:space="preserve">Національної скаутської організації України «Пласт в Україні» (надалі по тексту Пласт).  Центр надає Пласту овочі для виготовлення сухих супів та борщів, натомість отримує для захисників готові сухі супи, борщі та каші. </w:t>
      </w:r>
    </w:p>
    <w:p w:rsidR="00F33421" w:rsidRPr="008718CC"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 xml:space="preserve">- </w:t>
      </w:r>
      <w:r w:rsidRPr="008718CC">
        <w:rPr>
          <w:rFonts w:ascii="Times New Roman" w:hAnsi="Times New Roman" w:cs="Times New Roman"/>
          <w:sz w:val="28"/>
          <w:szCs w:val="28"/>
          <w:shd w:val="clear" w:color="auto" w:fill="FFFFFF"/>
          <w:lang w:val="uk-UA"/>
        </w:rPr>
        <w:t>Підприємства міста Калуш: ТМ «Солодка хатинка», ТОВ «Кондитерська фабрика «Східні ласощі», ТМ «Мі-Мі», ТОВ «Калуський комбінат хлібопродуктів», магазин «Квартал», супермаркет «Торба», ПП «РІО-ТРАНС», ТОВ «Іванковецькі ковбаси», готельно-ресторанний комплекс «Green Park», ПП «</w:t>
      </w:r>
      <w:r w:rsidRPr="00E04541">
        <w:rPr>
          <w:rFonts w:ascii="Times New Roman" w:hAnsi="Times New Roman" w:cs="Times New Roman"/>
          <w:sz w:val="28"/>
          <w:szCs w:val="28"/>
          <w:shd w:val="clear" w:color="auto" w:fill="FFFFFF"/>
          <w:lang w:val="uk-UA"/>
        </w:rPr>
        <w:t>Мельник-хліб</w:t>
      </w:r>
      <w:r w:rsidRPr="008718CC">
        <w:rPr>
          <w:rFonts w:ascii="Times New Roman" w:hAnsi="Times New Roman" w:cs="Times New Roman"/>
          <w:sz w:val="28"/>
          <w:szCs w:val="28"/>
          <w:shd w:val="clear" w:color="auto" w:fill="FFFFFF"/>
          <w:lang w:val="uk-UA"/>
        </w:rPr>
        <w:t xml:space="preserve">», ТзОВ «Гудвеллі Україна», ТзОВ «Українська Будівельна Асоціація», ПП «Паперовий Еко Світ», м-н «1000 дрібниць», Сімейна кондитерська «Смаколик», м-н «Станіславський», систематично, </w:t>
      </w:r>
      <w:r>
        <w:rPr>
          <w:rFonts w:ascii="Times New Roman" w:hAnsi="Times New Roman" w:cs="Times New Roman"/>
          <w:sz w:val="28"/>
          <w:szCs w:val="28"/>
          <w:shd w:val="clear" w:color="auto" w:fill="FFFFFF"/>
          <w:lang w:val="uk-UA"/>
        </w:rPr>
        <w:t xml:space="preserve">відповідно до </w:t>
      </w:r>
      <w:r w:rsidRPr="008718CC">
        <w:rPr>
          <w:rFonts w:ascii="Times New Roman" w:hAnsi="Times New Roman" w:cs="Times New Roman"/>
          <w:sz w:val="28"/>
          <w:szCs w:val="28"/>
          <w:shd w:val="clear" w:color="auto" w:fill="FFFFFF"/>
          <w:lang w:val="uk-UA"/>
        </w:rPr>
        <w:t>потреби, надають продукти харчування для військовослужбовців.</w:t>
      </w:r>
    </w:p>
    <w:p w:rsidR="00F33421"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Pr="008718CC">
        <w:rPr>
          <w:rFonts w:ascii="Times New Roman" w:hAnsi="Times New Roman" w:cs="Times New Roman"/>
          <w:sz w:val="28"/>
          <w:szCs w:val="28"/>
          <w:shd w:val="clear" w:color="auto" w:fill="FFFFFF"/>
          <w:lang w:val="uk-UA"/>
        </w:rPr>
        <w:t xml:space="preserve">Благодійники з – за кордону надали </w:t>
      </w:r>
      <w:r>
        <w:rPr>
          <w:rFonts w:ascii="Times New Roman" w:hAnsi="Times New Roman" w:cs="Times New Roman"/>
          <w:sz w:val="28"/>
          <w:szCs w:val="28"/>
          <w:shd w:val="clear" w:color="auto" w:fill="FFFFFF"/>
          <w:lang w:val="uk-UA"/>
        </w:rPr>
        <w:t>необхідну</w:t>
      </w:r>
      <w:r w:rsidRPr="008718CC">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амуніцію, </w:t>
      </w:r>
      <w:r w:rsidRPr="00E04541">
        <w:rPr>
          <w:rFonts w:ascii="Times New Roman" w:hAnsi="Times New Roman" w:cs="Times New Roman"/>
          <w:sz w:val="28"/>
          <w:szCs w:val="28"/>
          <w:shd w:val="clear" w:color="auto" w:fill="FFFFFF"/>
          <w:lang w:val="uk-UA"/>
        </w:rPr>
        <w:t>проду</w:t>
      </w:r>
      <w:r w:rsidR="00E04541" w:rsidRPr="00E04541">
        <w:rPr>
          <w:rFonts w:ascii="Times New Roman" w:hAnsi="Times New Roman" w:cs="Times New Roman"/>
          <w:sz w:val="28"/>
          <w:szCs w:val="28"/>
          <w:shd w:val="clear" w:color="auto" w:fill="FFFFFF"/>
          <w:lang w:val="uk-UA"/>
        </w:rPr>
        <w:t>к</w:t>
      </w:r>
      <w:r w:rsidRPr="00E04541">
        <w:rPr>
          <w:rFonts w:ascii="Times New Roman" w:hAnsi="Times New Roman" w:cs="Times New Roman"/>
          <w:sz w:val="28"/>
          <w:szCs w:val="28"/>
          <w:shd w:val="clear" w:color="auto" w:fill="FFFFFF"/>
          <w:lang w:val="uk-UA"/>
        </w:rPr>
        <w:t>ти</w:t>
      </w:r>
      <w:r>
        <w:rPr>
          <w:rFonts w:ascii="Times New Roman" w:hAnsi="Times New Roman" w:cs="Times New Roman"/>
          <w:sz w:val="28"/>
          <w:szCs w:val="28"/>
          <w:shd w:val="clear" w:color="auto" w:fill="FFFFFF"/>
          <w:lang w:val="uk-UA"/>
        </w:rPr>
        <w:t xml:space="preserve"> харчування</w:t>
      </w:r>
      <w:r w:rsidRPr="008718CC">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квадрокоптери та акумулятори</w:t>
      </w:r>
      <w:r w:rsidRPr="008718CC">
        <w:rPr>
          <w:rFonts w:ascii="Times New Roman" w:hAnsi="Times New Roman" w:cs="Times New Roman"/>
          <w:sz w:val="28"/>
          <w:szCs w:val="28"/>
          <w:shd w:val="clear" w:color="auto" w:fill="FFFFFF"/>
          <w:lang w:val="uk-UA"/>
        </w:rPr>
        <w:t xml:space="preserve"> до </w:t>
      </w:r>
      <w:r>
        <w:rPr>
          <w:rFonts w:ascii="Times New Roman" w:hAnsi="Times New Roman" w:cs="Times New Roman"/>
          <w:sz w:val="28"/>
          <w:szCs w:val="28"/>
          <w:shd w:val="clear" w:color="auto" w:fill="FFFFFF"/>
          <w:lang w:val="uk-UA"/>
        </w:rPr>
        <w:t xml:space="preserve">них. </w:t>
      </w:r>
      <w:r w:rsidRPr="008718CC">
        <w:rPr>
          <w:rFonts w:ascii="Times New Roman" w:hAnsi="Times New Roman" w:cs="Times New Roman"/>
          <w:sz w:val="28"/>
          <w:szCs w:val="28"/>
          <w:shd w:val="clear" w:color="auto" w:fill="FFFFFF"/>
          <w:lang w:val="uk-UA"/>
        </w:rPr>
        <w:t>Також, сплатили суму коштів на лікування захисника Калуського району та взяли зобов’язання по виплаті стипендії до закінчення навчального вузу для дочки загиблого захисника Калуського району.</w:t>
      </w:r>
    </w:p>
    <w:p w:rsidR="00F33421" w:rsidRPr="008718CC"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 Центр</w:t>
      </w:r>
      <w:r w:rsidRPr="008718CC">
        <w:rPr>
          <w:rFonts w:ascii="Times New Roman" w:hAnsi="Times New Roman" w:cs="Times New Roman"/>
          <w:sz w:val="28"/>
          <w:szCs w:val="28"/>
          <w:shd w:val="clear" w:color="auto" w:fill="FFFFFF"/>
          <w:lang w:val="uk-UA"/>
        </w:rPr>
        <w:t xml:space="preserve"> налагодив співпрацю з благодійниками майстрами, які виготовили та передали Центру для захисників обладнання, таке як: буржуйки, портативну піч для приготування їжі та обігріву, маскувальні сітки. </w:t>
      </w:r>
    </w:p>
    <w:p w:rsidR="00F33421"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  С</w:t>
      </w:r>
      <w:r w:rsidRPr="008718CC">
        <w:rPr>
          <w:rFonts w:ascii="Times New Roman" w:hAnsi="Times New Roman" w:cs="Times New Roman"/>
          <w:sz w:val="28"/>
          <w:szCs w:val="28"/>
          <w:shd w:val="clear" w:color="auto" w:fill="FFFFFF"/>
          <w:lang w:val="uk-UA"/>
        </w:rPr>
        <w:t>вою підтримку</w:t>
      </w:r>
      <w:r>
        <w:rPr>
          <w:rFonts w:ascii="Times New Roman" w:hAnsi="Times New Roman" w:cs="Times New Roman"/>
          <w:sz w:val="28"/>
          <w:szCs w:val="28"/>
          <w:shd w:val="clear" w:color="auto" w:fill="FFFFFF"/>
          <w:lang w:val="uk-UA"/>
        </w:rPr>
        <w:t xml:space="preserve"> Центру</w:t>
      </w:r>
      <w:r w:rsidRPr="008718CC">
        <w:rPr>
          <w:rFonts w:ascii="Times New Roman" w:hAnsi="Times New Roman" w:cs="Times New Roman"/>
          <w:sz w:val="28"/>
          <w:szCs w:val="28"/>
          <w:shd w:val="clear" w:color="auto" w:fill="FFFFFF"/>
          <w:lang w:val="uk-UA"/>
        </w:rPr>
        <w:t xml:space="preserve"> нада</w:t>
      </w:r>
      <w:r w:rsidRPr="004C0F38">
        <w:rPr>
          <w:rFonts w:ascii="Times New Roman" w:hAnsi="Times New Roman" w:cs="Times New Roman"/>
          <w:sz w:val="28"/>
          <w:szCs w:val="28"/>
          <w:shd w:val="clear" w:color="auto" w:fill="FFFFFF"/>
          <w:lang w:val="uk-UA"/>
        </w:rPr>
        <w:t xml:space="preserve">ють </w:t>
      </w:r>
      <w:r>
        <w:rPr>
          <w:rFonts w:ascii="Times New Roman" w:hAnsi="Times New Roman" w:cs="Times New Roman"/>
          <w:sz w:val="28"/>
          <w:szCs w:val="28"/>
          <w:shd w:val="clear" w:color="auto" w:fill="FFFFFF"/>
          <w:lang w:val="uk-UA"/>
        </w:rPr>
        <w:t>Рожнятівська та Новиц</w:t>
      </w:r>
      <w:r w:rsidRPr="004C0F38">
        <w:rPr>
          <w:rFonts w:ascii="Times New Roman" w:hAnsi="Times New Roman" w:cs="Times New Roman"/>
          <w:sz w:val="28"/>
          <w:szCs w:val="28"/>
          <w:shd w:val="clear" w:color="auto" w:fill="FFFFFF"/>
          <w:lang w:val="uk-UA"/>
        </w:rPr>
        <w:t>ь</w:t>
      </w:r>
      <w:r>
        <w:rPr>
          <w:rFonts w:ascii="Times New Roman" w:hAnsi="Times New Roman" w:cs="Times New Roman"/>
          <w:sz w:val="28"/>
          <w:szCs w:val="28"/>
          <w:shd w:val="clear" w:color="auto" w:fill="FFFFFF"/>
          <w:lang w:val="uk-UA"/>
        </w:rPr>
        <w:t>к</w:t>
      </w:r>
      <w:r w:rsidRPr="004C0F38">
        <w:rPr>
          <w:rFonts w:ascii="Times New Roman" w:hAnsi="Times New Roman" w:cs="Times New Roman"/>
          <w:sz w:val="28"/>
          <w:szCs w:val="28"/>
          <w:shd w:val="clear" w:color="auto" w:fill="FFFFFF"/>
          <w:lang w:val="uk-UA"/>
        </w:rPr>
        <w:t>а</w:t>
      </w:r>
      <w:r w:rsidRPr="00F33421">
        <w:rPr>
          <w:rFonts w:ascii="Times New Roman" w:hAnsi="Times New Roman" w:cs="Times New Roman"/>
          <w:sz w:val="28"/>
          <w:szCs w:val="28"/>
          <w:shd w:val="clear" w:color="auto" w:fill="FFFFFF"/>
          <w:lang w:val="uk-UA"/>
        </w:rPr>
        <w:t xml:space="preserve"> </w:t>
      </w:r>
      <w:r w:rsidRPr="008718CC">
        <w:rPr>
          <w:rFonts w:ascii="Times New Roman" w:hAnsi="Times New Roman" w:cs="Times New Roman"/>
          <w:sz w:val="28"/>
          <w:szCs w:val="28"/>
          <w:shd w:val="clear" w:color="auto" w:fill="FFFFFF"/>
          <w:lang w:val="uk-UA"/>
        </w:rPr>
        <w:t>територіальн</w:t>
      </w:r>
      <w:r>
        <w:rPr>
          <w:rFonts w:ascii="Times New Roman" w:hAnsi="Times New Roman" w:cs="Times New Roman"/>
          <w:sz w:val="28"/>
          <w:szCs w:val="28"/>
          <w:shd w:val="clear" w:color="auto" w:fill="FFFFFF"/>
          <w:lang w:val="uk-UA"/>
        </w:rPr>
        <w:t xml:space="preserve">і </w:t>
      </w:r>
      <w:r w:rsidRPr="008718CC">
        <w:rPr>
          <w:rFonts w:ascii="Times New Roman" w:hAnsi="Times New Roman" w:cs="Times New Roman"/>
          <w:sz w:val="28"/>
          <w:szCs w:val="28"/>
          <w:shd w:val="clear" w:color="auto" w:fill="FFFFFF"/>
          <w:lang w:val="uk-UA"/>
        </w:rPr>
        <w:t>громади</w:t>
      </w:r>
      <w:r w:rsidRPr="004C0F38">
        <w:rPr>
          <w:rFonts w:ascii="Times New Roman" w:hAnsi="Times New Roman" w:cs="Times New Roman"/>
          <w:sz w:val="28"/>
          <w:szCs w:val="28"/>
          <w:shd w:val="clear" w:color="auto" w:fill="FFFFFF"/>
          <w:lang w:val="uk-UA"/>
        </w:rPr>
        <w:t>.</w:t>
      </w:r>
    </w:p>
    <w:p w:rsidR="00F33421"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w:t>
      </w:r>
      <w:r w:rsidRPr="004C0F38">
        <w:rPr>
          <w:rFonts w:ascii="Times New Roman" w:hAnsi="Times New Roman" w:cs="Times New Roman"/>
          <w:sz w:val="28"/>
          <w:szCs w:val="28"/>
          <w:shd w:val="clear" w:color="auto" w:fill="FFFFFF"/>
          <w:lang w:val="uk-UA"/>
        </w:rPr>
        <w:t>лід відмітити й роботу</w:t>
      </w:r>
      <w:r>
        <w:rPr>
          <w:rFonts w:ascii="Times New Roman" w:hAnsi="Times New Roman" w:cs="Times New Roman"/>
          <w:sz w:val="28"/>
          <w:szCs w:val="28"/>
          <w:shd w:val="clear" w:color="auto" w:fill="FFFFFF"/>
          <w:lang w:val="uk-UA"/>
        </w:rPr>
        <w:t xml:space="preserve"> Центру </w:t>
      </w:r>
      <w:r w:rsidRPr="004C0F38">
        <w:rPr>
          <w:rFonts w:ascii="Times New Roman" w:hAnsi="Times New Roman" w:cs="Times New Roman"/>
          <w:sz w:val="28"/>
          <w:szCs w:val="28"/>
          <w:shd w:val="clear" w:color="auto" w:fill="FFFFFF"/>
          <w:lang w:val="uk-UA"/>
        </w:rPr>
        <w:t xml:space="preserve"> щодо  організації  поїздок  та  зустрічей  для членів сімей загиблих військовослужбовців </w:t>
      </w:r>
      <w:r>
        <w:rPr>
          <w:rFonts w:ascii="Times New Roman" w:hAnsi="Times New Roman" w:cs="Times New Roman"/>
          <w:sz w:val="28"/>
          <w:szCs w:val="28"/>
          <w:shd w:val="clear" w:color="auto" w:fill="FFFFFF"/>
          <w:lang w:val="uk-UA"/>
        </w:rPr>
        <w:t>та</w:t>
      </w:r>
      <w:r w:rsidRPr="005B254F">
        <w:rPr>
          <w:rFonts w:ascii="Times New Roman" w:hAnsi="Times New Roman" w:cs="Times New Roman"/>
          <w:sz w:val="28"/>
          <w:szCs w:val="28"/>
          <w:shd w:val="clear" w:color="auto" w:fill="FFFFFF"/>
          <w:lang w:val="uk-UA"/>
        </w:rPr>
        <w:t xml:space="preserve"> членів сімей загиблих учасників АТО</w:t>
      </w:r>
      <w:r w:rsidRPr="004C0F38">
        <w:rPr>
          <w:rFonts w:ascii="Times New Roman" w:hAnsi="Times New Roman" w:cs="Times New Roman"/>
          <w:sz w:val="28"/>
          <w:szCs w:val="28"/>
          <w:shd w:val="clear" w:color="auto" w:fill="FFFFFF"/>
          <w:lang w:val="uk-UA"/>
        </w:rPr>
        <w:t xml:space="preserve"> з метою поінформованості щодо окремих питань.</w:t>
      </w:r>
      <w:r>
        <w:rPr>
          <w:rFonts w:ascii="Times New Roman" w:hAnsi="Times New Roman" w:cs="Times New Roman"/>
          <w:sz w:val="28"/>
          <w:szCs w:val="28"/>
          <w:shd w:val="clear" w:color="auto" w:fill="FFFFFF"/>
          <w:lang w:val="uk-UA"/>
        </w:rPr>
        <w:t xml:space="preserve"> </w:t>
      </w:r>
    </w:p>
    <w:p w:rsidR="00F33421" w:rsidRDefault="00F33421" w:rsidP="00F33421">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За період діяльності Центру, д</w:t>
      </w:r>
      <w:r w:rsidRPr="005B254F">
        <w:rPr>
          <w:rFonts w:ascii="Times New Roman" w:hAnsi="Times New Roman" w:cs="Times New Roman"/>
          <w:sz w:val="28"/>
          <w:szCs w:val="28"/>
          <w:shd w:val="clear" w:color="auto" w:fill="FFFFFF"/>
          <w:lang w:val="uk-UA"/>
        </w:rPr>
        <w:t xml:space="preserve">ля членів сімей загиблих Захисників та Захисниць, членів сімей загиблих учасників АТО було організовано </w:t>
      </w:r>
      <w:r>
        <w:rPr>
          <w:rFonts w:ascii="Times New Roman" w:hAnsi="Times New Roman" w:cs="Times New Roman"/>
          <w:sz w:val="28"/>
          <w:szCs w:val="28"/>
          <w:shd w:val="clear" w:color="auto" w:fill="FFFFFF"/>
          <w:lang w:val="uk-UA"/>
        </w:rPr>
        <w:t>35 заходів</w:t>
      </w:r>
      <w:r w:rsidRPr="0065074D">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різного характеру.</w:t>
      </w:r>
    </w:p>
    <w:p w:rsidR="00F33421" w:rsidRPr="00DA3CED" w:rsidRDefault="00F33421" w:rsidP="00F33421">
      <w:pPr>
        <w:tabs>
          <w:tab w:val="left" w:pos="851"/>
        </w:tabs>
        <w:spacing w:after="0" w:line="240" w:lineRule="auto"/>
        <w:ind w:firstLine="567"/>
        <w:jc w:val="both"/>
        <w:rPr>
          <w:rFonts w:ascii="Times New Roman" w:hAnsi="Times New Roman" w:cs="Times New Roman"/>
          <w:sz w:val="28"/>
          <w:szCs w:val="28"/>
          <w:shd w:val="clear" w:color="auto" w:fill="FFFFFF"/>
          <w:lang w:val="uk-UA"/>
        </w:rPr>
      </w:pPr>
      <w:r w:rsidRPr="008F3308">
        <w:rPr>
          <w:rFonts w:ascii="Times New Roman" w:hAnsi="Times New Roman" w:cs="Times New Roman"/>
          <w:sz w:val="28"/>
          <w:szCs w:val="28"/>
          <w:shd w:val="clear" w:color="auto" w:fill="FFFFFF"/>
          <w:lang w:val="uk-UA"/>
        </w:rPr>
        <w:t>Працівники Консультативного центру ведуть активну роботу щодо створення корисних інформаційних матеріалів: був розроблений алгоритм дій для родичів зниклих безвісти військовослужбовців, зокрема зібрано всі контакти установ, урядових та громадських організацій, які займаються цим питанням, сформовано переліки документів, необхідних для отримання</w:t>
      </w:r>
      <w:r>
        <w:rPr>
          <w:rFonts w:ascii="Times New Roman" w:hAnsi="Times New Roman" w:cs="Times New Roman"/>
          <w:sz w:val="28"/>
          <w:szCs w:val="28"/>
          <w:shd w:val="clear" w:color="auto" w:fill="FFFFFF"/>
          <w:lang w:val="uk-UA"/>
        </w:rPr>
        <w:t xml:space="preserve"> різного виду соціальних виплат, розроблено а</w:t>
      </w:r>
      <w:r w:rsidRPr="00DA3CED">
        <w:rPr>
          <w:rFonts w:ascii="Times New Roman" w:hAnsi="Times New Roman" w:cs="Times New Roman"/>
          <w:sz w:val="28"/>
          <w:szCs w:val="28"/>
          <w:shd w:val="clear" w:color="auto" w:fill="FFFFFF"/>
          <w:lang w:val="uk-UA"/>
        </w:rPr>
        <w:t>лгоритм направлення захисників України на лікування за кордон</w:t>
      </w:r>
      <w:r>
        <w:rPr>
          <w:rFonts w:ascii="Times New Roman" w:hAnsi="Times New Roman" w:cs="Times New Roman"/>
          <w:sz w:val="28"/>
          <w:szCs w:val="28"/>
          <w:shd w:val="clear" w:color="auto" w:fill="FFFFFF"/>
          <w:lang w:val="uk-UA"/>
        </w:rPr>
        <w:t>.</w:t>
      </w:r>
    </w:p>
    <w:p w:rsidR="00F33421" w:rsidRPr="004C0F38" w:rsidRDefault="00F33421" w:rsidP="00F33421">
      <w:pPr>
        <w:spacing w:after="0" w:line="240" w:lineRule="auto"/>
        <w:ind w:firstLine="567"/>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У соціальній мережі «</w:t>
      </w:r>
      <w:r>
        <w:rPr>
          <w:rFonts w:ascii="Times New Roman" w:hAnsi="Times New Roman" w:cs="Times New Roman"/>
          <w:sz w:val="28"/>
          <w:szCs w:val="28"/>
          <w:shd w:val="clear" w:color="auto" w:fill="FFFFFF"/>
          <w:lang w:val="uk-UA"/>
        </w:rPr>
        <w:t>Фейс</w:t>
      </w:r>
      <w:r w:rsidRPr="004C0F38">
        <w:rPr>
          <w:rFonts w:ascii="Times New Roman" w:hAnsi="Times New Roman" w:cs="Times New Roman"/>
          <w:sz w:val="28"/>
          <w:szCs w:val="28"/>
          <w:shd w:val="clear" w:color="auto" w:fill="FFFFFF"/>
          <w:lang w:val="uk-UA"/>
        </w:rPr>
        <w:t>бук» створено сторінку Консультативного центру для кращої комунікації з людьми та зацікавленими особами.</w:t>
      </w:r>
    </w:p>
    <w:p w:rsidR="00F33421" w:rsidRPr="004C0F38" w:rsidRDefault="00F33421" w:rsidP="00B64DE1">
      <w:pPr>
        <w:spacing w:after="0" w:line="240" w:lineRule="auto"/>
        <w:ind w:firstLine="567"/>
        <w:jc w:val="both"/>
        <w:rPr>
          <w:rFonts w:ascii="Times New Roman" w:hAnsi="Times New Roman" w:cs="Times New Roman"/>
          <w:sz w:val="28"/>
          <w:szCs w:val="28"/>
          <w:shd w:val="clear" w:color="auto" w:fill="FFFFFF"/>
          <w:lang w:val="uk-UA"/>
        </w:rPr>
      </w:pPr>
      <w:r w:rsidRPr="004C0F38">
        <w:rPr>
          <w:rFonts w:ascii="Times New Roman" w:hAnsi="Times New Roman" w:cs="Times New Roman"/>
          <w:sz w:val="28"/>
          <w:szCs w:val="28"/>
          <w:shd w:val="clear" w:color="auto" w:fill="FFFFFF"/>
          <w:lang w:val="uk-UA"/>
        </w:rPr>
        <w:t>На базі Консультативного центру запрацювала гаряча лінія</w:t>
      </w:r>
      <w:r>
        <w:rPr>
          <w:rFonts w:ascii="Times New Roman" w:hAnsi="Times New Roman" w:cs="Times New Roman"/>
          <w:sz w:val="28"/>
          <w:szCs w:val="28"/>
          <w:shd w:val="clear" w:color="auto" w:fill="FFFFFF"/>
          <w:lang w:val="uk-UA"/>
        </w:rPr>
        <w:t xml:space="preserve"> </w:t>
      </w:r>
      <w:r w:rsidR="00C4669B">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(тел: +380 96 952 2011)</w:t>
      </w:r>
      <w:r w:rsidRPr="004C0F38">
        <w:rPr>
          <w:rFonts w:ascii="Times New Roman" w:hAnsi="Times New Roman" w:cs="Times New Roman"/>
          <w:sz w:val="28"/>
          <w:szCs w:val="28"/>
          <w:shd w:val="clear" w:color="auto" w:fill="FFFFFF"/>
          <w:lang w:val="uk-UA"/>
        </w:rPr>
        <w:t xml:space="preserve">, по якій на постійній основі надають консультацію та допомагають у вирішенні питань юридичного та соціального характеру, з якими звертаються військовослужбовці та родичі військовослужбовців. </w:t>
      </w:r>
    </w:p>
    <w:p w:rsidR="00F33421" w:rsidRPr="009547A6" w:rsidRDefault="00F33421" w:rsidP="0088183E">
      <w:pPr>
        <w:spacing w:after="0" w:line="240" w:lineRule="auto"/>
        <w:ind w:firstLine="709"/>
        <w:jc w:val="both"/>
        <w:rPr>
          <w:rFonts w:ascii="Times New Roman" w:eastAsia="Times New Roman" w:hAnsi="Times New Roman" w:cs="Times New Roman"/>
          <w:color w:val="000000"/>
          <w:sz w:val="28"/>
          <w:szCs w:val="28"/>
          <w:lang w:val="uk-UA" w:eastAsia="uk-UA"/>
        </w:rPr>
      </w:pPr>
    </w:p>
    <w:p w:rsidR="001D4B29" w:rsidRPr="001D4B29" w:rsidRDefault="001D4B29" w:rsidP="001D4B29">
      <w:pPr>
        <w:spacing w:after="0" w:line="240" w:lineRule="auto"/>
        <w:ind w:firstLine="709"/>
        <w:jc w:val="both"/>
        <w:rPr>
          <w:rFonts w:ascii="Times New Roman" w:hAnsi="Times New Roman" w:cs="Times New Roman"/>
          <w:sz w:val="28"/>
          <w:szCs w:val="28"/>
          <w:shd w:val="clear" w:color="auto" w:fill="FFFFFF"/>
          <w:lang w:val="uk-UA"/>
        </w:rPr>
      </w:pPr>
    </w:p>
    <w:p w:rsidR="001E44CB" w:rsidRDefault="001E44CB" w:rsidP="001E44CB">
      <w:pPr>
        <w:spacing w:after="0" w:line="240" w:lineRule="auto"/>
        <w:ind w:firstLine="705"/>
        <w:jc w:val="center"/>
        <w:rPr>
          <w:rFonts w:ascii="Times New Roman" w:hAnsi="Times New Roman" w:cs="Times New Roman"/>
          <w:b/>
          <w:sz w:val="28"/>
          <w:szCs w:val="28"/>
          <w:shd w:val="clear" w:color="auto" w:fill="FFFFFF"/>
          <w:lang w:val="uk-UA"/>
        </w:rPr>
      </w:pPr>
      <w:r w:rsidRPr="00E04541">
        <w:rPr>
          <w:rFonts w:ascii="Times New Roman" w:hAnsi="Times New Roman" w:cs="Times New Roman"/>
          <w:b/>
          <w:sz w:val="28"/>
          <w:szCs w:val="28"/>
          <w:shd w:val="clear" w:color="auto" w:fill="FFFFFF"/>
          <w:lang w:val="uk-UA"/>
        </w:rPr>
        <w:t>Допомога внутрішньо переміщеним особам</w:t>
      </w:r>
    </w:p>
    <w:p w:rsidR="003E547D" w:rsidRPr="003E547D" w:rsidRDefault="003E547D" w:rsidP="001E44CB">
      <w:pPr>
        <w:spacing w:after="0" w:line="240" w:lineRule="auto"/>
        <w:ind w:firstLine="705"/>
        <w:jc w:val="center"/>
        <w:rPr>
          <w:rFonts w:ascii="Times New Roman" w:hAnsi="Times New Roman" w:cs="Times New Roman"/>
          <w:b/>
          <w:sz w:val="28"/>
          <w:szCs w:val="28"/>
          <w:shd w:val="clear" w:color="auto" w:fill="FFFFFF"/>
          <w:lang w:val="uk-UA"/>
        </w:rPr>
      </w:pPr>
    </w:p>
    <w:p w:rsidR="003E547D" w:rsidRDefault="003E547D" w:rsidP="003E547D">
      <w:pPr>
        <w:spacing w:after="0" w:line="240" w:lineRule="auto"/>
        <w:ind w:firstLine="709"/>
        <w:jc w:val="both"/>
        <w:rPr>
          <w:rFonts w:ascii="Times New Roman" w:eastAsia="Times New Roman" w:hAnsi="Times New Roman" w:cs="Times New Roman"/>
          <w:sz w:val="28"/>
          <w:szCs w:val="28"/>
          <w:lang w:val="uk-UA"/>
        </w:rPr>
      </w:pPr>
      <w:r w:rsidRPr="00C05F5A">
        <w:rPr>
          <w:rFonts w:ascii="Times New Roman" w:eastAsia="Times New Roman" w:hAnsi="Times New Roman" w:cs="Times New Roman"/>
          <w:bCs/>
          <w:sz w:val="28"/>
          <w:szCs w:val="28"/>
          <w:lang w:val="uk-UA"/>
        </w:rPr>
        <w:t xml:space="preserve">Станом на 01.01.2025 року в територіальних громадах Калуського району </w:t>
      </w:r>
      <w:r w:rsidRPr="00C05F5A">
        <w:rPr>
          <w:rFonts w:ascii="Times New Roman" w:eastAsia="Times New Roman" w:hAnsi="Times New Roman" w:cs="Times New Roman"/>
          <w:sz w:val="28"/>
          <w:szCs w:val="28"/>
          <w:lang w:val="uk-UA"/>
        </w:rPr>
        <w:t xml:space="preserve"> зареєстровано, </w:t>
      </w:r>
      <w:r w:rsidRPr="00C05F5A">
        <w:rPr>
          <w:rFonts w:ascii="Times New Roman" w:eastAsia="Times New Roman" w:hAnsi="Times New Roman" w:cs="Times New Roman"/>
          <w:bCs/>
          <w:sz w:val="28"/>
          <w:szCs w:val="28"/>
          <w:lang w:val="uk-UA"/>
        </w:rPr>
        <w:t>згідно  Єдиної інформаційної бази даних про внутрішньо переміщених осіб,  14968  внутрішньо переміщених  осіб</w:t>
      </w:r>
      <w:r w:rsidRPr="00C05F5A">
        <w:rPr>
          <w:rFonts w:ascii="Times New Roman" w:eastAsia="Times New Roman" w:hAnsi="Times New Roman" w:cs="Times New Roman"/>
          <w:sz w:val="28"/>
          <w:szCs w:val="28"/>
          <w:lang w:val="uk-UA"/>
        </w:rPr>
        <w:t xml:space="preserve">, з них 1194, які прибули у 2024 році. </w:t>
      </w:r>
    </w:p>
    <w:p w:rsidR="000C72BB" w:rsidRDefault="000C72BB" w:rsidP="000C72BB">
      <w:pPr>
        <w:spacing w:after="0" w:line="240" w:lineRule="auto"/>
        <w:ind w:firstLine="709"/>
        <w:jc w:val="both"/>
        <w:rPr>
          <w:rFonts w:ascii="Times New Roman" w:eastAsia="Times New Roman" w:hAnsi="Times New Roman" w:cs="Times New Roman"/>
          <w:sz w:val="28"/>
          <w:szCs w:val="28"/>
          <w:lang w:val="uk-UA"/>
        </w:rPr>
      </w:pPr>
      <w:r w:rsidRPr="00F12AFB">
        <w:rPr>
          <w:rFonts w:ascii="Times New Roman" w:eastAsia="Times New Roman" w:hAnsi="Times New Roman" w:cs="Times New Roman"/>
          <w:sz w:val="28"/>
          <w:szCs w:val="28"/>
        </w:rPr>
        <w:t xml:space="preserve">У 2024 році 5100 </w:t>
      </w:r>
      <w:r w:rsidRPr="00F12AFB">
        <w:rPr>
          <w:rFonts w:ascii="Times New Roman" w:eastAsia="Times New Roman" w:hAnsi="Times New Roman" w:cs="Times New Roman"/>
          <w:sz w:val="28"/>
          <w:szCs w:val="28"/>
          <w:lang w:val="uk-UA"/>
        </w:rPr>
        <w:t>внутрішньо переміщених осіб</w:t>
      </w:r>
      <w:r w:rsidRPr="00F12AFB">
        <w:rPr>
          <w:rFonts w:ascii="Times New Roman" w:eastAsia="Times New Roman" w:hAnsi="Times New Roman" w:cs="Times New Roman"/>
          <w:sz w:val="28"/>
          <w:szCs w:val="28"/>
        </w:rPr>
        <w:t xml:space="preserve"> одержували допомогу </w:t>
      </w:r>
      <w:r w:rsidRPr="00F12AFB">
        <w:rPr>
          <w:rFonts w:ascii="Times New Roman" w:eastAsia="Times New Roman" w:hAnsi="Times New Roman" w:cs="Times New Roman"/>
          <w:sz w:val="28"/>
          <w:szCs w:val="28"/>
          <w:lang w:val="uk-UA"/>
        </w:rPr>
        <w:t xml:space="preserve">на </w:t>
      </w:r>
      <w:r w:rsidRPr="00F12AFB">
        <w:rPr>
          <w:rFonts w:ascii="Times New Roman" w:eastAsia="Times New Roman" w:hAnsi="Times New Roman" w:cs="Times New Roman"/>
          <w:sz w:val="28"/>
          <w:szCs w:val="28"/>
        </w:rPr>
        <w:t>проживання</w:t>
      </w:r>
      <w:r w:rsidRPr="009D67C9">
        <w:rPr>
          <w:rFonts w:ascii="Times New Roman" w:eastAsia="Times New Roman" w:hAnsi="Times New Roman" w:cs="Times New Roman"/>
          <w:sz w:val="28"/>
          <w:szCs w:val="28"/>
        </w:rPr>
        <w:t xml:space="preserve">. Загальна сума нарахованих коштів за 2024 рік становить 99 мільйонів 637 </w:t>
      </w:r>
      <w:proofErr w:type="gramStart"/>
      <w:r w:rsidRPr="009D67C9">
        <w:rPr>
          <w:rFonts w:ascii="Times New Roman" w:eastAsia="Times New Roman" w:hAnsi="Times New Roman" w:cs="Times New Roman"/>
          <w:sz w:val="28"/>
          <w:szCs w:val="28"/>
        </w:rPr>
        <w:t>тисяч  877</w:t>
      </w:r>
      <w:proofErr w:type="gramEnd"/>
      <w:r w:rsidRPr="009D67C9">
        <w:rPr>
          <w:rFonts w:ascii="Times New Roman" w:eastAsia="Times New Roman" w:hAnsi="Times New Roman" w:cs="Times New Roman"/>
          <w:sz w:val="28"/>
          <w:szCs w:val="28"/>
        </w:rPr>
        <w:t xml:space="preserve">  гривень. </w:t>
      </w:r>
    </w:p>
    <w:p w:rsidR="000C72BB" w:rsidRPr="00C83C72" w:rsidRDefault="000C72BB" w:rsidP="000C72BB">
      <w:pPr>
        <w:spacing w:after="0" w:line="240" w:lineRule="auto"/>
        <w:ind w:firstLine="709"/>
        <w:jc w:val="both"/>
        <w:rPr>
          <w:rFonts w:ascii="Times New Roman" w:eastAsia="Times New Roman" w:hAnsi="Times New Roman" w:cs="Times New Roman"/>
          <w:sz w:val="28"/>
          <w:szCs w:val="28"/>
        </w:rPr>
      </w:pPr>
      <w:r w:rsidRPr="00C83C72">
        <w:rPr>
          <w:rFonts w:ascii="Times New Roman" w:eastAsia="Times New Roman" w:hAnsi="Times New Roman" w:cs="Times New Roman"/>
          <w:sz w:val="28"/>
          <w:szCs w:val="28"/>
        </w:rPr>
        <w:t xml:space="preserve">У 2024 через Калуську філію Івано-Франківського обласного центру зайнятості працевлаштовано 193 внутрішньо переміщені особи. </w:t>
      </w:r>
    </w:p>
    <w:p w:rsidR="00CB13F3" w:rsidRPr="00026118" w:rsidRDefault="00CB13F3" w:rsidP="00CB13F3">
      <w:pPr>
        <w:keepNext/>
        <w:keepLines/>
        <w:tabs>
          <w:tab w:val="left" w:pos="3420"/>
        </w:tabs>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7C78B2">
        <w:rPr>
          <w:rFonts w:ascii="Times New Roman" w:hAnsi="Times New Roman" w:cs="Times New Roman"/>
          <w:sz w:val="28"/>
          <w:szCs w:val="28"/>
        </w:rPr>
        <w:t>Розпорядженням обласної державної адміністрації від 21.03.2024 року №125 «Про внесення змін до розпорядження Івано-Франківської обласної військової адміністрації від 31.10.2023 №432»</w:t>
      </w:r>
      <w:r>
        <w:rPr>
          <w:rFonts w:ascii="Times New Roman" w:hAnsi="Times New Roman" w:cs="Times New Roman"/>
          <w:sz w:val="28"/>
          <w:szCs w:val="28"/>
        </w:rPr>
        <w:t xml:space="preserve"> затверджено</w:t>
      </w:r>
      <w:r w:rsidRPr="007C78B2">
        <w:rPr>
          <w:rFonts w:ascii="Times New Roman" w:hAnsi="Times New Roman"/>
          <w:b/>
          <w:color w:val="000000"/>
          <w:sz w:val="28"/>
          <w:szCs w:val="28"/>
        </w:rPr>
        <w:t xml:space="preserve"> </w:t>
      </w:r>
      <w:r w:rsidRPr="00672207">
        <w:rPr>
          <w:rFonts w:ascii="Times New Roman" w:hAnsi="Times New Roman"/>
          <w:color w:val="000000"/>
          <w:sz w:val="28"/>
          <w:szCs w:val="28"/>
        </w:rPr>
        <w:t>перелік</w:t>
      </w:r>
      <w:r w:rsidRPr="00053DB7">
        <w:rPr>
          <w:rFonts w:ascii="Times New Roman" w:hAnsi="Times New Roman"/>
          <w:color w:val="000000"/>
          <w:sz w:val="28"/>
          <w:szCs w:val="28"/>
        </w:rPr>
        <w:t xml:space="preserve"> </w:t>
      </w:r>
      <w:r w:rsidRPr="00672207">
        <w:rPr>
          <w:rFonts w:ascii="Times New Roman" w:hAnsi="Times New Roman"/>
          <w:color w:val="000000"/>
          <w:sz w:val="28"/>
          <w:szCs w:val="28"/>
        </w:rPr>
        <w:t>місць тимчасового проживання внутрішньо переміщених осіб Івано</w:t>
      </w:r>
      <w:r w:rsidRPr="007C78B2">
        <w:rPr>
          <w:rFonts w:ascii="Times New Roman" w:hAnsi="Times New Roman"/>
          <w:color w:val="000000"/>
          <w:sz w:val="28"/>
          <w:szCs w:val="28"/>
        </w:rPr>
        <w:t>-Франківської області</w:t>
      </w:r>
      <w:r>
        <w:rPr>
          <w:rFonts w:ascii="Times New Roman" w:hAnsi="Times New Roman"/>
          <w:color w:val="000000"/>
          <w:sz w:val="28"/>
          <w:szCs w:val="28"/>
        </w:rPr>
        <w:t>.</w:t>
      </w:r>
      <w:r w:rsidRPr="00026118">
        <w:rPr>
          <w:rFonts w:ascii="Times New Roman" w:hAnsi="Times New Roman" w:cs="Times New Roman"/>
          <w:sz w:val="28"/>
          <w:szCs w:val="28"/>
        </w:rPr>
        <w:t xml:space="preserve"> В територіальних громадах Калуського </w:t>
      </w:r>
      <w:r>
        <w:rPr>
          <w:rFonts w:ascii="Times New Roman" w:hAnsi="Times New Roman" w:cs="Times New Roman"/>
          <w:sz w:val="28"/>
          <w:szCs w:val="28"/>
        </w:rPr>
        <w:t>району</w:t>
      </w:r>
      <w:r w:rsidRPr="00026118">
        <w:rPr>
          <w:rFonts w:ascii="Times New Roman" w:hAnsi="Times New Roman" w:cs="Times New Roman"/>
          <w:sz w:val="28"/>
          <w:szCs w:val="28"/>
        </w:rPr>
        <w:t xml:space="preserve"> створено вісім місць тимчасового проживання для внут</w:t>
      </w:r>
      <w:r>
        <w:rPr>
          <w:rFonts w:ascii="Times New Roman" w:hAnsi="Times New Roman" w:cs="Times New Roman"/>
          <w:sz w:val="28"/>
          <w:szCs w:val="28"/>
        </w:rPr>
        <w:t xml:space="preserve">рішньо переміщених осіб </w:t>
      </w:r>
      <w:proofErr w:type="gramStart"/>
      <w:r>
        <w:rPr>
          <w:rFonts w:ascii="Times New Roman" w:hAnsi="Times New Roman" w:cs="Times New Roman"/>
          <w:sz w:val="28"/>
          <w:szCs w:val="28"/>
        </w:rPr>
        <w:t>на  249</w:t>
      </w:r>
      <w:proofErr w:type="gramEnd"/>
      <w:r>
        <w:rPr>
          <w:rFonts w:ascii="Times New Roman" w:hAnsi="Times New Roman" w:cs="Times New Roman"/>
          <w:sz w:val="28"/>
          <w:szCs w:val="28"/>
        </w:rPr>
        <w:t xml:space="preserve"> місць, в яких </w:t>
      </w:r>
      <w:r>
        <w:rPr>
          <w:rFonts w:ascii="Times New Roman" w:hAnsi="Times New Roman" w:cs="Times New Roman"/>
          <w:sz w:val="28"/>
          <w:szCs w:val="28"/>
          <w:lang w:val="uk-UA"/>
        </w:rPr>
        <w:t xml:space="preserve">на даний чач </w:t>
      </w:r>
      <w:r>
        <w:rPr>
          <w:rFonts w:ascii="Times New Roman" w:hAnsi="Times New Roman" w:cs="Times New Roman"/>
          <w:sz w:val="28"/>
          <w:szCs w:val="28"/>
        </w:rPr>
        <w:t>проживає 169</w:t>
      </w:r>
      <w:r w:rsidRPr="00026118">
        <w:rPr>
          <w:rFonts w:ascii="Times New Roman" w:hAnsi="Times New Roman" w:cs="Times New Roman"/>
          <w:sz w:val="28"/>
          <w:szCs w:val="28"/>
        </w:rPr>
        <w:t xml:space="preserve"> </w:t>
      </w:r>
      <w:r>
        <w:rPr>
          <w:rFonts w:ascii="Times New Roman" w:hAnsi="Times New Roman" w:cs="Times New Roman"/>
          <w:sz w:val="28"/>
          <w:szCs w:val="28"/>
          <w:lang w:val="uk-UA"/>
        </w:rPr>
        <w:t>осіб</w:t>
      </w:r>
      <w:r w:rsidRPr="00026118">
        <w:rPr>
          <w:rFonts w:ascii="Times New Roman" w:hAnsi="Times New Roman" w:cs="Times New Roman"/>
          <w:sz w:val="28"/>
          <w:szCs w:val="28"/>
        </w:rPr>
        <w:t xml:space="preserve"> , а саме :</w:t>
      </w:r>
    </w:p>
    <w:p w:rsidR="00CB13F3" w:rsidRPr="00CA6CC4" w:rsidRDefault="00CB13F3" w:rsidP="00CB13F3">
      <w:pPr>
        <w:spacing w:after="0" w:line="23" w:lineRule="atLeast"/>
        <w:ind w:firstLine="708"/>
        <w:jc w:val="both"/>
        <w:rPr>
          <w:rFonts w:ascii="Times New Roman" w:hAnsi="Times New Roman" w:cs="Times New Roman"/>
          <w:sz w:val="28"/>
          <w:szCs w:val="28"/>
        </w:rPr>
      </w:pPr>
      <w:r>
        <w:rPr>
          <w:rFonts w:ascii="Times New Roman" w:hAnsi="Times New Roman" w:cs="Times New Roman"/>
          <w:sz w:val="28"/>
          <w:szCs w:val="28"/>
        </w:rPr>
        <w:t>-</w:t>
      </w:r>
      <w:r w:rsidRPr="00CA6CC4">
        <w:rPr>
          <w:rFonts w:ascii="Times New Roman" w:hAnsi="Times New Roman" w:cs="Times New Roman"/>
          <w:sz w:val="28"/>
          <w:szCs w:val="28"/>
        </w:rPr>
        <w:t xml:space="preserve">Войнилівська селищна територіальна </w:t>
      </w:r>
      <w:proofErr w:type="gramStart"/>
      <w:r w:rsidRPr="00CA6CC4">
        <w:rPr>
          <w:rFonts w:ascii="Times New Roman" w:hAnsi="Times New Roman" w:cs="Times New Roman"/>
          <w:sz w:val="28"/>
          <w:szCs w:val="28"/>
        </w:rPr>
        <w:t>громада  -</w:t>
      </w:r>
      <w:proofErr w:type="gramEnd"/>
      <w:r w:rsidRPr="00CA6CC4">
        <w:rPr>
          <w:rFonts w:ascii="Times New Roman" w:hAnsi="Times New Roman" w:cs="Times New Roman"/>
          <w:sz w:val="28"/>
          <w:szCs w:val="28"/>
        </w:rPr>
        <w:t xml:space="preserve"> три місця тимчасового проживання внутрішньо переміщених осіб :</w:t>
      </w:r>
    </w:p>
    <w:p w:rsidR="00CB13F3" w:rsidRPr="00CB13F3" w:rsidRDefault="00CB13F3" w:rsidP="00CB13F3">
      <w:pPr>
        <w:pStyle w:val="ab"/>
        <w:numPr>
          <w:ilvl w:val="0"/>
          <w:numId w:val="20"/>
        </w:numPr>
        <w:spacing w:after="0" w:line="23" w:lineRule="atLeast"/>
        <w:ind w:left="0" w:firstLine="493"/>
        <w:jc w:val="both"/>
        <w:rPr>
          <w:rFonts w:ascii="Times New Roman" w:hAnsi="Times New Roman"/>
          <w:sz w:val="28"/>
          <w:szCs w:val="28"/>
        </w:rPr>
      </w:pPr>
      <w:r w:rsidRPr="00CB13F3">
        <w:rPr>
          <w:rFonts w:ascii="Times New Roman" w:hAnsi="Times New Roman"/>
          <w:sz w:val="28"/>
          <w:szCs w:val="28"/>
        </w:rPr>
        <w:t xml:space="preserve">Цвітівська філія Сівко-Войнилівського </w:t>
      </w:r>
      <w:proofErr w:type="gramStart"/>
      <w:r w:rsidRPr="00CB13F3">
        <w:rPr>
          <w:rFonts w:ascii="Times New Roman" w:hAnsi="Times New Roman"/>
          <w:sz w:val="28"/>
          <w:szCs w:val="28"/>
        </w:rPr>
        <w:t>ліцею  на</w:t>
      </w:r>
      <w:proofErr w:type="gramEnd"/>
      <w:r w:rsidRPr="00CB13F3">
        <w:rPr>
          <w:rFonts w:ascii="Times New Roman" w:hAnsi="Times New Roman"/>
          <w:sz w:val="28"/>
          <w:szCs w:val="28"/>
        </w:rPr>
        <w:t xml:space="preserve">  50  місць, в якій  проживають  22  ВПО; </w:t>
      </w:r>
    </w:p>
    <w:p w:rsidR="00CB13F3" w:rsidRPr="00CB13F3" w:rsidRDefault="00CB13F3" w:rsidP="00CB13F3">
      <w:pPr>
        <w:pStyle w:val="ab"/>
        <w:numPr>
          <w:ilvl w:val="0"/>
          <w:numId w:val="20"/>
        </w:numPr>
        <w:spacing w:after="0" w:line="23" w:lineRule="atLeast"/>
        <w:ind w:left="0" w:firstLine="493"/>
        <w:jc w:val="both"/>
        <w:rPr>
          <w:rFonts w:ascii="Times New Roman" w:hAnsi="Times New Roman"/>
          <w:sz w:val="28"/>
          <w:szCs w:val="28"/>
        </w:rPr>
      </w:pPr>
      <w:r w:rsidRPr="00CB13F3">
        <w:rPr>
          <w:rFonts w:ascii="Times New Roman" w:hAnsi="Times New Roman"/>
          <w:sz w:val="28"/>
          <w:szCs w:val="28"/>
        </w:rPr>
        <w:t xml:space="preserve">благодійна організація «Благодійний </w:t>
      </w:r>
      <w:proofErr w:type="gramStart"/>
      <w:r w:rsidRPr="00CB13F3">
        <w:rPr>
          <w:rFonts w:ascii="Times New Roman" w:hAnsi="Times New Roman"/>
          <w:sz w:val="28"/>
          <w:szCs w:val="28"/>
        </w:rPr>
        <w:t>Фонд  «</w:t>
      </w:r>
      <w:proofErr w:type="gramEnd"/>
      <w:r w:rsidRPr="00CB13F3">
        <w:rPr>
          <w:rFonts w:ascii="Times New Roman" w:hAnsi="Times New Roman"/>
          <w:sz w:val="28"/>
          <w:szCs w:val="28"/>
        </w:rPr>
        <w:t xml:space="preserve">Карітас Івано-Франківськ УГКЦ» (с-ще Войнилів, вул.Б.Хмельницького, 6а) на  40  місць, в якій  проживають  34  ВПО; </w:t>
      </w:r>
    </w:p>
    <w:p w:rsidR="00CB13F3" w:rsidRPr="00CB13F3" w:rsidRDefault="00CB13F3" w:rsidP="00CB13F3">
      <w:pPr>
        <w:pStyle w:val="ab"/>
        <w:numPr>
          <w:ilvl w:val="0"/>
          <w:numId w:val="20"/>
        </w:numPr>
        <w:spacing w:after="0" w:line="23" w:lineRule="atLeast"/>
        <w:ind w:left="0" w:firstLine="493"/>
        <w:jc w:val="both"/>
        <w:rPr>
          <w:rFonts w:ascii="Times New Roman" w:hAnsi="Times New Roman"/>
          <w:sz w:val="28"/>
          <w:szCs w:val="28"/>
        </w:rPr>
      </w:pPr>
      <w:r w:rsidRPr="00CB13F3">
        <w:rPr>
          <w:rFonts w:ascii="Times New Roman" w:hAnsi="Times New Roman"/>
          <w:sz w:val="28"/>
          <w:szCs w:val="28"/>
        </w:rPr>
        <w:t xml:space="preserve">місце тимчасового </w:t>
      </w:r>
      <w:proofErr w:type="gramStart"/>
      <w:r w:rsidRPr="00CB13F3">
        <w:rPr>
          <w:rFonts w:ascii="Times New Roman" w:hAnsi="Times New Roman"/>
          <w:sz w:val="28"/>
          <w:szCs w:val="28"/>
        </w:rPr>
        <w:t>проживання(</w:t>
      </w:r>
      <w:proofErr w:type="gramEnd"/>
      <w:r w:rsidRPr="00CB13F3">
        <w:rPr>
          <w:rFonts w:ascii="Times New Roman" w:hAnsi="Times New Roman"/>
          <w:sz w:val="28"/>
          <w:szCs w:val="28"/>
        </w:rPr>
        <w:t xml:space="preserve">с-ще Войнилів, вул.Б.Хмельницького, 6)  на  27  місць, в якій  проживають  17  ВПО.  </w:t>
      </w:r>
    </w:p>
    <w:p w:rsidR="00CB13F3" w:rsidRPr="00026118" w:rsidRDefault="00CB13F3" w:rsidP="00CB13F3">
      <w:pPr>
        <w:spacing w:after="0" w:line="23" w:lineRule="atLeast"/>
        <w:ind w:firstLine="708"/>
        <w:jc w:val="both"/>
        <w:rPr>
          <w:rFonts w:ascii="Times New Roman" w:hAnsi="Times New Roman" w:cs="Times New Roman"/>
          <w:sz w:val="28"/>
          <w:szCs w:val="28"/>
        </w:rPr>
      </w:pPr>
      <w:r w:rsidRPr="00EB7A2A">
        <w:rPr>
          <w:rFonts w:ascii="Times New Roman" w:hAnsi="Times New Roman" w:cs="Times New Roman"/>
          <w:sz w:val="28"/>
          <w:szCs w:val="28"/>
        </w:rPr>
        <w:t xml:space="preserve">- Калуська міська територіальна </w:t>
      </w:r>
      <w:proofErr w:type="gramStart"/>
      <w:r w:rsidRPr="00EB7A2A">
        <w:rPr>
          <w:rFonts w:ascii="Times New Roman" w:hAnsi="Times New Roman" w:cs="Times New Roman"/>
          <w:sz w:val="28"/>
          <w:szCs w:val="28"/>
        </w:rPr>
        <w:t>громада</w:t>
      </w:r>
      <w:r w:rsidRPr="00026118">
        <w:rPr>
          <w:rFonts w:ascii="Times New Roman" w:hAnsi="Times New Roman" w:cs="Times New Roman"/>
          <w:sz w:val="28"/>
          <w:szCs w:val="28"/>
        </w:rPr>
        <w:t xml:space="preserve">  -</w:t>
      </w:r>
      <w:proofErr w:type="gramEnd"/>
      <w:r w:rsidRPr="00026118">
        <w:rPr>
          <w:rFonts w:ascii="Times New Roman" w:hAnsi="Times New Roman" w:cs="Times New Roman"/>
          <w:sz w:val="28"/>
          <w:szCs w:val="28"/>
        </w:rPr>
        <w:t xml:space="preserve"> три місця тимчасового проживання внутрішньо переміщених осіб:</w:t>
      </w:r>
    </w:p>
    <w:p w:rsidR="00CB13F3" w:rsidRPr="00CB13F3" w:rsidRDefault="00CB13F3" w:rsidP="00CB13F3">
      <w:pPr>
        <w:pStyle w:val="ab"/>
        <w:numPr>
          <w:ilvl w:val="0"/>
          <w:numId w:val="20"/>
        </w:numPr>
        <w:spacing w:after="0" w:line="23" w:lineRule="atLeast"/>
        <w:ind w:left="0" w:firstLine="493"/>
        <w:jc w:val="both"/>
        <w:rPr>
          <w:rFonts w:ascii="Times New Roman" w:hAnsi="Times New Roman"/>
          <w:sz w:val="28"/>
          <w:szCs w:val="28"/>
        </w:rPr>
      </w:pPr>
      <w:r w:rsidRPr="00CB13F3">
        <w:rPr>
          <w:rFonts w:ascii="Times New Roman" w:hAnsi="Times New Roman"/>
          <w:sz w:val="28"/>
          <w:szCs w:val="28"/>
        </w:rPr>
        <w:t>прихисток на базі філії Калуського ліцею №10 (с.Мостище</w:t>
      </w:r>
      <w:proofErr w:type="gramStart"/>
      <w:r w:rsidRPr="00CB13F3">
        <w:rPr>
          <w:rFonts w:ascii="Times New Roman" w:hAnsi="Times New Roman"/>
          <w:sz w:val="28"/>
          <w:szCs w:val="28"/>
        </w:rPr>
        <w:t>)  на</w:t>
      </w:r>
      <w:proofErr w:type="gramEnd"/>
      <w:r w:rsidRPr="00CB13F3">
        <w:rPr>
          <w:rFonts w:ascii="Times New Roman" w:hAnsi="Times New Roman"/>
          <w:sz w:val="28"/>
          <w:szCs w:val="28"/>
        </w:rPr>
        <w:t xml:space="preserve">  18 місць,  проживають  17  внутрішньо переміщених  осіб;</w:t>
      </w:r>
    </w:p>
    <w:p w:rsidR="00CB13F3" w:rsidRPr="00CB13F3" w:rsidRDefault="00CB13F3" w:rsidP="00CB13F3">
      <w:pPr>
        <w:pStyle w:val="ab"/>
        <w:numPr>
          <w:ilvl w:val="0"/>
          <w:numId w:val="20"/>
        </w:numPr>
        <w:spacing w:after="0" w:line="23" w:lineRule="atLeast"/>
        <w:ind w:left="0" w:firstLine="493"/>
        <w:jc w:val="both"/>
        <w:rPr>
          <w:rFonts w:ascii="Times New Roman" w:hAnsi="Times New Roman"/>
          <w:sz w:val="28"/>
          <w:szCs w:val="28"/>
        </w:rPr>
      </w:pPr>
      <w:r w:rsidRPr="00CB13F3">
        <w:rPr>
          <w:rFonts w:ascii="Times New Roman" w:hAnsi="Times New Roman"/>
          <w:sz w:val="28"/>
          <w:szCs w:val="28"/>
        </w:rPr>
        <w:t xml:space="preserve">прихисток на </w:t>
      </w:r>
      <w:proofErr w:type="gramStart"/>
      <w:r w:rsidRPr="00CB13F3">
        <w:rPr>
          <w:rFonts w:ascii="Times New Roman" w:hAnsi="Times New Roman"/>
          <w:sz w:val="28"/>
          <w:szCs w:val="28"/>
        </w:rPr>
        <w:t>вул.Коцюбинського</w:t>
      </w:r>
      <w:proofErr w:type="gramEnd"/>
      <w:r w:rsidRPr="00CB13F3">
        <w:rPr>
          <w:rFonts w:ascii="Times New Roman" w:hAnsi="Times New Roman"/>
          <w:sz w:val="28"/>
          <w:szCs w:val="28"/>
        </w:rPr>
        <w:t>,28 в м.Калуші на 42 місця, де проживає 40  ВПО;</w:t>
      </w:r>
    </w:p>
    <w:p w:rsidR="00CB13F3" w:rsidRPr="00CB13F3" w:rsidRDefault="00CB13F3" w:rsidP="00CB13F3">
      <w:pPr>
        <w:pStyle w:val="ab"/>
        <w:numPr>
          <w:ilvl w:val="0"/>
          <w:numId w:val="20"/>
        </w:numPr>
        <w:spacing w:after="0" w:line="23" w:lineRule="atLeast"/>
        <w:ind w:left="0" w:firstLine="493"/>
        <w:rPr>
          <w:rFonts w:ascii="Times New Roman" w:hAnsi="Times New Roman"/>
          <w:sz w:val="28"/>
          <w:szCs w:val="28"/>
        </w:rPr>
      </w:pPr>
      <w:r w:rsidRPr="00CB13F3">
        <w:rPr>
          <w:rFonts w:ascii="Times New Roman" w:hAnsi="Times New Roman"/>
          <w:sz w:val="28"/>
          <w:szCs w:val="28"/>
        </w:rPr>
        <w:t xml:space="preserve">прихисток  в с. Боднарів на вул. Галицька, 66 на    </w:t>
      </w:r>
      <w:proofErr w:type="gramStart"/>
      <w:r w:rsidRPr="00CB13F3">
        <w:rPr>
          <w:rFonts w:ascii="Times New Roman" w:hAnsi="Times New Roman"/>
          <w:sz w:val="28"/>
          <w:szCs w:val="28"/>
        </w:rPr>
        <w:t>21  місце</w:t>
      </w:r>
      <w:proofErr w:type="gramEnd"/>
      <w:r w:rsidRPr="00CB13F3">
        <w:rPr>
          <w:rFonts w:ascii="Times New Roman" w:hAnsi="Times New Roman"/>
          <w:sz w:val="28"/>
          <w:szCs w:val="28"/>
        </w:rPr>
        <w:t>,  де проживають  18   внутрішньо переміщених   осіб.</w:t>
      </w:r>
    </w:p>
    <w:p w:rsidR="00CB13F3" w:rsidRPr="00026118" w:rsidRDefault="00CB13F3" w:rsidP="00CB13F3">
      <w:pPr>
        <w:spacing w:after="0" w:line="23" w:lineRule="atLeast"/>
        <w:ind w:firstLine="493"/>
        <w:jc w:val="both"/>
        <w:rPr>
          <w:rFonts w:ascii="Times New Roman" w:hAnsi="Times New Roman" w:cs="Times New Roman"/>
          <w:sz w:val="28"/>
          <w:szCs w:val="28"/>
        </w:rPr>
      </w:pPr>
      <w:r w:rsidRPr="00026118">
        <w:rPr>
          <w:rFonts w:ascii="Times New Roman" w:hAnsi="Times New Roman" w:cs="Times New Roman"/>
          <w:b/>
          <w:sz w:val="28"/>
          <w:szCs w:val="28"/>
        </w:rPr>
        <w:t xml:space="preserve">- </w:t>
      </w:r>
      <w:r w:rsidRPr="00EB7A2A">
        <w:rPr>
          <w:rFonts w:ascii="Times New Roman" w:hAnsi="Times New Roman" w:cs="Times New Roman"/>
          <w:sz w:val="28"/>
          <w:szCs w:val="28"/>
        </w:rPr>
        <w:t xml:space="preserve">Вигодська селищна територіальна </w:t>
      </w:r>
      <w:proofErr w:type="gramStart"/>
      <w:r w:rsidRPr="00EB7A2A">
        <w:rPr>
          <w:rFonts w:ascii="Times New Roman" w:hAnsi="Times New Roman" w:cs="Times New Roman"/>
          <w:sz w:val="28"/>
          <w:szCs w:val="28"/>
        </w:rPr>
        <w:t>громада</w:t>
      </w:r>
      <w:r w:rsidRPr="00026118">
        <w:rPr>
          <w:rFonts w:ascii="Times New Roman" w:hAnsi="Times New Roman" w:cs="Times New Roman"/>
          <w:sz w:val="28"/>
          <w:szCs w:val="28"/>
        </w:rPr>
        <w:t xml:space="preserve">  -</w:t>
      </w:r>
      <w:proofErr w:type="gramEnd"/>
      <w:r w:rsidRPr="00026118">
        <w:rPr>
          <w:rFonts w:ascii="Times New Roman" w:hAnsi="Times New Roman" w:cs="Times New Roman"/>
          <w:sz w:val="28"/>
          <w:szCs w:val="28"/>
        </w:rPr>
        <w:t xml:space="preserve">  одне місце тимчасового проживання внутрішньо переміщених осіб:</w:t>
      </w:r>
    </w:p>
    <w:p w:rsidR="00CB13F3" w:rsidRPr="00CB13F3" w:rsidRDefault="00CB13F3" w:rsidP="00CB13F3">
      <w:pPr>
        <w:pStyle w:val="ab"/>
        <w:numPr>
          <w:ilvl w:val="0"/>
          <w:numId w:val="20"/>
        </w:numPr>
        <w:spacing w:after="0" w:line="23" w:lineRule="atLeast"/>
        <w:ind w:left="0" w:firstLine="567"/>
        <w:jc w:val="both"/>
        <w:rPr>
          <w:rFonts w:ascii="Times New Roman" w:hAnsi="Times New Roman"/>
          <w:sz w:val="28"/>
          <w:szCs w:val="28"/>
        </w:rPr>
      </w:pPr>
      <w:r>
        <w:rPr>
          <w:rFonts w:ascii="Times New Roman" w:hAnsi="Times New Roman"/>
          <w:sz w:val="28"/>
          <w:szCs w:val="28"/>
          <w:lang w:val="uk-UA"/>
        </w:rPr>
        <w:t xml:space="preserve"> </w:t>
      </w:r>
      <w:r w:rsidRPr="00CB13F3">
        <w:rPr>
          <w:rFonts w:ascii="Times New Roman" w:hAnsi="Times New Roman"/>
          <w:sz w:val="28"/>
          <w:szCs w:val="28"/>
        </w:rPr>
        <w:t xml:space="preserve">прихисток в с.Шевченкове на </w:t>
      </w:r>
      <w:proofErr w:type="gramStart"/>
      <w:r w:rsidRPr="00CB13F3">
        <w:rPr>
          <w:rFonts w:ascii="Times New Roman" w:hAnsi="Times New Roman"/>
          <w:sz w:val="28"/>
          <w:szCs w:val="28"/>
        </w:rPr>
        <w:t>вул.Шевченка</w:t>
      </w:r>
      <w:proofErr w:type="gramEnd"/>
      <w:r w:rsidRPr="00CB13F3">
        <w:rPr>
          <w:rFonts w:ascii="Times New Roman" w:hAnsi="Times New Roman"/>
          <w:sz w:val="28"/>
          <w:szCs w:val="28"/>
        </w:rPr>
        <w:t>,5 на 27 місць, де проживають 21 внутрішньо переміщена особа.</w:t>
      </w:r>
    </w:p>
    <w:p w:rsidR="00CB13F3" w:rsidRPr="00EB7A2A" w:rsidRDefault="00CB13F3" w:rsidP="00CB13F3">
      <w:pPr>
        <w:spacing w:after="0" w:line="23" w:lineRule="atLeast"/>
        <w:ind w:firstLine="708"/>
        <w:jc w:val="both"/>
        <w:rPr>
          <w:rFonts w:ascii="Times New Roman" w:hAnsi="Times New Roman" w:cs="Times New Roman"/>
          <w:sz w:val="28"/>
          <w:szCs w:val="28"/>
        </w:rPr>
      </w:pPr>
      <w:r w:rsidRPr="00646412">
        <w:rPr>
          <w:rFonts w:ascii="Times New Roman" w:hAnsi="Times New Roman" w:cs="Times New Roman"/>
          <w:sz w:val="28"/>
          <w:szCs w:val="28"/>
        </w:rPr>
        <w:t xml:space="preserve">- </w:t>
      </w:r>
      <w:r w:rsidRPr="00EB7A2A">
        <w:rPr>
          <w:rFonts w:ascii="Times New Roman" w:hAnsi="Times New Roman" w:cs="Times New Roman"/>
          <w:sz w:val="28"/>
          <w:szCs w:val="28"/>
        </w:rPr>
        <w:t xml:space="preserve">Верхнянська сільська територіальна </w:t>
      </w:r>
      <w:proofErr w:type="gramStart"/>
      <w:r w:rsidRPr="00EB7A2A">
        <w:rPr>
          <w:rFonts w:ascii="Times New Roman" w:hAnsi="Times New Roman" w:cs="Times New Roman"/>
          <w:sz w:val="28"/>
          <w:szCs w:val="28"/>
        </w:rPr>
        <w:t>громада  -</w:t>
      </w:r>
      <w:proofErr w:type="gramEnd"/>
      <w:r w:rsidRPr="00EB7A2A">
        <w:rPr>
          <w:rFonts w:ascii="Times New Roman" w:hAnsi="Times New Roman" w:cs="Times New Roman"/>
          <w:sz w:val="28"/>
          <w:szCs w:val="28"/>
        </w:rPr>
        <w:t xml:space="preserve"> одне місце тимчасового проживання внутрішньо переміщених осіб:</w:t>
      </w:r>
    </w:p>
    <w:p w:rsidR="00CB13F3" w:rsidRPr="00CB13F3" w:rsidRDefault="00BE482B" w:rsidP="00CB13F3">
      <w:pPr>
        <w:pStyle w:val="ab"/>
        <w:numPr>
          <w:ilvl w:val="0"/>
          <w:numId w:val="20"/>
        </w:numPr>
        <w:spacing w:after="0" w:line="23" w:lineRule="atLeast"/>
        <w:ind w:left="0" w:firstLine="567"/>
        <w:jc w:val="both"/>
        <w:rPr>
          <w:rFonts w:ascii="Times New Roman" w:hAnsi="Times New Roman"/>
          <w:sz w:val="28"/>
          <w:szCs w:val="28"/>
        </w:rPr>
      </w:pPr>
      <w:r>
        <w:rPr>
          <w:rFonts w:ascii="Times New Roman" w:hAnsi="Times New Roman"/>
          <w:sz w:val="28"/>
          <w:szCs w:val="28"/>
          <w:lang w:val="uk-UA"/>
        </w:rPr>
        <w:t xml:space="preserve"> </w:t>
      </w:r>
      <w:r w:rsidR="00CB13F3" w:rsidRPr="00CB13F3">
        <w:rPr>
          <w:rFonts w:ascii="Times New Roman" w:hAnsi="Times New Roman"/>
          <w:sz w:val="28"/>
          <w:szCs w:val="28"/>
        </w:rPr>
        <w:t xml:space="preserve">прихисток в с.Збора на </w:t>
      </w:r>
      <w:proofErr w:type="gramStart"/>
      <w:r w:rsidR="00CB13F3" w:rsidRPr="00CB13F3">
        <w:rPr>
          <w:rFonts w:ascii="Times New Roman" w:hAnsi="Times New Roman"/>
          <w:sz w:val="28"/>
          <w:szCs w:val="28"/>
        </w:rPr>
        <w:t>вул.Молодіжна</w:t>
      </w:r>
      <w:proofErr w:type="gramEnd"/>
      <w:r w:rsidR="00CB13F3" w:rsidRPr="00CB13F3">
        <w:rPr>
          <w:rFonts w:ascii="Times New Roman" w:hAnsi="Times New Roman"/>
          <w:sz w:val="28"/>
          <w:szCs w:val="28"/>
        </w:rPr>
        <w:t>,1В на 24 місця (відсутні меблі і побутова техніка).</w:t>
      </w:r>
    </w:p>
    <w:p w:rsidR="00CB13F3" w:rsidRPr="00026118" w:rsidRDefault="00CB13F3" w:rsidP="00CB13F3">
      <w:pPr>
        <w:spacing w:after="0" w:line="23" w:lineRule="atLeast"/>
        <w:ind w:firstLine="708"/>
        <w:jc w:val="both"/>
        <w:rPr>
          <w:rFonts w:ascii="Times New Roman" w:hAnsi="Times New Roman" w:cs="Times New Roman"/>
          <w:i/>
          <w:sz w:val="28"/>
          <w:szCs w:val="28"/>
        </w:rPr>
      </w:pPr>
      <w:r w:rsidRPr="00026118">
        <w:rPr>
          <w:rFonts w:ascii="Times New Roman" w:hAnsi="Times New Roman" w:cs="Times New Roman"/>
          <w:sz w:val="28"/>
          <w:szCs w:val="28"/>
        </w:rPr>
        <w:lastRenderedPageBreak/>
        <w:t xml:space="preserve">Органами місцевого самоврядування Калуського району були розроблені і </w:t>
      </w:r>
      <w:proofErr w:type="gramStart"/>
      <w:r w:rsidRPr="00026118">
        <w:rPr>
          <w:rFonts w:ascii="Times New Roman" w:hAnsi="Times New Roman" w:cs="Times New Roman"/>
          <w:sz w:val="28"/>
          <w:szCs w:val="28"/>
        </w:rPr>
        <w:t>прийняті  місцеві</w:t>
      </w:r>
      <w:proofErr w:type="gramEnd"/>
      <w:r w:rsidRPr="00026118">
        <w:rPr>
          <w:rFonts w:ascii="Times New Roman" w:hAnsi="Times New Roman" w:cs="Times New Roman"/>
          <w:sz w:val="28"/>
          <w:szCs w:val="28"/>
        </w:rPr>
        <w:t xml:space="preserve"> програми підтримки та інтеграції внутрішньо переміщених осіб, у тому числі з метою покращення житлових умов ВПО .</w:t>
      </w:r>
    </w:p>
    <w:p w:rsidR="00CB13F3" w:rsidRDefault="00CB13F3" w:rsidP="00CB13F3">
      <w:pPr>
        <w:pStyle w:val="ab"/>
        <w:shd w:val="clear" w:color="auto" w:fill="FFFFFF"/>
        <w:tabs>
          <w:tab w:val="left" w:pos="1170"/>
        </w:tabs>
        <w:spacing w:after="0" w:line="23" w:lineRule="atLeast"/>
        <w:ind w:left="0" w:firstLine="709"/>
        <w:jc w:val="both"/>
        <w:textAlignment w:val="baseline"/>
        <w:rPr>
          <w:rFonts w:ascii="Times New Roman" w:hAnsi="Times New Roman"/>
          <w:bCs/>
          <w:sz w:val="28"/>
          <w:szCs w:val="28"/>
        </w:rPr>
      </w:pPr>
      <w:r>
        <w:rPr>
          <w:rFonts w:ascii="Times New Roman" w:hAnsi="Times New Roman"/>
          <w:sz w:val="28"/>
          <w:szCs w:val="28"/>
        </w:rPr>
        <w:t xml:space="preserve">В </w:t>
      </w:r>
      <w:r>
        <w:rPr>
          <w:rFonts w:ascii="Times New Roman" w:hAnsi="Times New Roman"/>
          <w:bCs/>
          <w:sz w:val="28"/>
          <w:szCs w:val="28"/>
        </w:rPr>
        <w:t xml:space="preserve">громадах Калуського району ведеться активна робота щодо залучення переміщених осіб до участі в соціальному, культурному та економічному житті громад, полегшення їх адаптації до нових умов, забезпечено вільний доступ до надання соціальних послуг. Що стосується пенсійного забезпечення, то ВПО можуть безперешкодно звернутись до структурних підрозділів Головного управління Пенсійного фонду України в Івано-Франківській області. </w:t>
      </w:r>
    </w:p>
    <w:p w:rsidR="003E547D" w:rsidRPr="009D67C9" w:rsidRDefault="003E547D" w:rsidP="003E547D">
      <w:pPr>
        <w:spacing w:after="0" w:line="240" w:lineRule="auto"/>
        <w:ind w:firstLine="708"/>
        <w:jc w:val="both"/>
        <w:textAlignment w:val="baseline"/>
        <w:rPr>
          <w:rFonts w:ascii="Times New Roman" w:eastAsia="Times New Roman" w:hAnsi="Times New Roman" w:cs="Times New Roman"/>
          <w:bCs/>
          <w:sz w:val="28"/>
          <w:szCs w:val="28"/>
        </w:rPr>
      </w:pPr>
      <w:r w:rsidRPr="009D67C9">
        <w:rPr>
          <w:rFonts w:ascii="Times New Roman" w:hAnsi="Times New Roman" w:cs="Times New Roman"/>
          <w:sz w:val="28"/>
          <w:szCs w:val="28"/>
        </w:rPr>
        <w:t xml:space="preserve">На території Калуського району функціонує </w:t>
      </w:r>
      <w:r w:rsidR="001B143C">
        <w:rPr>
          <w:rFonts w:ascii="Times New Roman" w:hAnsi="Times New Roman" w:cs="Times New Roman"/>
          <w:sz w:val="28"/>
          <w:szCs w:val="28"/>
          <w:lang w:val="uk-UA"/>
        </w:rPr>
        <w:t>2</w:t>
      </w:r>
      <w:r w:rsidRPr="009D67C9">
        <w:rPr>
          <w:rFonts w:ascii="Times New Roman" w:hAnsi="Times New Roman" w:cs="Times New Roman"/>
          <w:sz w:val="28"/>
          <w:szCs w:val="28"/>
        </w:rPr>
        <w:t xml:space="preserve"> комунальних заклади, </w:t>
      </w:r>
      <w:proofErr w:type="gramStart"/>
      <w:r w:rsidRPr="009D67C9">
        <w:rPr>
          <w:rFonts w:ascii="Times New Roman" w:hAnsi="Times New Roman" w:cs="Times New Roman"/>
          <w:sz w:val="28"/>
          <w:szCs w:val="28"/>
        </w:rPr>
        <w:t>що  надають</w:t>
      </w:r>
      <w:proofErr w:type="gramEnd"/>
      <w:r w:rsidRPr="009D67C9">
        <w:rPr>
          <w:rFonts w:ascii="Times New Roman" w:hAnsi="Times New Roman" w:cs="Times New Roman"/>
          <w:sz w:val="28"/>
          <w:szCs w:val="28"/>
        </w:rPr>
        <w:t xml:space="preserve"> послугу догляду із забезпеченням проживання для осіб похилого віку та осіб з інвалідністю, в тому числі для ВПО. За 2024 рік у відділенні стаціонарного догляду для постійного або тимчасового проживання комунального закладу «Центр надання соціальних послуг Долинської міської ради» проживало четверо ВПО, у Калуському геріатричному центрі проживало </w:t>
      </w:r>
      <w:proofErr w:type="gramStart"/>
      <w:r w:rsidR="00937B18">
        <w:rPr>
          <w:rFonts w:ascii="Times New Roman" w:hAnsi="Times New Roman" w:cs="Times New Roman"/>
          <w:sz w:val="28"/>
          <w:szCs w:val="28"/>
          <w:lang w:val="uk-UA"/>
        </w:rPr>
        <w:t xml:space="preserve">25 </w:t>
      </w:r>
      <w:r w:rsidRPr="009D67C9">
        <w:rPr>
          <w:rFonts w:ascii="Times New Roman" w:hAnsi="Times New Roman" w:cs="Times New Roman"/>
          <w:sz w:val="28"/>
          <w:szCs w:val="28"/>
        </w:rPr>
        <w:t xml:space="preserve"> ВПО</w:t>
      </w:r>
      <w:proofErr w:type="gramEnd"/>
      <w:r w:rsidRPr="009D67C9">
        <w:rPr>
          <w:rFonts w:ascii="Times New Roman" w:hAnsi="Times New Roman" w:cs="Times New Roman"/>
          <w:sz w:val="28"/>
          <w:szCs w:val="28"/>
        </w:rPr>
        <w:t>.</w:t>
      </w:r>
      <w:r w:rsidRPr="009D67C9">
        <w:rPr>
          <w:rFonts w:ascii="Times New Roman" w:eastAsia="Times New Roman" w:hAnsi="Times New Roman" w:cs="Times New Roman"/>
          <w:sz w:val="28"/>
          <w:szCs w:val="28"/>
        </w:rPr>
        <w:t xml:space="preserve"> </w:t>
      </w:r>
      <w:r w:rsidRPr="009D67C9">
        <w:rPr>
          <w:rFonts w:ascii="Times New Roman" w:eastAsia="Times New Roman" w:hAnsi="Times New Roman" w:cs="Times New Roman"/>
          <w:bCs/>
          <w:sz w:val="28"/>
          <w:szCs w:val="28"/>
        </w:rPr>
        <w:tab/>
      </w:r>
    </w:p>
    <w:p w:rsidR="00345125" w:rsidRPr="003E59A4" w:rsidRDefault="003E547D" w:rsidP="003E59A4">
      <w:pPr>
        <w:tabs>
          <w:tab w:val="left" w:pos="709"/>
        </w:tabs>
        <w:autoSpaceDE w:val="0"/>
        <w:autoSpaceDN w:val="0"/>
        <w:spacing w:after="0" w:line="240" w:lineRule="auto"/>
        <w:ind w:firstLine="709"/>
        <w:jc w:val="both"/>
        <w:rPr>
          <w:rFonts w:ascii="Times New Roman" w:hAnsi="Times New Roman" w:cs="Times New Roman"/>
          <w:sz w:val="28"/>
          <w:szCs w:val="28"/>
        </w:rPr>
      </w:pPr>
      <w:r w:rsidRPr="000B4E57">
        <w:rPr>
          <w:rFonts w:ascii="Times New Roman" w:hAnsi="Times New Roman" w:cs="Times New Roman"/>
          <w:sz w:val="28"/>
          <w:szCs w:val="28"/>
        </w:rPr>
        <w:t>П</w:t>
      </w:r>
      <w:r w:rsidR="00345125" w:rsidRPr="000B4E57">
        <w:rPr>
          <w:rFonts w:ascii="Times New Roman" w:hAnsi="Times New Roman" w:cs="Times New Roman"/>
          <w:sz w:val="28"/>
          <w:szCs w:val="28"/>
        </w:rPr>
        <w:t xml:space="preserve">ри </w:t>
      </w:r>
      <w:r w:rsidRPr="000B4E57">
        <w:rPr>
          <w:rFonts w:ascii="Times New Roman" w:hAnsi="Times New Roman" w:cs="Times New Roman"/>
          <w:sz w:val="28"/>
          <w:szCs w:val="28"/>
        </w:rPr>
        <w:t>районній державній адміністрації</w:t>
      </w:r>
      <w:r w:rsidR="003E59A4" w:rsidRPr="000B4E57">
        <w:rPr>
          <w:rFonts w:ascii="Times New Roman" w:hAnsi="Times New Roman" w:cs="Times New Roman"/>
          <w:sz w:val="28"/>
          <w:szCs w:val="28"/>
          <w:lang w:val="uk-UA"/>
        </w:rPr>
        <w:t xml:space="preserve"> </w:t>
      </w:r>
      <w:r w:rsidRPr="000B4E57">
        <w:rPr>
          <w:rFonts w:ascii="Times New Roman" w:hAnsi="Times New Roman" w:cs="Times New Roman"/>
          <w:sz w:val="28"/>
          <w:szCs w:val="28"/>
        </w:rPr>
        <w:t xml:space="preserve">- районній військовій адміністрації діє </w:t>
      </w:r>
      <w:r w:rsidR="000B4E57" w:rsidRPr="000B4E57">
        <w:rPr>
          <w:rStyle w:val="af0"/>
          <w:rFonts w:ascii="Times New Roman" w:hAnsi="Times New Roman" w:cs="Times New Roman"/>
          <w:b w:val="0"/>
          <w:sz w:val="28"/>
          <w:szCs w:val="28"/>
          <w:shd w:val="clear" w:color="auto" w:fill="FFFFFF"/>
        </w:rPr>
        <w:t>Координаційний центр підтримки цивільного населення при Калуській районній державній адміністрації - Калуській районній військовій адміністрації</w:t>
      </w:r>
      <w:r w:rsidR="000B4E57" w:rsidRPr="000B4E57">
        <w:rPr>
          <w:rFonts w:ascii="Times New Roman" w:hAnsi="Times New Roman" w:cs="Times New Roman"/>
          <w:b/>
          <w:sz w:val="28"/>
          <w:szCs w:val="28"/>
        </w:rPr>
        <w:t xml:space="preserve"> </w:t>
      </w:r>
      <w:r w:rsidR="00345125" w:rsidRPr="000B4E57">
        <w:rPr>
          <w:rFonts w:ascii="Times New Roman" w:hAnsi="Times New Roman" w:cs="Times New Roman"/>
          <w:sz w:val="28"/>
          <w:szCs w:val="28"/>
        </w:rPr>
        <w:t>(розпорядження</w:t>
      </w:r>
      <w:r w:rsidR="00345125" w:rsidRPr="003E59A4">
        <w:rPr>
          <w:rFonts w:ascii="Times New Roman" w:hAnsi="Times New Roman" w:cs="Times New Roman"/>
          <w:sz w:val="28"/>
          <w:szCs w:val="28"/>
        </w:rPr>
        <w:t xml:space="preserve"> районної державної адміністрації </w:t>
      </w:r>
      <w:r w:rsidR="000B4E57">
        <w:rPr>
          <w:rFonts w:ascii="Times New Roman" w:hAnsi="Times New Roman" w:cs="Times New Roman"/>
          <w:sz w:val="28"/>
          <w:szCs w:val="28"/>
          <w:lang w:val="uk-UA"/>
        </w:rPr>
        <w:t xml:space="preserve">– районної військової адміністрації </w:t>
      </w:r>
      <w:r w:rsidR="00345125" w:rsidRPr="003E59A4">
        <w:rPr>
          <w:rFonts w:ascii="Times New Roman" w:hAnsi="Times New Roman" w:cs="Times New Roman"/>
          <w:sz w:val="28"/>
          <w:szCs w:val="28"/>
        </w:rPr>
        <w:t xml:space="preserve">від </w:t>
      </w:r>
      <w:r w:rsidR="000B4E57">
        <w:rPr>
          <w:rFonts w:ascii="Times New Roman" w:hAnsi="Times New Roman" w:cs="Times New Roman"/>
          <w:sz w:val="28"/>
          <w:szCs w:val="28"/>
          <w:lang w:val="uk-UA"/>
        </w:rPr>
        <w:t>01</w:t>
      </w:r>
      <w:r w:rsidR="00345125" w:rsidRPr="003E59A4">
        <w:rPr>
          <w:rFonts w:ascii="Times New Roman" w:hAnsi="Times New Roman" w:cs="Times New Roman"/>
          <w:sz w:val="28"/>
          <w:szCs w:val="28"/>
        </w:rPr>
        <w:t>.</w:t>
      </w:r>
      <w:r w:rsidR="000B4E57">
        <w:rPr>
          <w:rFonts w:ascii="Times New Roman" w:hAnsi="Times New Roman" w:cs="Times New Roman"/>
          <w:sz w:val="28"/>
          <w:szCs w:val="28"/>
          <w:lang w:val="uk-UA"/>
        </w:rPr>
        <w:t>04</w:t>
      </w:r>
      <w:r w:rsidR="00345125" w:rsidRPr="003E59A4">
        <w:rPr>
          <w:rFonts w:ascii="Times New Roman" w:hAnsi="Times New Roman" w:cs="Times New Roman"/>
          <w:sz w:val="28"/>
          <w:szCs w:val="28"/>
        </w:rPr>
        <w:t>.202</w:t>
      </w:r>
      <w:r w:rsidR="000B4E57">
        <w:rPr>
          <w:rFonts w:ascii="Times New Roman" w:hAnsi="Times New Roman" w:cs="Times New Roman"/>
          <w:sz w:val="28"/>
          <w:szCs w:val="28"/>
          <w:lang w:val="uk-UA"/>
        </w:rPr>
        <w:t>4</w:t>
      </w:r>
      <w:r w:rsidR="00345125" w:rsidRPr="003E59A4">
        <w:rPr>
          <w:rFonts w:ascii="Times New Roman" w:hAnsi="Times New Roman" w:cs="Times New Roman"/>
          <w:sz w:val="28"/>
          <w:szCs w:val="28"/>
        </w:rPr>
        <w:t xml:space="preserve"> №</w:t>
      </w:r>
      <w:r w:rsidR="000B4E57">
        <w:rPr>
          <w:rFonts w:ascii="Times New Roman" w:hAnsi="Times New Roman" w:cs="Times New Roman"/>
          <w:sz w:val="28"/>
          <w:szCs w:val="28"/>
          <w:lang w:val="uk-UA"/>
        </w:rPr>
        <w:t>43</w:t>
      </w:r>
      <w:r w:rsidR="00345125" w:rsidRPr="003E59A4">
        <w:rPr>
          <w:rFonts w:ascii="Times New Roman" w:hAnsi="Times New Roman" w:cs="Times New Roman"/>
          <w:sz w:val="28"/>
          <w:szCs w:val="28"/>
        </w:rPr>
        <w:t>), до якого за допомогою звернулися більше 5 тисяч осіб і потреби яких було задоволено в повній мірі. Вони скористалися тими чи іншими консультаціями і послугами, зокрема оформленням на облік внутрішньо переміщеної особи, отриманням допомоги на проживання, поселення на території Калуського району, отриманням гуманітарної допомоги чи відновлення документів. А також ще в десяти територіальних громадах району створено координаційні центри підтримки цивільного населення.</w:t>
      </w:r>
    </w:p>
    <w:p w:rsidR="00345125" w:rsidRPr="003E547D" w:rsidRDefault="003E547D" w:rsidP="003E59A4">
      <w:pPr>
        <w:shd w:val="clear" w:color="auto" w:fill="FFFFFF"/>
        <w:tabs>
          <w:tab w:val="left" w:pos="1170"/>
        </w:tabs>
        <w:spacing w:after="0" w:line="240" w:lineRule="auto"/>
        <w:ind w:firstLine="709"/>
        <w:jc w:val="both"/>
        <w:textAlignment w:val="baseline"/>
        <w:rPr>
          <w:rFonts w:ascii="Times New Roman" w:hAnsi="Times New Roman" w:cs="Times New Roman"/>
          <w:sz w:val="28"/>
          <w:szCs w:val="28"/>
          <w:lang w:val="uk-UA"/>
        </w:rPr>
      </w:pPr>
      <w:r w:rsidRPr="003E59A4">
        <w:rPr>
          <w:rFonts w:ascii="Times New Roman" w:hAnsi="Times New Roman" w:cs="Times New Roman"/>
          <w:sz w:val="28"/>
          <w:szCs w:val="28"/>
          <w:lang w:val="uk-UA"/>
        </w:rPr>
        <w:t>З</w:t>
      </w:r>
      <w:r w:rsidR="00345125" w:rsidRPr="003E59A4">
        <w:rPr>
          <w:rFonts w:ascii="Times New Roman" w:hAnsi="Times New Roman" w:cs="Times New Roman"/>
          <w:sz w:val="28"/>
          <w:szCs w:val="28"/>
          <w:lang w:val="uk-UA"/>
        </w:rPr>
        <w:t xml:space="preserve"> метою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w:t>
      </w:r>
      <w:r w:rsidR="00345125" w:rsidRPr="003E59A4">
        <w:rPr>
          <w:rStyle w:val="rvts23"/>
          <w:rFonts w:ascii="Times New Roman" w:hAnsi="Times New Roman" w:cs="Times New Roman"/>
          <w:sz w:val="28"/>
          <w:szCs w:val="28"/>
          <w:lang w:val="uk-UA"/>
        </w:rPr>
        <w:t xml:space="preserve">  </w:t>
      </w:r>
      <w:r w:rsidRPr="003E59A4">
        <w:rPr>
          <w:rStyle w:val="rvts23"/>
          <w:rFonts w:ascii="Times New Roman" w:hAnsi="Times New Roman" w:cs="Times New Roman"/>
          <w:sz w:val="28"/>
          <w:szCs w:val="28"/>
          <w:lang w:val="uk-UA"/>
        </w:rPr>
        <w:t xml:space="preserve">при Калуській районній державній адміністрації – Калуській районній військовій адміністрації </w:t>
      </w:r>
      <w:r w:rsidR="00345125" w:rsidRPr="003E59A4">
        <w:rPr>
          <w:rStyle w:val="rvts23"/>
          <w:rFonts w:ascii="Times New Roman" w:hAnsi="Times New Roman" w:cs="Times New Roman"/>
          <w:sz w:val="28"/>
          <w:szCs w:val="28"/>
          <w:lang w:val="uk-UA"/>
        </w:rPr>
        <w:t>створена Рада з питань внутрішньо переміщених осіб</w:t>
      </w:r>
      <w:r w:rsidRPr="003E59A4">
        <w:rPr>
          <w:rStyle w:val="rvts23"/>
          <w:rFonts w:ascii="Times New Roman" w:hAnsi="Times New Roman" w:cs="Times New Roman"/>
          <w:sz w:val="28"/>
          <w:szCs w:val="28"/>
          <w:lang w:val="uk-UA"/>
        </w:rPr>
        <w:t xml:space="preserve"> (розпорядження районної державної адміністрації – районної військової адміністрації від 30.08.2023 року №76). С</w:t>
      </w:r>
      <w:r w:rsidR="00345125" w:rsidRPr="003E59A4">
        <w:rPr>
          <w:rFonts w:ascii="Times New Roman" w:hAnsi="Times New Roman" w:cs="Times New Roman"/>
          <w:sz w:val="28"/>
          <w:szCs w:val="28"/>
          <w:lang w:val="uk-UA"/>
        </w:rPr>
        <w:t xml:space="preserve">вою діяльність </w:t>
      </w:r>
      <w:r w:rsidRPr="003E59A4">
        <w:rPr>
          <w:rFonts w:ascii="Times New Roman" w:hAnsi="Times New Roman" w:cs="Times New Roman"/>
          <w:sz w:val="28"/>
          <w:szCs w:val="28"/>
          <w:lang w:val="uk-UA"/>
        </w:rPr>
        <w:t xml:space="preserve">Рада проводить </w:t>
      </w:r>
      <w:r w:rsidR="00345125" w:rsidRPr="003E59A4">
        <w:rPr>
          <w:rFonts w:ascii="Times New Roman" w:hAnsi="Times New Roman" w:cs="Times New Roman"/>
          <w:sz w:val="28"/>
          <w:szCs w:val="28"/>
          <w:lang w:val="uk-UA"/>
        </w:rPr>
        <w:t>відповідно до затверджених планів роботи.</w:t>
      </w:r>
      <w:r w:rsidR="00E04541">
        <w:rPr>
          <w:rFonts w:ascii="Times New Roman" w:hAnsi="Times New Roman" w:cs="Times New Roman"/>
          <w:sz w:val="28"/>
          <w:szCs w:val="28"/>
          <w:lang w:val="uk-UA"/>
        </w:rPr>
        <w:t xml:space="preserve"> </w:t>
      </w:r>
      <w:r w:rsidR="00345125" w:rsidRPr="003E59A4">
        <w:rPr>
          <w:rFonts w:ascii="Times New Roman" w:hAnsi="Times New Roman" w:cs="Times New Roman"/>
          <w:sz w:val="28"/>
          <w:szCs w:val="28"/>
          <w:lang w:val="uk-UA"/>
        </w:rPr>
        <w:t>В</w:t>
      </w:r>
      <w:r w:rsidR="00E04541">
        <w:rPr>
          <w:rFonts w:ascii="Times New Roman" w:hAnsi="Times New Roman" w:cs="Times New Roman"/>
          <w:sz w:val="28"/>
          <w:szCs w:val="28"/>
          <w:lang w:val="uk-UA"/>
        </w:rPr>
        <w:t xml:space="preserve"> </w:t>
      </w:r>
      <w:r w:rsidR="00345125" w:rsidRPr="003E59A4">
        <w:rPr>
          <w:rFonts w:ascii="Times New Roman" w:hAnsi="Times New Roman" w:cs="Times New Roman"/>
          <w:sz w:val="28"/>
          <w:szCs w:val="28"/>
          <w:lang w:val="uk-UA"/>
        </w:rPr>
        <w:t>шести територіальних громадах Калуського району успішно працюють  Ради з питань внутрішньо переміщен</w:t>
      </w:r>
      <w:r w:rsidR="00345125" w:rsidRPr="003E547D">
        <w:rPr>
          <w:rFonts w:ascii="Times New Roman" w:hAnsi="Times New Roman" w:cs="Times New Roman"/>
          <w:sz w:val="28"/>
          <w:szCs w:val="28"/>
          <w:lang w:val="uk-UA"/>
        </w:rPr>
        <w:t>их осіб, а саме при Долинській міській раді, Болехівській міській раді, Калуській міській раді, Брошнів-Осадській селищній раді, Войнилівській селищній раді та Вигодській селищній раді.</w:t>
      </w:r>
    </w:p>
    <w:p w:rsidR="003E547D" w:rsidRDefault="00345125" w:rsidP="00184489">
      <w:pPr>
        <w:pStyle w:val="ab"/>
        <w:shd w:val="clear" w:color="auto" w:fill="FFFFFF"/>
        <w:tabs>
          <w:tab w:val="left" w:pos="1170"/>
        </w:tabs>
        <w:spacing w:after="0" w:line="240" w:lineRule="auto"/>
        <w:ind w:left="0" w:firstLine="709"/>
        <w:jc w:val="both"/>
        <w:textAlignment w:val="baseline"/>
        <w:rPr>
          <w:rFonts w:ascii="Times New Roman" w:hAnsi="Times New Roman"/>
          <w:sz w:val="28"/>
          <w:szCs w:val="28"/>
        </w:rPr>
      </w:pPr>
      <w:r>
        <w:rPr>
          <w:rFonts w:ascii="Times New Roman" w:hAnsi="Times New Roman"/>
          <w:sz w:val="28"/>
          <w:szCs w:val="28"/>
        </w:rPr>
        <w:t>Для ефективної роботи Рад з питань внутрішньо переміщених осіб створені умови для координації з іншими консультативно-дорадчими органами, робочими групами тощо, які займаються захистом прав і свобод постраждалого населення, в т.ч. ВПО</w:t>
      </w:r>
      <w:r w:rsidR="000B4E57">
        <w:rPr>
          <w:rFonts w:ascii="Times New Roman" w:hAnsi="Times New Roman"/>
          <w:sz w:val="28"/>
          <w:szCs w:val="28"/>
          <w:lang w:val="uk-UA"/>
        </w:rPr>
        <w:t>.</w:t>
      </w:r>
      <w:r>
        <w:rPr>
          <w:rFonts w:ascii="Times New Roman" w:hAnsi="Times New Roman"/>
          <w:sz w:val="28"/>
          <w:szCs w:val="28"/>
        </w:rPr>
        <w:t xml:space="preserve"> </w:t>
      </w:r>
      <w:r w:rsidR="000B4E57">
        <w:rPr>
          <w:rFonts w:ascii="Times New Roman" w:hAnsi="Times New Roman"/>
          <w:sz w:val="28"/>
          <w:szCs w:val="28"/>
          <w:lang w:val="uk-UA"/>
        </w:rPr>
        <w:t>П</w:t>
      </w:r>
      <w:r>
        <w:rPr>
          <w:rFonts w:ascii="Times New Roman" w:hAnsi="Times New Roman"/>
          <w:sz w:val="28"/>
          <w:szCs w:val="28"/>
        </w:rPr>
        <w:t>ри потребі надаються приміщення для проведення засідань, необхідна комп’ютерна техніка та ін</w:t>
      </w:r>
      <w:r w:rsidR="000B4E57">
        <w:rPr>
          <w:rFonts w:ascii="Times New Roman" w:hAnsi="Times New Roman"/>
          <w:sz w:val="28"/>
          <w:szCs w:val="28"/>
          <w:lang w:val="uk-UA"/>
        </w:rPr>
        <w:t>.</w:t>
      </w:r>
      <w:r>
        <w:rPr>
          <w:rFonts w:ascii="Times New Roman" w:hAnsi="Times New Roman"/>
          <w:sz w:val="28"/>
          <w:szCs w:val="28"/>
        </w:rPr>
        <w:t xml:space="preserve"> </w:t>
      </w:r>
      <w:r w:rsidR="000B4E57">
        <w:rPr>
          <w:rFonts w:ascii="Times New Roman" w:hAnsi="Times New Roman"/>
          <w:sz w:val="28"/>
          <w:szCs w:val="28"/>
          <w:lang w:val="uk-UA"/>
        </w:rPr>
        <w:t>У</w:t>
      </w:r>
      <w:r>
        <w:rPr>
          <w:rFonts w:ascii="Times New Roman" w:hAnsi="Times New Roman"/>
          <w:sz w:val="28"/>
          <w:szCs w:val="28"/>
        </w:rPr>
        <w:t xml:space="preserve"> разі подання заяв про вихід із складу Ради проводиться своєчасне внесення змін до складу.</w:t>
      </w:r>
    </w:p>
    <w:p w:rsidR="00345125" w:rsidRDefault="00345125" w:rsidP="00184489">
      <w:pPr>
        <w:pStyle w:val="ab"/>
        <w:shd w:val="clear" w:color="auto" w:fill="FFFFFF"/>
        <w:tabs>
          <w:tab w:val="left" w:pos="1170"/>
        </w:tabs>
        <w:spacing w:after="0" w:line="24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На веб-сайті Калуської районної державної адміністрації-районної військової адміністрації створена рубрика «Рада ВПО», в якій розміщується вся інформація про діяльність Ради. </w:t>
      </w:r>
      <w:proofErr w:type="gramStart"/>
      <w:r>
        <w:rPr>
          <w:rFonts w:ascii="Times New Roman" w:hAnsi="Times New Roman"/>
          <w:sz w:val="28"/>
          <w:szCs w:val="28"/>
        </w:rPr>
        <w:t>Органами  місцевого</w:t>
      </w:r>
      <w:proofErr w:type="gramEnd"/>
      <w:r>
        <w:rPr>
          <w:rFonts w:ascii="Times New Roman" w:hAnsi="Times New Roman"/>
          <w:sz w:val="28"/>
          <w:szCs w:val="28"/>
        </w:rPr>
        <w:t xml:space="preserve"> самоврядування, при яких створені ради </w:t>
      </w:r>
      <w:r>
        <w:rPr>
          <w:rFonts w:ascii="Times New Roman" w:hAnsi="Times New Roman"/>
          <w:sz w:val="28"/>
          <w:szCs w:val="28"/>
        </w:rPr>
        <w:lastRenderedPageBreak/>
        <w:t>з питань ВПО, забезпечено безперешкодне інформування про діяльність Рад з питань ВПО.</w:t>
      </w:r>
    </w:p>
    <w:p w:rsidR="00C83C72" w:rsidRDefault="00C83C72" w:rsidP="00184489">
      <w:pPr>
        <w:pStyle w:val="ab"/>
        <w:shd w:val="clear" w:color="auto" w:fill="FFFFFF"/>
        <w:tabs>
          <w:tab w:val="left" w:pos="1170"/>
        </w:tabs>
        <w:spacing w:after="0" w:line="240" w:lineRule="auto"/>
        <w:ind w:left="0" w:firstLine="709"/>
        <w:jc w:val="both"/>
        <w:textAlignment w:val="baseline"/>
        <w:rPr>
          <w:rFonts w:ascii="Times New Roman" w:hAnsi="Times New Roman"/>
          <w:sz w:val="28"/>
          <w:szCs w:val="28"/>
        </w:rPr>
      </w:pPr>
    </w:p>
    <w:p w:rsidR="007C05BA" w:rsidRPr="005039AB" w:rsidRDefault="007C05BA" w:rsidP="00184489">
      <w:pPr>
        <w:tabs>
          <w:tab w:val="left" w:pos="426"/>
          <w:tab w:val="left" w:pos="567"/>
        </w:tabs>
        <w:spacing w:after="0" w:line="240" w:lineRule="auto"/>
        <w:ind w:firstLine="709"/>
        <w:jc w:val="center"/>
        <w:rPr>
          <w:rFonts w:ascii="Times New Roman" w:hAnsi="Times New Roman" w:cs="Times New Roman"/>
          <w:b/>
          <w:bCs/>
          <w:sz w:val="28"/>
          <w:szCs w:val="28"/>
          <w:lang w:val="uk-UA"/>
        </w:rPr>
      </w:pPr>
      <w:r w:rsidRPr="005039AB">
        <w:rPr>
          <w:rFonts w:ascii="Times New Roman" w:hAnsi="Times New Roman" w:cs="Times New Roman"/>
          <w:b/>
          <w:bCs/>
          <w:sz w:val="28"/>
          <w:szCs w:val="28"/>
          <w:lang w:val="uk-UA"/>
        </w:rPr>
        <w:t>Соціально-економічний розвиток району</w:t>
      </w:r>
    </w:p>
    <w:p w:rsidR="00BE3104" w:rsidRPr="0011586F" w:rsidRDefault="00BE3104" w:rsidP="00D72ADA">
      <w:pPr>
        <w:tabs>
          <w:tab w:val="left" w:pos="426"/>
          <w:tab w:val="left" w:pos="567"/>
        </w:tabs>
        <w:spacing w:after="0" w:line="240" w:lineRule="auto"/>
        <w:ind w:firstLine="709"/>
        <w:jc w:val="center"/>
        <w:rPr>
          <w:rFonts w:ascii="Times New Roman" w:eastAsia="Times New Roman" w:hAnsi="Times New Roman" w:cs="Times New Roman"/>
          <w:sz w:val="24"/>
          <w:szCs w:val="24"/>
          <w:lang w:val="uk-UA"/>
        </w:rPr>
      </w:pPr>
    </w:p>
    <w:p w:rsidR="003D6B3F" w:rsidRDefault="00C05F5A" w:rsidP="00C05F5A">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Впродовж  202</w:t>
      </w:r>
      <w:r>
        <w:rPr>
          <w:rFonts w:ascii="Times New Roman" w:hAnsi="Times New Roman"/>
          <w:sz w:val="28"/>
          <w:szCs w:val="28"/>
          <w:shd w:val="clear" w:color="auto" w:fill="FFFFFF"/>
          <w:lang w:val="uk-UA"/>
        </w:rPr>
        <w:t>4</w:t>
      </w:r>
      <w:r w:rsidRPr="00005C93">
        <w:rPr>
          <w:rFonts w:ascii="Times New Roman" w:hAnsi="Times New Roman"/>
          <w:sz w:val="28"/>
          <w:szCs w:val="28"/>
          <w:shd w:val="clear" w:color="auto" w:fill="FFFFFF"/>
          <w:lang w:val="uk-UA"/>
        </w:rPr>
        <w:t xml:space="preserve"> року  районна державна адміністрація – районна військова адміністрація спільно з органами місцевого самоврядування, територіальними органами центральних органів виконавчої влади, керівниками підприємств та установ, а також з громадськими організаціями  спрямовували свою діяльність на організацію та виконання заходів,  визначених урядовими документами, дорученнями вищих органів влади, Стратегією розвитку Івано-Франківської області, Програмою соціально-економічного та культурного розвитку Івано-Франківської області, галузевими програмами, які функціонують в районі.  </w:t>
      </w:r>
      <w:r w:rsidRPr="00D145B5">
        <w:rPr>
          <w:rFonts w:ascii="Times New Roman" w:hAnsi="Times New Roman"/>
          <w:sz w:val="28"/>
          <w:szCs w:val="28"/>
          <w:shd w:val="clear" w:color="auto" w:fill="FFFFFF"/>
          <w:lang w:val="uk-UA"/>
        </w:rPr>
        <w:t xml:space="preserve">Першочергова увага приділялась збереженню позитивних тенденцій попередніх років, а також  вирішенню комплексу питань, пов’язаних із покращенням стандартів життя громадян, забезпеченням соціального захисту населення, розвитком галузей реального сектору економіки, виконанням запланованих пріоритетних завдань та вирішення  проблемних питань в усіх галузях економіки. </w:t>
      </w:r>
    </w:p>
    <w:p w:rsidR="00773860" w:rsidRDefault="003D6B3F" w:rsidP="00C05F5A">
      <w:pPr>
        <w:spacing w:after="0" w:line="240" w:lineRule="auto"/>
        <w:ind w:firstLine="708"/>
        <w:jc w:val="both"/>
        <w:rPr>
          <w:rFonts w:ascii="Times New Roman" w:hAnsi="Times New Roman" w:cs="Times New Roman"/>
          <w:sz w:val="28"/>
          <w:szCs w:val="28"/>
          <w:lang w:val="uk-UA"/>
        </w:rPr>
      </w:pPr>
      <w:r w:rsidRPr="003D6B3F">
        <w:rPr>
          <w:rFonts w:ascii="Times New Roman" w:hAnsi="Times New Roman" w:cs="Times New Roman"/>
          <w:sz w:val="28"/>
          <w:szCs w:val="28"/>
          <w:lang w:val="uk-UA"/>
        </w:rPr>
        <w:t>Незважаючи на несприятливі умови для роботи підприємств, основні бюджетоутворюючі підприємства району у 2024 році працювали відповідно до кон’юнктури ринку та реалізовували заходи для збільшення обсягів виробництва продукції</w:t>
      </w:r>
      <w:r w:rsidR="00773860">
        <w:rPr>
          <w:rFonts w:ascii="Times New Roman" w:hAnsi="Times New Roman" w:cs="Times New Roman"/>
          <w:sz w:val="28"/>
          <w:szCs w:val="28"/>
          <w:lang w:val="uk-UA"/>
        </w:rPr>
        <w:t>.</w:t>
      </w:r>
    </w:p>
    <w:p w:rsidR="00C05F5A" w:rsidRPr="00773860" w:rsidRDefault="00773860" w:rsidP="00C05F5A">
      <w:pPr>
        <w:spacing w:after="0" w:line="240" w:lineRule="auto"/>
        <w:ind w:firstLine="708"/>
        <w:jc w:val="both"/>
        <w:rPr>
          <w:rFonts w:ascii="Times New Roman" w:hAnsi="Times New Roman" w:cs="Times New Roman"/>
          <w:sz w:val="28"/>
          <w:szCs w:val="28"/>
          <w:shd w:val="clear" w:color="auto" w:fill="FFFFFF"/>
          <w:lang w:val="uk-UA"/>
        </w:rPr>
      </w:pPr>
      <w:r w:rsidRPr="00773860">
        <w:rPr>
          <w:rFonts w:ascii="Times New Roman" w:hAnsi="Times New Roman" w:cs="Times New Roman"/>
          <w:sz w:val="28"/>
          <w:szCs w:val="28"/>
        </w:rPr>
        <w:t xml:space="preserve">Розпочата росією війна завдала важкого удару українській економіці та бізнесу. </w:t>
      </w:r>
    </w:p>
    <w:p w:rsidR="00C05F5A" w:rsidRPr="00005C93" w:rsidRDefault="00773860" w:rsidP="00C05F5A">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П</w:t>
      </w:r>
      <w:r w:rsidR="00C05F5A">
        <w:rPr>
          <w:rFonts w:ascii="Times New Roman" w:hAnsi="Times New Roman"/>
          <w:sz w:val="28"/>
          <w:szCs w:val="28"/>
          <w:shd w:val="clear" w:color="auto" w:fill="FFFFFF"/>
          <w:lang w:val="uk-UA"/>
        </w:rPr>
        <w:t>ромисловий потенціал</w:t>
      </w:r>
      <w:r>
        <w:rPr>
          <w:rFonts w:ascii="Times New Roman" w:hAnsi="Times New Roman"/>
          <w:sz w:val="28"/>
          <w:szCs w:val="28"/>
          <w:shd w:val="clear" w:color="auto" w:fill="FFFFFF"/>
          <w:lang w:val="uk-UA"/>
        </w:rPr>
        <w:t xml:space="preserve"> району</w:t>
      </w:r>
      <w:r w:rsidR="00C05F5A">
        <w:rPr>
          <w:rFonts w:ascii="Times New Roman" w:hAnsi="Times New Roman"/>
          <w:sz w:val="28"/>
          <w:szCs w:val="28"/>
          <w:shd w:val="clear" w:color="auto" w:fill="FFFFFF"/>
          <w:lang w:val="uk-UA"/>
        </w:rPr>
        <w:t xml:space="preserve"> складається  з </w:t>
      </w:r>
      <w:r w:rsidR="00C05F5A" w:rsidRPr="00613C52">
        <w:rPr>
          <w:rFonts w:ascii="Times New Roman" w:hAnsi="Times New Roman"/>
          <w:sz w:val="28"/>
          <w:szCs w:val="28"/>
          <w:shd w:val="clear" w:color="auto" w:fill="FFFFFF"/>
          <w:lang w:val="uk-UA"/>
        </w:rPr>
        <w:t>211</w:t>
      </w:r>
      <w:r w:rsidR="00C05F5A" w:rsidRPr="00005C93">
        <w:rPr>
          <w:rFonts w:ascii="Times New Roman" w:hAnsi="Times New Roman"/>
          <w:sz w:val="28"/>
          <w:szCs w:val="28"/>
          <w:shd w:val="clear" w:color="auto" w:fill="FFFFFF"/>
          <w:lang w:val="uk-UA"/>
        </w:rPr>
        <w:t xml:space="preserve"> великих та середніх промислових підприємств</w:t>
      </w:r>
      <w:r w:rsidR="00C05F5A">
        <w:rPr>
          <w:rFonts w:ascii="Times New Roman" w:hAnsi="Times New Roman"/>
          <w:sz w:val="28"/>
          <w:szCs w:val="28"/>
          <w:shd w:val="clear" w:color="auto" w:fill="FFFFFF"/>
          <w:lang w:val="uk-UA"/>
        </w:rPr>
        <w:t xml:space="preserve"> району </w:t>
      </w:r>
      <w:r w:rsidR="00C05F5A" w:rsidRPr="00005C93">
        <w:rPr>
          <w:rFonts w:ascii="Times New Roman" w:hAnsi="Times New Roman"/>
          <w:sz w:val="28"/>
          <w:szCs w:val="28"/>
          <w:shd w:val="clear" w:color="auto" w:fill="FFFFFF"/>
          <w:lang w:val="uk-UA"/>
        </w:rPr>
        <w:t>усіх основних видів економічної діяльності.</w:t>
      </w:r>
    </w:p>
    <w:p w:rsidR="00C05F5A" w:rsidRDefault="00C05F5A" w:rsidP="00C05F5A">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На території району </w:t>
      </w:r>
      <w:r w:rsidRPr="00005C93">
        <w:rPr>
          <w:rFonts w:ascii="Times New Roman" w:hAnsi="Times New Roman"/>
          <w:sz w:val="28"/>
          <w:szCs w:val="28"/>
          <w:shd w:val="clear" w:color="auto" w:fill="FFFFFF"/>
          <w:lang w:val="uk-UA"/>
        </w:rPr>
        <w:t>діють підприємства добувної та переробної промисловості, постачання  електроенергії, газу, пари та кондиційованого повітря. Переробна промисловість включає: виробництво хімічних речовин і хімічної продукції, виготовлення виробів із деревини, паперу та поліграфічна діяльність, виробництво гумових і пластмасових виробів; нафтогазового комплексу,   виробництво харчових продуктів, текстильне виробництво</w:t>
      </w:r>
      <w:r>
        <w:rPr>
          <w:rFonts w:ascii="Times New Roman" w:hAnsi="Times New Roman"/>
          <w:sz w:val="28"/>
          <w:szCs w:val="28"/>
          <w:shd w:val="clear" w:color="auto" w:fill="FFFFFF"/>
          <w:lang w:val="uk-UA"/>
        </w:rPr>
        <w:t xml:space="preserve">, </w:t>
      </w:r>
      <w:r w:rsidRPr="00005C93">
        <w:rPr>
          <w:rFonts w:ascii="Times New Roman" w:hAnsi="Times New Roman"/>
          <w:sz w:val="28"/>
          <w:szCs w:val="28"/>
          <w:shd w:val="clear" w:color="auto" w:fill="FFFFFF"/>
          <w:lang w:val="uk-UA"/>
        </w:rPr>
        <w:t xml:space="preserve">та ін. </w:t>
      </w:r>
      <w:r>
        <w:rPr>
          <w:rFonts w:ascii="Times New Roman" w:hAnsi="Times New Roman"/>
          <w:sz w:val="28"/>
          <w:szCs w:val="28"/>
          <w:shd w:val="clear" w:color="auto" w:fill="FFFFFF"/>
          <w:lang w:val="uk-UA"/>
        </w:rPr>
        <w:t xml:space="preserve">    </w:t>
      </w:r>
    </w:p>
    <w:p w:rsidR="00C05F5A" w:rsidRDefault="00C05F5A" w:rsidP="00935428">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Здійснюють свою діяльність 76 підприємств деревообробної промисловості, в тому числі 5 філій лісового господарства: Болехівськ</w:t>
      </w:r>
      <w:r w:rsidR="00A6678C">
        <w:rPr>
          <w:rFonts w:ascii="Times New Roman" w:hAnsi="Times New Roman"/>
          <w:sz w:val="28"/>
          <w:szCs w:val="28"/>
          <w:shd w:val="clear" w:color="auto" w:fill="FFFFFF"/>
          <w:lang w:val="uk-UA"/>
        </w:rPr>
        <w:t>а</w:t>
      </w:r>
      <w:r>
        <w:rPr>
          <w:rFonts w:ascii="Times New Roman" w:hAnsi="Times New Roman"/>
          <w:sz w:val="28"/>
          <w:szCs w:val="28"/>
          <w:shd w:val="clear" w:color="auto" w:fill="FFFFFF"/>
          <w:lang w:val="uk-UA"/>
        </w:rPr>
        <w:t>, Брошнівськ</w:t>
      </w:r>
      <w:r w:rsidR="00A6678C">
        <w:rPr>
          <w:rFonts w:ascii="Times New Roman" w:hAnsi="Times New Roman"/>
          <w:sz w:val="28"/>
          <w:szCs w:val="28"/>
          <w:shd w:val="clear" w:color="auto" w:fill="FFFFFF"/>
          <w:lang w:val="uk-UA"/>
        </w:rPr>
        <w:t>а</w:t>
      </w:r>
      <w:r>
        <w:rPr>
          <w:rFonts w:ascii="Times New Roman" w:hAnsi="Times New Roman"/>
          <w:sz w:val="28"/>
          <w:szCs w:val="28"/>
          <w:shd w:val="clear" w:color="auto" w:fill="FFFFFF"/>
          <w:lang w:val="uk-UA"/>
        </w:rPr>
        <w:t>, Вигодськ</w:t>
      </w:r>
      <w:r w:rsidR="00A6678C">
        <w:rPr>
          <w:rFonts w:ascii="Times New Roman" w:hAnsi="Times New Roman"/>
          <w:sz w:val="28"/>
          <w:szCs w:val="28"/>
          <w:shd w:val="clear" w:color="auto" w:fill="FFFFFF"/>
          <w:lang w:val="uk-UA"/>
        </w:rPr>
        <w:t>а</w:t>
      </w:r>
      <w:r>
        <w:rPr>
          <w:rFonts w:ascii="Times New Roman" w:hAnsi="Times New Roman"/>
          <w:sz w:val="28"/>
          <w:szCs w:val="28"/>
          <w:shd w:val="clear" w:color="auto" w:fill="FFFFFF"/>
          <w:lang w:val="uk-UA"/>
        </w:rPr>
        <w:t>, Калуськ</w:t>
      </w:r>
      <w:r w:rsidR="00A6678C">
        <w:rPr>
          <w:rFonts w:ascii="Times New Roman" w:hAnsi="Times New Roman"/>
          <w:sz w:val="28"/>
          <w:szCs w:val="28"/>
          <w:shd w:val="clear" w:color="auto" w:fill="FFFFFF"/>
          <w:lang w:val="uk-UA"/>
        </w:rPr>
        <w:t>а</w:t>
      </w:r>
      <w:r>
        <w:rPr>
          <w:rFonts w:ascii="Times New Roman" w:hAnsi="Times New Roman"/>
          <w:sz w:val="28"/>
          <w:szCs w:val="28"/>
          <w:shd w:val="clear" w:color="auto" w:fill="FFFFFF"/>
          <w:lang w:val="uk-UA"/>
        </w:rPr>
        <w:t>, Осмолодськ</w:t>
      </w:r>
      <w:r w:rsidR="00A6678C">
        <w:rPr>
          <w:rFonts w:ascii="Times New Roman" w:hAnsi="Times New Roman"/>
          <w:sz w:val="28"/>
          <w:szCs w:val="28"/>
          <w:shd w:val="clear" w:color="auto" w:fill="FFFFFF"/>
          <w:lang w:val="uk-UA"/>
        </w:rPr>
        <w:t>а</w:t>
      </w:r>
      <w:r>
        <w:rPr>
          <w:rFonts w:ascii="Times New Roman" w:hAnsi="Times New Roman"/>
          <w:sz w:val="28"/>
          <w:szCs w:val="28"/>
          <w:shd w:val="clear" w:color="auto" w:fill="FFFFFF"/>
          <w:lang w:val="uk-UA"/>
        </w:rPr>
        <w:t xml:space="preserve"> ДП «Ліси України». </w:t>
      </w:r>
    </w:p>
    <w:p w:rsidR="00C05F5A" w:rsidRPr="00005C93" w:rsidRDefault="00C05F5A" w:rsidP="00C05F5A">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 xml:space="preserve">Найбільшими </w:t>
      </w:r>
      <w:r w:rsidR="00773860">
        <w:rPr>
          <w:rFonts w:ascii="Times New Roman" w:hAnsi="Times New Roman"/>
          <w:sz w:val="28"/>
          <w:szCs w:val="28"/>
          <w:shd w:val="clear" w:color="auto" w:fill="FFFFFF"/>
          <w:lang w:val="uk-UA"/>
        </w:rPr>
        <w:t xml:space="preserve">промисловими </w:t>
      </w:r>
      <w:r w:rsidRPr="00005C93">
        <w:rPr>
          <w:rFonts w:ascii="Times New Roman" w:hAnsi="Times New Roman"/>
          <w:sz w:val="28"/>
          <w:szCs w:val="28"/>
          <w:shd w:val="clear" w:color="auto" w:fill="FFFFFF"/>
          <w:lang w:val="uk-UA"/>
        </w:rPr>
        <w:t>підприємствами району є: ТОВ «3 Бетони», ТОВ «Завод ДК Орісіл», ТОВ «Карпат Смоли», ТОВ «Віва Декор», ТОВ «Калуський трубний завод», ДП «Дослідно-експериментальний завод ІХП НАНУ», фі</w:t>
      </w:r>
      <w:r>
        <w:rPr>
          <w:rFonts w:ascii="Times New Roman" w:hAnsi="Times New Roman"/>
          <w:sz w:val="28"/>
          <w:szCs w:val="28"/>
          <w:shd w:val="clear" w:color="auto" w:fill="FFFFFF"/>
          <w:lang w:val="uk-UA"/>
        </w:rPr>
        <w:t>лія «Калуська ТЕЦ» ТОВ «Костанза</w:t>
      </w:r>
      <w:r w:rsidRPr="00005C93">
        <w:rPr>
          <w:rFonts w:ascii="Times New Roman" w:hAnsi="Times New Roman"/>
          <w:sz w:val="28"/>
          <w:szCs w:val="28"/>
          <w:shd w:val="clear" w:color="auto" w:fill="FFFFFF"/>
          <w:lang w:val="uk-UA"/>
        </w:rPr>
        <w:t>», ТОВ «Ґудвеллі Україна», ТОВ «Таркетт Вінісін», ТОВ «Калуський комбінат хлібопродуктів», ТОВ «Миро-Марк», ТОВ «Макком-груп», ПАТ «Калуський ЗКУ», ТОВ «Іко-Іф», НГВУ «Долинанафтогаз», Долинський газопереробний завод, ТОВ «Уніплит», ТОВ «СВІСС Кроно», ТОВ УРСП «Памібро», ТОВ «Поліком», ТОВ «ЦБМ «Осмолода», ТОВ «Рожнятівнафта» та інші.</w:t>
      </w:r>
    </w:p>
    <w:p w:rsidR="00C05F5A" w:rsidRPr="00005C93" w:rsidRDefault="00C05F5A" w:rsidP="00C05F5A">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 xml:space="preserve">Повномасштабна війна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w:t>
      </w:r>
      <w:r w:rsidRPr="00005C93">
        <w:rPr>
          <w:rFonts w:ascii="Times New Roman" w:hAnsi="Times New Roman"/>
          <w:sz w:val="28"/>
          <w:szCs w:val="28"/>
          <w:shd w:val="clear" w:color="auto" w:fill="FFFFFF"/>
          <w:lang w:val="uk-UA"/>
        </w:rPr>
        <w:lastRenderedPageBreak/>
        <w:t xml:space="preserve">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w:t>
      </w:r>
      <w:r>
        <w:rPr>
          <w:rFonts w:ascii="Times New Roman" w:hAnsi="Times New Roman"/>
          <w:sz w:val="28"/>
          <w:szCs w:val="28"/>
          <w:shd w:val="clear" w:color="auto" w:fill="FFFFFF"/>
          <w:lang w:val="uk-UA"/>
        </w:rPr>
        <w:t xml:space="preserve">на енергоносії, значні курсові </w:t>
      </w:r>
      <w:r w:rsidRPr="00005C93">
        <w:rPr>
          <w:rFonts w:ascii="Times New Roman" w:hAnsi="Times New Roman"/>
          <w:sz w:val="28"/>
          <w:szCs w:val="28"/>
          <w:shd w:val="clear" w:color="auto" w:fill="FFFFFF"/>
          <w:lang w:val="uk-UA"/>
        </w:rPr>
        <w:t xml:space="preserve">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району. </w:t>
      </w:r>
    </w:p>
    <w:p w:rsidR="00C05F5A" w:rsidRPr="00FB1BA9" w:rsidRDefault="00773860" w:rsidP="00C05F5A">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У звітному році п</w:t>
      </w:r>
      <w:r w:rsidR="00C05F5A" w:rsidRPr="00FB1BA9">
        <w:rPr>
          <w:rFonts w:ascii="Times New Roman" w:hAnsi="Times New Roman"/>
          <w:sz w:val="28"/>
          <w:szCs w:val="28"/>
          <w:shd w:val="clear" w:color="auto" w:fill="FFFFFF"/>
          <w:lang w:val="uk-UA"/>
        </w:rPr>
        <w:t>ромисловість, як провідна галузь економіки району, займа</w:t>
      </w:r>
      <w:r>
        <w:rPr>
          <w:rFonts w:ascii="Times New Roman" w:hAnsi="Times New Roman"/>
          <w:sz w:val="28"/>
          <w:szCs w:val="28"/>
          <w:shd w:val="clear" w:color="auto" w:fill="FFFFFF"/>
          <w:lang w:val="uk-UA"/>
        </w:rPr>
        <w:t>ла</w:t>
      </w:r>
      <w:r w:rsidR="00C05F5A" w:rsidRPr="00FB1BA9">
        <w:rPr>
          <w:rFonts w:ascii="Times New Roman" w:hAnsi="Times New Roman"/>
          <w:sz w:val="28"/>
          <w:szCs w:val="28"/>
          <w:shd w:val="clear" w:color="auto" w:fill="FFFFFF"/>
          <w:lang w:val="uk-UA"/>
        </w:rPr>
        <w:t xml:space="preserve"> 18,5% у реалізованій промисловій продукції області. У січні - вересні 2024 року обсяг реалізованої промислової продукції підприємств склав</w:t>
      </w:r>
      <w:r w:rsidR="00FC4EB3">
        <w:rPr>
          <w:rFonts w:ascii="Times New Roman" w:hAnsi="Times New Roman"/>
          <w:sz w:val="28"/>
          <w:szCs w:val="28"/>
          <w:shd w:val="clear" w:color="auto" w:fill="FFFFFF"/>
          <w:lang w:val="uk-UA"/>
        </w:rPr>
        <w:t xml:space="preserve">      </w:t>
      </w:r>
      <w:r w:rsidR="0025623E">
        <w:rPr>
          <w:rFonts w:ascii="Times New Roman" w:hAnsi="Times New Roman"/>
          <w:sz w:val="28"/>
          <w:szCs w:val="28"/>
          <w:shd w:val="clear" w:color="auto" w:fill="FFFFFF"/>
          <w:lang w:val="uk-UA"/>
        </w:rPr>
        <w:t xml:space="preserve">     </w:t>
      </w:r>
      <w:r w:rsidR="00FC4EB3">
        <w:rPr>
          <w:rFonts w:ascii="Times New Roman" w:hAnsi="Times New Roman"/>
          <w:sz w:val="28"/>
          <w:szCs w:val="28"/>
          <w:shd w:val="clear" w:color="auto" w:fill="FFFFFF"/>
          <w:lang w:val="uk-UA"/>
        </w:rPr>
        <w:t xml:space="preserve">     </w:t>
      </w:r>
      <w:r w:rsidR="0025623E">
        <w:rPr>
          <w:rFonts w:ascii="Times New Roman" w:hAnsi="Times New Roman"/>
          <w:sz w:val="28"/>
          <w:szCs w:val="28"/>
          <w:shd w:val="clear" w:color="auto" w:fill="FFFFFF"/>
          <w:lang w:val="uk-UA"/>
        </w:rPr>
        <w:t xml:space="preserve"> 13 12</w:t>
      </w:r>
      <w:r w:rsidR="00C05F5A" w:rsidRPr="00FB1BA9">
        <w:rPr>
          <w:rFonts w:ascii="Times New Roman" w:hAnsi="Times New Roman"/>
          <w:sz w:val="28"/>
          <w:szCs w:val="28"/>
          <w:shd w:val="clear" w:color="auto" w:fill="FFFFFF"/>
          <w:lang w:val="uk-UA"/>
        </w:rPr>
        <w:t>1</w:t>
      </w:r>
      <w:r w:rsidR="0025623E">
        <w:rPr>
          <w:rFonts w:ascii="Times New Roman" w:hAnsi="Times New Roman"/>
          <w:sz w:val="28"/>
          <w:szCs w:val="28"/>
          <w:shd w:val="clear" w:color="auto" w:fill="FFFFFF"/>
          <w:lang w:val="uk-UA"/>
        </w:rPr>
        <w:t xml:space="preserve"> </w:t>
      </w:r>
      <w:r w:rsidR="00C05F5A" w:rsidRPr="00FB1BA9">
        <w:rPr>
          <w:rFonts w:ascii="Times New Roman" w:hAnsi="Times New Roman"/>
          <w:sz w:val="28"/>
          <w:szCs w:val="28"/>
          <w:shd w:val="clear" w:color="auto" w:fill="FFFFFF"/>
          <w:lang w:val="uk-UA"/>
        </w:rPr>
        <w:t>510,9</w:t>
      </w:r>
      <w:r w:rsidR="00FC4EB3">
        <w:rPr>
          <w:rFonts w:ascii="Times New Roman" w:hAnsi="Times New Roman"/>
          <w:sz w:val="28"/>
          <w:szCs w:val="28"/>
          <w:shd w:val="clear" w:color="auto" w:fill="FFFFFF"/>
          <w:lang w:val="uk-UA"/>
        </w:rPr>
        <w:t xml:space="preserve"> </w:t>
      </w:r>
      <w:r w:rsidR="00C05F5A" w:rsidRPr="00FB1BA9">
        <w:rPr>
          <w:rFonts w:ascii="Times New Roman" w:hAnsi="Times New Roman"/>
          <w:sz w:val="28"/>
          <w:szCs w:val="28"/>
          <w:shd w:val="clear" w:color="auto" w:fill="FFFFFF"/>
          <w:lang w:val="uk-UA"/>
        </w:rPr>
        <w:t>тис.грн</w:t>
      </w:r>
      <w:r w:rsidR="003D6B3F">
        <w:rPr>
          <w:rFonts w:ascii="Times New Roman" w:hAnsi="Times New Roman"/>
          <w:sz w:val="28"/>
          <w:szCs w:val="28"/>
          <w:shd w:val="clear" w:color="auto" w:fill="FFFFFF"/>
          <w:lang w:val="uk-UA"/>
        </w:rPr>
        <w:t>, що на 1 040,0 тис. грн. менше ніж у січні-вересні 2023 року</w:t>
      </w:r>
      <w:r w:rsidR="00C05F5A" w:rsidRPr="00FB1BA9">
        <w:rPr>
          <w:rFonts w:ascii="Times New Roman" w:hAnsi="Times New Roman"/>
          <w:sz w:val="28"/>
          <w:szCs w:val="28"/>
          <w:shd w:val="clear" w:color="auto" w:fill="FFFFFF"/>
          <w:lang w:val="uk-UA"/>
        </w:rPr>
        <w:t xml:space="preserve">.  </w:t>
      </w:r>
    </w:p>
    <w:p w:rsidR="00C05F5A" w:rsidRPr="00005C93" w:rsidRDefault="00C05F5A" w:rsidP="00C05F5A">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 xml:space="preserve">З метою забезпечення збереження виробничого потенціалу та безперебійної роботи вітчизняних підприємств в умовах воєнного стану </w:t>
      </w:r>
      <w:r w:rsidR="00773860">
        <w:rPr>
          <w:rFonts w:ascii="Times New Roman" w:hAnsi="Times New Roman"/>
          <w:sz w:val="28"/>
          <w:szCs w:val="28"/>
          <w:shd w:val="clear" w:color="auto" w:fill="FFFFFF"/>
          <w:lang w:val="uk-UA"/>
        </w:rPr>
        <w:t xml:space="preserve">районною державною адміністрацією – районною </w:t>
      </w:r>
      <w:r w:rsidRPr="00005C93">
        <w:rPr>
          <w:rFonts w:ascii="Times New Roman" w:hAnsi="Times New Roman"/>
          <w:sz w:val="28"/>
          <w:szCs w:val="28"/>
          <w:shd w:val="clear" w:color="auto" w:fill="FFFFFF"/>
          <w:lang w:val="uk-UA"/>
        </w:rPr>
        <w:t xml:space="preserve">військовою адміністрацією забезпечено умови для розміщення на території району </w:t>
      </w:r>
      <w:r>
        <w:rPr>
          <w:rFonts w:ascii="Times New Roman" w:hAnsi="Times New Roman"/>
          <w:sz w:val="28"/>
          <w:szCs w:val="28"/>
          <w:shd w:val="clear" w:color="auto" w:fill="FFFFFF"/>
          <w:lang w:val="uk-UA"/>
        </w:rPr>
        <w:t xml:space="preserve">релокованих </w:t>
      </w:r>
      <w:r w:rsidRPr="00005C93">
        <w:rPr>
          <w:rFonts w:ascii="Times New Roman" w:hAnsi="Times New Roman"/>
          <w:sz w:val="28"/>
          <w:szCs w:val="28"/>
          <w:shd w:val="clear" w:color="auto" w:fill="FFFFFF"/>
          <w:lang w:val="uk-UA"/>
        </w:rPr>
        <w:t>підприємств, тимчасово переміщених із зони бойових дій.</w:t>
      </w:r>
    </w:p>
    <w:p w:rsidR="00C05F5A" w:rsidRDefault="00C05F5A" w:rsidP="00C05F5A">
      <w:pPr>
        <w:spacing w:after="0" w:line="240" w:lineRule="auto"/>
        <w:ind w:firstLine="708"/>
        <w:jc w:val="both"/>
        <w:rPr>
          <w:rFonts w:ascii="Times New Roman" w:hAnsi="Times New Roman"/>
          <w:sz w:val="28"/>
          <w:szCs w:val="28"/>
          <w:shd w:val="clear" w:color="auto" w:fill="FFFFFF"/>
          <w:lang w:val="uk-UA"/>
        </w:rPr>
      </w:pPr>
      <w:r w:rsidRPr="00254616">
        <w:rPr>
          <w:rFonts w:ascii="Times New Roman" w:hAnsi="Times New Roman"/>
          <w:sz w:val="28"/>
          <w:szCs w:val="28"/>
          <w:shd w:val="clear" w:color="auto" w:fill="FFFFFF"/>
          <w:lang w:val="uk-UA"/>
        </w:rPr>
        <w:t>Станом на 1 січня 2025 року на територію району переїхало 39 підприємств</w:t>
      </w:r>
      <w:r>
        <w:rPr>
          <w:rFonts w:ascii="Times New Roman" w:hAnsi="Times New Roman"/>
          <w:sz w:val="28"/>
          <w:szCs w:val="28"/>
          <w:shd w:val="clear" w:color="auto" w:fill="FFFFFF"/>
          <w:lang w:val="uk-UA"/>
        </w:rPr>
        <w:t>,</w:t>
      </w:r>
      <w:r w:rsidRPr="00254616">
        <w:rPr>
          <w:rFonts w:ascii="Times New Roman" w:hAnsi="Times New Roman"/>
          <w:sz w:val="28"/>
          <w:szCs w:val="28"/>
          <w:shd w:val="clear" w:color="auto" w:fill="FFFFFF"/>
          <w:lang w:val="uk-UA"/>
        </w:rPr>
        <w:t xml:space="preserve"> в тому числі 32 - до Калуської територіальної громади, 5</w:t>
      </w:r>
      <w:r>
        <w:rPr>
          <w:rFonts w:ascii="Times New Roman" w:hAnsi="Times New Roman"/>
          <w:sz w:val="28"/>
          <w:szCs w:val="28"/>
          <w:shd w:val="clear" w:color="auto" w:fill="FFFFFF"/>
          <w:lang w:val="uk-UA"/>
        </w:rPr>
        <w:t xml:space="preserve"> -</w:t>
      </w:r>
      <w:r w:rsidRPr="00254616">
        <w:rPr>
          <w:rFonts w:ascii="Times New Roman" w:hAnsi="Times New Roman"/>
          <w:sz w:val="28"/>
          <w:szCs w:val="28"/>
          <w:shd w:val="clear" w:color="auto" w:fill="FFFFFF"/>
          <w:lang w:val="uk-UA"/>
        </w:rPr>
        <w:t xml:space="preserve"> до Долинс</w:t>
      </w:r>
      <w:r>
        <w:rPr>
          <w:rFonts w:ascii="Times New Roman" w:hAnsi="Times New Roman"/>
          <w:sz w:val="28"/>
          <w:szCs w:val="28"/>
          <w:shd w:val="clear" w:color="auto" w:fill="FFFFFF"/>
          <w:lang w:val="uk-UA"/>
        </w:rPr>
        <w:t>ької територіальної громади, 1 -</w:t>
      </w:r>
      <w:r w:rsidRPr="00254616">
        <w:rPr>
          <w:rFonts w:ascii="Times New Roman" w:hAnsi="Times New Roman"/>
          <w:sz w:val="28"/>
          <w:szCs w:val="28"/>
          <w:shd w:val="clear" w:color="auto" w:fill="FFFFFF"/>
          <w:lang w:val="uk-UA"/>
        </w:rPr>
        <w:t xml:space="preserve"> до Дубівс</w:t>
      </w:r>
      <w:r>
        <w:rPr>
          <w:rFonts w:ascii="Times New Roman" w:hAnsi="Times New Roman"/>
          <w:sz w:val="28"/>
          <w:szCs w:val="28"/>
          <w:shd w:val="clear" w:color="auto" w:fill="FFFFFF"/>
          <w:lang w:val="uk-UA"/>
        </w:rPr>
        <w:t>ької територіальної громади, 1 -</w:t>
      </w:r>
      <w:r w:rsidRPr="00254616">
        <w:rPr>
          <w:rFonts w:ascii="Times New Roman" w:hAnsi="Times New Roman"/>
          <w:sz w:val="28"/>
          <w:szCs w:val="28"/>
          <w:shd w:val="clear" w:color="auto" w:fill="FFFFFF"/>
          <w:lang w:val="uk-UA"/>
        </w:rPr>
        <w:t xml:space="preserve"> до Болехівської територіальної громади. 22 підприємства розпочали виробничу діяльність на новому місці  (4 - у галузі машинобудування, 3 - переробна промисловість, 1 </w:t>
      </w:r>
      <w:r>
        <w:rPr>
          <w:rFonts w:ascii="Times New Roman" w:hAnsi="Times New Roman"/>
          <w:sz w:val="28"/>
          <w:szCs w:val="28"/>
          <w:shd w:val="clear" w:color="auto" w:fill="FFFFFF"/>
          <w:lang w:val="uk-UA"/>
        </w:rPr>
        <w:t>-</w:t>
      </w:r>
      <w:r w:rsidRPr="00254616">
        <w:rPr>
          <w:rFonts w:ascii="Times New Roman" w:hAnsi="Times New Roman"/>
          <w:sz w:val="28"/>
          <w:szCs w:val="28"/>
          <w:shd w:val="clear" w:color="auto" w:fill="FFFFFF"/>
          <w:lang w:val="uk-UA"/>
        </w:rPr>
        <w:t xml:space="preserve"> проектування хімічних виробництв, 3 – харчової промисловості, 3 - у галузі легкої промисловості, 1 - оптова торгівля, 1- у гал</w:t>
      </w:r>
      <w:r>
        <w:rPr>
          <w:rFonts w:ascii="Times New Roman" w:hAnsi="Times New Roman"/>
          <w:sz w:val="28"/>
          <w:szCs w:val="28"/>
          <w:shd w:val="clear" w:color="auto" w:fill="FFFFFF"/>
          <w:lang w:val="uk-UA"/>
        </w:rPr>
        <w:t>узі сільського господарства, 1 - видавництво книг, 1 -</w:t>
      </w:r>
      <w:r w:rsidRPr="00254616">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деревообробна промисловість, 3 -</w:t>
      </w:r>
      <w:r w:rsidRPr="00254616">
        <w:rPr>
          <w:rFonts w:ascii="Times New Roman" w:hAnsi="Times New Roman"/>
          <w:sz w:val="28"/>
          <w:szCs w:val="28"/>
          <w:shd w:val="clear" w:color="auto" w:fill="FFFFFF"/>
          <w:lang w:val="uk-UA"/>
        </w:rPr>
        <w:t xml:space="preserve"> хімічна промислові</w:t>
      </w:r>
      <w:r>
        <w:rPr>
          <w:rFonts w:ascii="Times New Roman" w:hAnsi="Times New Roman"/>
          <w:sz w:val="28"/>
          <w:szCs w:val="28"/>
          <w:shd w:val="clear" w:color="auto" w:fill="FFFFFF"/>
          <w:lang w:val="uk-UA"/>
        </w:rPr>
        <w:t>сть, 1 -</w:t>
      </w:r>
      <w:r w:rsidRPr="00254616">
        <w:rPr>
          <w:rFonts w:ascii="Times New Roman" w:hAnsi="Times New Roman"/>
          <w:sz w:val="28"/>
          <w:szCs w:val="28"/>
          <w:shd w:val="clear" w:color="auto" w:fill="FFFFFF"/>
          <w:lang w:val="uk-UA"/>
        </w:rPr>
        <w:t xml:space="preserve"> нафтова промисловість); 13 підприємств  здійснюють монтаж </w:t>
      </w:r>
      <w:r w:rsidRPr="00723E67">
        <w:rPr>
          <w:rFonts w:ascii="Times New Roman" w:hAnsi="Times New Roman"/>
          <w:sz w:val="28"/>
          <w:szCs w:val="28"/>
          <w:shd w:val="clear" w:color="auto" w:fill="FFFFFF"/>
          <w:lang w:val="uk-UA"/>
        </w:rPr>
        <w:t>обладнання та ремонт приміщень, проводять пусконалагоджувальні роботи.</w:t>
      </w:r>
    </w:p>
    <w:p w:rsidR="00C05F5A" w:rsidRDefault="00C05F5A" w:rsidP="00C05F5A">
      <w:pPr>
        <w:autoSpaceDE w:val="0"/>
        <w:autoSpaceDN w:val="0"/>
        <w:adjustRightInd w:val="0"/>
        <w:spacing w:after="0" w:line="240" w:lineRule="auto"/>
        <w:ind w:firstLine="567"/>
        <w:jc w:val="both"/>
        <w:rPr>
          <w:rFonts w:ascii="Times New Roman CYR" w:hAnsi="Times New Roman CYR" w:cs="Times New Roman CYR"/>
          <w:sz w:val="28"/>
          <w:szCs w:val="28"/>
          <w:highlight w:val="white"/>
          <w:lang w:val="uk-UA"/>
        </w:rPr>
      </w:pPr>
      <w:r>
        <w:rPr>
          <w:rFonts w:ascii="Times New Roman CYR" w:hAnsi="Times New Roman CYR" w:cs="Times New Roman CYR"/>
          <w:sz w:val="28"/>
          <w:szCs w:val="28"/>
          <w:highlight w:val="white"/>
          <w:lang w:val="uk-UA"/>
        </w:rPr>
        <w:t>Серед найбільших виробничих підприємств, які релокували бізнес до Калуського району</w:t>
      </w:r>
      <w:r w:rsidR="00773860">
        <w:rPr>
          <w:rFonts w:ascii="Times New Roman CYR" w:hAnsi="Times New Roman CYR" w:cs="Times New Roman CYR"/>
          <w:sz w:val="28"/>
          <w:szCs w:val="28"/>
          <w:highlight w:val="white"/>
          <w:lang w:val="uk-UA"/>
        </w:rPr>
        <w:t xml:space="preserve"> є</w:t>
      </w:r>
      <w:r>
        <w:rPr>
          <w:rFonts w:ascii="Times New Roman CYR" w:hAnsi="Times New Roman CYR" w:cs="Times New Roman CYR"/>
          <w:sz w:val="28"/>
          <w:szCs w:val="28"/>
          <w:highlight w:val="white"/>
          <w:lang w:val="uk-UA"/>
        </w:rPr>
        <w:t xml:space="preserve">: </w:t>
      </w:r>
    </w:p>
    <w:p w:rsidR="00C05F5A" w:rsidRDefault="00C05F5A" w:rsidP="00E65D9C">
      <w:pPr>
        <w:pStyle w:val="ab"/>
        <w:numPr>
          <w:ilvl w:val="0"/>
          <w:numId w:val="6"/>
        </w:numPr>
        <w:autoSpaceDE w:val="0"/>
        <w:autoSpaceDN w:val="0"/>
        <w:adjustRightInd w:val="0"/>
        <w:spacing w:after="0" w:line="240" w:lineRule="auto"/>
        <w:ind w:left="0" w:firstLine="567"/>
        <w:jc w:val="both"/>
        <w:rPr>
          <w:rFonts w:ascii="Times New Roman CYR" w:hAnsi="Times New Roman CYR" w:cs="Times New Roman CYR"/>
          <w:sz w:val="28"/>
          <w:szCs w:val="28"/>
          <w:highlight w:val="white"/>
          <w:lang w:val="uk-UA"/>
        </w:rPr>
      </w:pPr>
      <w:r>
        <w:rPr>
          <w:rFonts w:ascii="Times New Roman CYR" w:hAnsi="Times New Roman CYR" w:cs="Times New Roman CYR"/>
          <w:sz w:val="28"/>
          <w:szCs w:val="28"/>
          <w:highlight w:val="white"/>
          <w:lang w:val="uk-UA"/>
        </w:rPr>
        <w:t>ТОВ «Олвуд» (виробництво дерев’яних будівельних конструкцій і столярних виробів);</w:t>
      </w:r>
    </w:p>
    <w:p w:rsidR="00C05F5A" w:rsidRDefault="00C05F5A" w:rsidP="00E65D9C">
      <w:pPr>
        <w:pStyle w:val="ab"/>
        <w:numPr>
          <w:ilvl w:val="0"/>
          <w:numId w:val="6"/>
        </w:numPr>
        <w:autoSpaceDE w:val="0"/>
        <w:autoSpaceDN w:val="0"/>
        <w:adjustRightInd w:val="0"/>
        <w:spacing w:after="0" w:line="240" w:lineRule="auto"/>
        <w:ind w:left="0" w:firstLine="567"/>
        <w:jc w:val="both"/>
        <w:rPr>
          <w:rFonts w:ascii="Times New Roman CYR" w:hAnsi="Times New Roman CYR" w:cs="Times New Roman CYR"/>
          <w:sz w:val="28"/>
          <w:szCs w:val="28"/>
          <w:highlight w:val="white"/>
          <w:lang w:val="uk-UA"/>
        </w:rPr>
      </w:pPr>
      <w:r>
        <w:rPr>
          <w:rFonts w:ascii="Times New Roman CYR" w:hAnsi="Times New Roman CYR" w:cs="Times New Roman CYR"/>
          <w:sz w:val="28"/>
          <w:szCs w:val="28"/>
          <w:highlight w:val="white"/>
          <w:lang w:val="uk-UA"/>
        </w:rPr>
        <w:t xml:space="preserve">ТОВ Торговий будинок Імператив </w:t>
      </w:r>
      <w:r>
        <w:rPr>
          <w:rFonts w:ascii="Times New Roman CYR" w:hAnsi="Times New Roman CYR" w:cs="Times New Roman CYR"/>
          <w:sz w:val="28"/>
          <w:szCs w:val="28"/>
          <w:highlight w:val="white"/>
          <w:lang w:val="en-US"/>
        </w:rPr>
        <w:t>UA</w:t>
      </w:r>
      <w:r>
        <w:rPr>
          <w:rFonts w:ascii="Times New Roman CYR" w:hAnsi="Times New Roman CYR" w:cs="Times New Roman CYR"/>
          <w:sz w:val="28"/>
          <w:szCs w:val="28"/>
          <w:highlight w:val="white"/>
          <w:lang w:val="uk-UA"/>
        </w:rPr>
        <w:t xml:space="preserve"> (виготовлення композиційної   арматури і сітки);</w:t>
      </w:r>
    </w:p>
    <w:p w:rsidR="00C05F5A" w:rsidRDefault="00C05F5A" w:rsidP="00E65D9C">
      <w:pPr>
        <w:pStyle w:val="ab"/>
        <w:numPr>
          <w:ilvl w:val="0"/>
          <w:numId w:val="6"/>
        </w:numPr>
        <w:autoSpaceDE w:val="0"/>
        <w:autoSpaceDN w:val="0"/>
        <w:adjustRightInd w:val="0"/>
        <w:spacing w:after="0" w:line="240" w:lineRule="auto"/>
        <w:ind w:left="0" w:firstLine="567"/>
        <w:jc w:val="both"/>
        <w:rPr>
          <w:rFonts w:ascii="Times New Roman CYR" w:hAnsi="Times New Roman CYR" w:cs="Times New Roman CYR"/>
          <w:sz w:val="28"/>
          <w:szCs w:val="28"/>
          <w:highlight w:val="white"/>
          <w:lang w:val="uk-UA"/>
        </w:rPr>
      </w:pPr>
      <w:r>
        <w:rPr>
          <w:rFonts w:ascii="Times New Roman CYR" w:hAnsi="Times New Roman CYR" w:cs="Times New Roman CYR"/>
          <w:sz w:val="28"/>
          <w:szCs w:val="28"/>
          <w:highlight w:val="white"/>
          <w:lang w:val="uk-UA"/>
        </w:rPr>
        <w:t>ТОВ «К.ТЕКС» (виробництво нетканих матеріалів для швейної, будівельної, меблевої галузей);</w:t>
      </w:r>
    </w:p>
    <w:p w:rsidR="00C05F5A" w:rsidRDefault="00C05F5A" w:rsidP="00E65D9C">
      <w:pPr>
        <w:pStyle w:val="ab"/>
        <w:numPr>
          <w:ilvl w:val="0"/>
          <w:numId w:val="6"/>
        </w:numPr>
        <w:autoSpaceDE w:val="0"/>
        <w:autoSpaceDN w:val="0"/>
        <w:adjustRightInd w:val="0"/>
        <w:spacing w:after="0" w:line="240" w:lineRule="auto"/>
        <w:ind w:left="0" w:firstLine="567"/>
        <w:jc w:val="both"/>
        <w:rPr>
          <w:rFonts w:ascii="Times New Roman CYR" w:hAnsi="Times New Roman CYR" w:cs="Times New Roman CYR"/>
          <w:sz w:val="28"/>
          <w:szCs w:val="28"/>
          <w:highlight w:val="white"/>
          <w:lang w:val="uk-UA"/>
        </w:rPr>
      </w:pPr>
      <w:r>
        <w:rPr>
          <w:rFonts w:ascii="Times New Roman CYR" w:hAnsi="Times New Roman CYR" w:cs="Times New Roman CYR"/>
          <w:sz w:val="28"/>
          <w:szCs w:val="28"/>
          <w:highlight w:val="white"/>
          <w:lang w:val="uk-UA"/>
        </w:rPr>
        <w:t>НПП «Сузір’я» (виробництво товарів для тварин - корм, одяг, вироби з пластику, дряпалки для котів тощо);</w:t>
      </w:r>
    </w:p>
    <w:p w:rsidR="00C05F5A" w:rsidRDefault="00C05F5A" w:rsidP="00E65D9C">
      <w:pPr>
        <w:pStyle w:val="ab"/>
        <w:numPr>
          <w:ilvl w:val="0"/>
          <w:numId w:val="6"/>
        </w:numPr>
        <w:autoSpaceDE w:val="0"/>
        <w:autoSpaceDN w:val="0"/>
        <w:adjustRightInd w:val="0"/>
        <w:spacing w:after="0" w:line="240" w:lineRule="auto"/>
        <w:ind w:left="0" w:firstLine="567"/>
        <w:jc w:val="both"/>
        <w:rPr>
          <w:rFonts w:ascii="Times New Roman CYR" w:hAnsi="Times New Roman CYR" w:cs="Times New Roman CYR"/>
          <w:sz w:val="28"/>
          <w:szCs w:val="28"/>
          <w:highlight w:val="white"/>
          <w:lang w:val="uk-UA"/>
        </w:rPr>
      </w:pPr>
      <w:r>
        <w:rPr>
          <w:rFonts w:ascii="Times New Roman CYR" w:hAnsi="Times New Roman CYR" w:cs="Times New Roman CYR"/>
          <w:sz w:val="28"/>
          <w:szCs w:val="28"/>
          <w:highlight w:val="white"/>
          <w:lang w:val="uk-UA"/>
        </w:rPr>
        <w:t>ТОВ «Технічні спреї» (виробництво фарб, лаків і подібної продукції, друкарської фарби та мастик);</w:t>
      </w:r>
    </w:p>
    <w:p w:rsidR="00C05F5A" w:rsidRDefault="00C05F5A" w:rsidP="00E65D9C">
      <w:pPr>
        <w:pStyle w:val="ab"/>
        <w:numPr>
          <w:ilvl w:val="0"/>
          <w:numId w:val="6"/>
        </w:numPr>
        <w:autoSpaceDE w:val="0"/>
        <w:autoSpaceDN w:val="0"/>
        <w:adjustRightInd w:val="0"/>
        <w:spacing w:after="0" w:line="240" w:lineRule="auto"/>
        <w:ind w:left="0" w:firstLine="567"/>
        <w:jc w:val="both"/>
        <w:rPr>
          <w:rFonts w:ascii="Times New Roman CYR" w:hAnsi="Times New Roman CYR" w:cs="Times New Roman CYR"/>
          <w:sz w:val="28"/>
          <w:szCs w:val="28"/>
          <w:highlight w:val="white"/>
          <w:lang w:val="uk-UA"/>
        </w:rPr>
      </w:pPr>
      <w:r>
        <w:rPr>
          <w:rFonts w:ascii="Times New Roman CYR" w:hAnsi="Times New Roman CYR" w:cs="Times New Roman CYR"/>
          <w:sz w:val="28"/>
          <w:szCs w:val="28"/>
          <w:highlight w:val="white"/>
          <w:lang w:val="uk-UA"/>
        </w:rPr>
        <w:t>ТОВ «Кронас-Трейд» (виробництво меблів);</w:t>
      </w:r>
    </w:p>
    <w:p w:rsidR="00C05F5A" w:rsidRDefault="00C05F5A" w:rsidP="00E65D9C">
      <w:pPr>
        <w:pStyle w:val="ab"/>
        <w:numPr>
          <w:ilvl w:val="0"/>
          <w:numId w:val="6"/>
        </w:numPr>
        <w:autoSpaceDE w:val="0"/>
        <w:autoSpaceDN w:val="0"/>
        <w:adjustRightInd w:val="0"/>
        <w:spacing w:after="0" w:line="240" w:lineRule="auto"/>
        <w:ind w:left="0" w:firstLine="567"/>
        <w:jc w:val="both"/>
        <w:rPr>
          <w:rFonts w:ascii="Times New Roman CYR" w:hAnsi="Times New Roman CYR" w:cs="Times New Roman CYR"/>
          <w:sz w:val="28"/>
          <w:szCs w:val="28"/>
          <w:highlight w:val="white"/>
          <w:lang w:val="uk-UA"/>
        </w:rPr>
      </w:pPr>
      <w:r>
        <w:rPr>
          <w:rFonts w:ascii="Times New Roman CYR" w:hAnsi="Times New Roman CYR" w:cs="Times New Roman CYR"/>
          <w:sz w:val="28"/>
          <w:szCs w:val="28"/>
          <w:highlight w:val="white"/>
          <w:lang w:val="uk-UA"/>
        </w:rPr>
        <w:t xml:space="preserve">ТОВ «Харківська зовнішньоторговельна фірма «Моторімпекс» (виготовлення гідравлічних комплектуючих до тракторів, комбайнів, станків,шахтного, металургійного обладнання, що використовується у агропромисловості); </w:t>
      </w:r>
    </w:p>
    <w:p w:rsidR="00C05F5A" w:rsidRPr="00BE0C12" w:rsidRDefault="00C05F5A" w:rsidP="00E65D9C">
      <w:pPr>
        <w:pStyle w:val="ab"/>
        <w:numPr>
          <w:ilvl w:val="0"/>
          <w:numId w:val="6"/>
        </w:numPr>
        <w:autoSpaceDE w:val="0"/>
        <w:autoSpaceDN w:val="0"/>
        <w:adjustRightInd w:val="0"/>
        <w:spacing w:after="0" w:line="240" w:lineRule="auto"/>
        <w:ind w:left="0" w:firstLine="567"/>
        <w:jc w:val="both"/>
        <w:rPr>
          <w:rFonts w:ascii="Times New Roman CYR" w:hAnsi="Times New Roman CYR" w:cs="Times New Roman CYR"/>
          <w:sz w:val="28"/>
          <w:szCs w:val="28"/>
          <w:highlight w:val="white"/>
          <w:lang w:val="uk-UA"/>
        </w:rPr>
      </w:pPr>
      <w:r>
        <w:rPr>
          <w:rFonts w:ascii="Times New Roman CYR" w:hAnsi="Times New Roman CYR" w:cs="Times New Roman CYR"/>
          <w:sz w:val="28"/>
          <w:szCs w:val="28"/>
          <w:highlight w:val="white"/>
          <w:lang w:val="uk-UA"/>
        </w:rPr>
        <w:t>ПП «Кідді-ко ТМ «Ідейка» (виробництво і реалізація товарів для творчості, рукоділля і хобі: картини за номерами, алмазна вишивка).</w:t>
      </w:r>
    </w:p>
    <w:p w:rsidR="00C05F5A" w:rsidRDefault="00C05F5A" w:rsidP="00C05F5A">
      <w:pPr>
        <w:autoSpaceDE w:val="0"/>
        <w:autoSpaceDN w:val="0"/>
        <w:adjustRightInd w:val="0"/>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Н</w:t>
      </w:r>
      <w:r w:rsidRPr="00BE0C12">
        <w:rPr>
          <w:rFonts w:ascii="Times New Roman" w:hAnsi="Times New Roman"/>
          <w:sz w:val="28"/>
          <w:szCs w:val="28"/>
          <w:shd w:val="clear" w:color="auto" w:fill="FFFFFF"/>
          <w:lang w:val="uk-UA"/>
        </w:rPr>
        <w:t>а основне місце розташування, у зв’язку з відсутністю бойових дій</w:t>
      </w:r>
      <w:r>
        <w:rPr>
          <w:rFonts w:ascii="Times New Roman" w:hAnsi="Times New Roman"/>
          <w:sz w:val="28"/>
          <w:szCs w:val="28"/>
          <w:shd w:val="clear" w:color="auto" w:fill="FFFFFF"/>
          <w:lang w:val="uk-UA"/>
        </w:rPr>
        <w:t xml:space="preserve">, </w:t>
      </w:r>
      <w:r w:rsidRPr="00BE0C12">
        <w:rPr>
          <w:rFonts w:ascii="Times New Roman" w:hAnsi="Times New Roman"/>
          <w:sz w:val="28"/>
          <w:szCs w:val="28"/>
          <w:shd w:val="clear" w:color="auto" w:fill="FFFFFF"/>
          <w:lang w:val="uk-UA"/>
        </w:rPr>
        <w:t>повернулис</w:t>
      </w:r>
      <w:r>
        <w:rPr>
          <w:rFonts w:ascii="Times New Roman" w:hAnsi="Times New Roman"/>
          <w:sz w:val="28"/>
          <w:szCs w:val="28"/>
          <w:shd w:val="clear" w:color="auto" w:fill="FFFFFF"/>
          <w:lang w:val="uk-UA"/>
        </w:rPr>
        <w:t>я 4 підприємства</w:t>
      </w:r>
      <w:r w:rsidRPr="00BE0C12">
        <w:rPr>
          <w:rFonts w:ascii="Times New Roman" w:hAnsi="Times New Roman"/>
          <w:sz w:val="28"/>
          <w:szCs w:val="28"/>
          <w:shd w:val="clear" w:color="auto" w:fill="FFFFFF"/>
          <w:lang w:val="uk-UA"/>
        </w:rPr>
        <w:t xml:space="preserve"> (ТОВ «Київський завод ПТО» з м.Калуша в м.Київ, ТОВ «ЮТЕРМ Україна» з м.Калуш  в м.Біла Церква, ТОВ «ПОЛІСТІЛ» з м.Калуш  </w:t>
      </w:r>
      <w:r w:rsidRPr="00BE0C12">
        <w:rPr>
          <w:rFonts w:ascii="Times New Roman" w:hAnsi="Times New Roman"/>
          <w:sz w:val="28"/>
          <w:szCs w:val="28"/>
          <w:shd w:val="clear" w:color="auto" w:fill="FFFFFF"/>
          <w:lang w:val="uk-UA"/>
        </w:rPr>
        <w:lastRenderedPageBreak/>
        <w:t>в м.Біла Церква та ТОВ «ІБК  Укрсервісбуд» з м.Болехів в с.Катюжанка Вишгородського району).</w:t>
      </w:r>
    </w:p>
    <w:p w:rsidR="002C3821" w:rsidRPr="002C3821" w:rsidRDefault="002C3821" w:rsidP="00C05F5A">
      <w:pPr>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2C3821">
        <w:rPr>
          <w:rFonts w:ascii="Times New Roman" w:hAnsi="Times New Roman" w:cs="Times New Roman"/>
          <w:sz w:val="28"/>
          <w:szCs w:val="28"/>
          <w:lang w:val="uk-UA" w:eastAsia="uk-UA"/>
        </w:rPr>
        <w:t xml:space="preserve">З метою підтримки малого і мікробізнесу </w:t>
      </w:r>
      <w:r w:rsidRPr="002C3821">
        <w:rPr>
          <w:rFonts w:ascii="Times New Roman" w:hAnsi="Times New Roman" w:cs="Times New Roman"/>
          <w:sz w:val="28"/>
          <w:szCs w:val="28"/>
          <w:lang w:val="uk-UA"/>
        </w:rPr>
        <w:t xml:space="preserve">9 грудня 2024 року на теритоорії району </w:t>
      </w:r>
      <w:r w:rsidRPr="002C3821">
        <w:rPr>
          <w:rFonts w:ascii="Times New Roman" w:hAnsi="Times New Roman" w:cs="Times New Roman"/>
          <w:sz w:val="28"/>
          <w:szCs w:val="28"/>
          <w:shd w:val="clear" w:color="auto" w:fill="FFFFFF"/>
          <w:lang w:val="uk-UA"/>
        </w:rPr>
        <w:t>у місті Калуш</w:t>
      </w:r>
      <w:r w:rsidRPr="002C3821">
        <w:rPr>
          <w:rFonts w:ascii="Times New Roman" w:hAnsi="Times New Roman" w:cs="Times New Roman"/>
          <w:sz w:val="28"/>
          <w:szCs w:val="28"/>
          <w:shd w:val="clear" w:color="auto" w:fill="FFFFFF"/>
        </w:rPr>
        <w:t> </w:t>
      </w:r>
      <w:r w:rsidRPr="002C3821">
        <w:rPr>
          <w:rFonts w:ascii="Times New Roman" w:hAnsi="Times New Roman" w:cs="Times New Roman"/>
          <w:sz w:val="28"/>
          <w:szCs w:val="28"/>
          <w:lang w:val="uk-UA"/>
        </w:rPr>
        <w:t>відкрився</w:t>
      </w:r>
      <w:r w:rsidRPr="002C3821">
        <w:rPr>
          <w:rFonts w:ascii="Times New Roman" w:hAnsi="Times New Roman" w:cs="Times New Roman"/>
          <w:sz w:val="28"/>
          <w:szCs w:val="28"/>
          <w:shd w:val="clear" w:color="auto" w:fill="FFFFFF"/>
        </w:rPr>
        <w:t> </w:t>
      </w:r>
      <w:r w:rsidRPr="002C3821">
        <w:rPr>
          <w:rFonts w:ascii="Times New Roman" w:hAnsi="Times New Roman" w:cs="Times New Roman"/>
          <w:sz w:val="28"/>
          <w:szCs w:val="28"/>
          <w:shd w:val="clear" w:color="auto" w:fill="FFFFFF"/>
          <w:lang w:val="uk-UA"/>
        </w:rPr>
        <w:t>перший</w:t>
      </w:r>
      <w:r w:rsidRPr="002C3821">
        <w:rPr>
          <w:rFonts w:ascii="Times New Roman" w:hAnsi="Times New Roman" w:cs="Times New Roman"/>
          <w:sz w:val="28"/>
          <w:szCs w:val="28"/>
          <w:shd w:val="clear" w:color="auto" w:fill="FFFFFF"/>
        </w:rPr>
        <w:t> </w:t>
      </w:r>
      <w:r w:rsidRPr="002C3821">
        <w:rPr>
          <w:rFonts w:ascii="Times New Roman" w:hAnsi="Times New Roman" w:cs="Times New Roman"/>
          <w:sz w:val="28"/>
          <w:szCs w:val="28"/>
          <w:lang w:val="uk-UA"/>
        </w:rPr>
        <w:t>офіс</w:t>
      </w:r>
      <w:r w:rsidR="00FA57C8">
        <w:rPr>
          <w:rFonts w:ascii="Times New Roman" w:hAnsi="Times New Roman" w:cs="Times New Roman"/>
          <w:sz w:val="28"/>
          <w:szCs w:val="28"/>
          <w:lang w:val="uk-UA"/>
        </w:rPr>
        <w:t xml:space="preserve"> </w:t>
      </w:r>
      <w:r w:rsidRPr="002C3821">
        <w:rPr>
          <w:rFonts w:ascii="Times New Roman" w:hAnsi="Times New Roman" w:cs="Times New Roman"/>
          <w:sz w:val="28"/>
          <w:szCs w:val="28"/>
          <w:shd w:val="clear" w:color="auto" w:fill="FFFFFF"/>
          <w:lang w:val="uk-UA"/>
        </w:rPr>
        <w:t>«</w:t>
      </w:r>
      <w:r w:rsidRPr="002C3821">
        <w:rPr>
          <w:rFonts w:ascii="Times New Roman" w:hAnsi="Times New Roman" w:cs="Times New Roman"/>
          <w:sz w:val="28"/>
          <w:szCs w:val="28"/>
          <w:lang w:val="uk-UA"/>
        </w:rPr>
        <w:t>Зроблено в Україні</w:t>
      </w:r>
      <w:r w:rsidRPr="002C3821">
        <w:rPr>
          <w:rFonts w:ascii="Times New Roman" w:hAnsi="Times New Roman" w:cs="Times New Roman"/>
          <w:sz w:val="28"/>
          <w:szCs w:val="28"/>
          <w:shd w:val="clear" w:color="auto" w:fill="FFFFFF"/>
          <w:lang w:val="uk-UA"/>
        </w:rPr>
        <w:t>» у межах Всеукраїнської</w:t>
      </w:r>
      <w:r w:rsidR="00FA57C8">
        <w:rPr>
          <w:rFonts w:ascii="Times New Roman" w:hAnsi="Times New Roman" w:cs="Times New Roman"/>
          <w:sz w:val="28"/>
          <w:szCs w:val="28"/>
          <w:shd w:val="clear" w:color="auto" w:fill="FFFFFF"/>
          <w:lang w:val="uk-UA"/>
        </w:rPr>
        <w:t xml:space="preserve"> </w:t>
      </w:r>
      <w:r w:rsidRPr="002C3821">
        <w:rPr>
          <w:rFonts w:ascii="Times New Roman" w:hAnsi="Times New Roman" w:cs="Times New Roman"/>
          <w:sz w:val="28"/>
          <w:szCs w:val="28"/>
          <w:lang w:val="uk-UA"/>
        </w:rPr>
        <w:t>економічної платформи</w:t>
      </w:r>
      <w:r w:rsidRPr="002C3821">
        <w:rPr>
          <w:rFonts w:ascii="Times New Roman" w:hAnsi="Times New Roman" w:cs="Times New Roman"/>
          <w:sz w:val="28"/>
          <w:szCs w:val="28"/>
          <w:shd w:val="clear" w:color="auto" w:fill="FFFFFF"/>
          <w:lang w:val="uk-UA"/>
        </w:rPr>
        <w:t>, яку ініціював</w:t>
      </w:r>
      <w:r>
        <w:rPr>
          <w:rFonts w:ascii="Times New Roman" w:hAnsi="Times New Roman" w:cs="Times New Roman"/>
          <w:sz w:val="28"/>
          <w:szCs w:val="28"/>
          <w:shd w:val="clear" w:color="auto" w:fill="FFFFFF"/>
          <w:lang w:val="uk-UA"/>
        </w:rPr>
        <w:t xml:space="preserve"> </w:t>
      </w:r>
      <w:r w:rsidRPr="002C3821">
        <w:rPr>
          <w:rFonts w:ascii="Times New Roman" w:hAnsi="Times New Roman" w:cs="Times New Roman"/>
          <w:sz w:val="28"/>
          <w:szCs w:val="28"/>
          <w:shd w:val="clear" w:color="auto" w:fill="FFFFFF"/>
          <w:lang w:val="uk-UA"/>
        </w:rPr>
        <w:t>президент</w:t>
      </w:r>
      <w:r w:rsidR="00FA57C8">
        <w:rPr>
          <w:rFonts w:ascii="Times New Roman" w:hAnsi="Times New Roman" w:cs="Times New Roman"/>
          <w:sz w:val="28"/>
          <w:szCs w:val="28"/>
          <w:shd w:val="clear" w:color="auto" w:fill="FFFFFF"/>
          <w:lang w:val="uk-UA"/>
        </w:rPr>
        <w:t xml:space="preserve"> </w:t>
      </w:r>
      <w:r w:rsidRPr="002C3821">
        <w:rPr>
          <w:rFonts w:ascii="Times New Roman" w:hAnsi="Times New Roman" w:cs="Times New Roman"/>
          <w:sz w:val="28"/>
          <w:szCs w:val="28"/>
          <w:lang w:val="uk-UA"/>
        </w:rPr>
        <w:t>України</w:t>
      </w:r>
      <w:r w:rsidR="00FA57C8">
        <w:rPr>
          <w:rFonts w:ascii="Times New Roman" w:hAnsi="Times New Roman" w:cs="Times New Roman"/>
          <w:sz w:val="28"/>
          <w:szCs w:val="28"/>
          <w:lang w:val="uk-UA"/>
        </w:rPr>
        <w:t xml:space="preserve"> </w:t>
      </w:r>
      <w:r w:rsidRPr="002C3821">
        <w:rPr>
          <w:rFonts w:ascii="Times New Roman" w:hAnsi="Times New Roman" w:cs="Times New Roman"/>
          <w:sz w:val="28"/>
          <w:szCs w:val="28"/>
          <w:shd w:val="clear" w:color="auto" w:fill="FFFFFF"/>
          <w:lang w:val="uk-UA"/>
        </w:rPr>
        <w:t>Володимир Зеленський.</w:t>
      </w:r>
      <w:r w:rsidR="00FA57C8">
        <w:rPr>
          <w:rFonts w:ascii="Times New Roman" w:hAnsi="Times New Roman" w:cs="Times New Roman"/>
          <w:sz w:val="28"/>
          <w:szCs w:val="28"/>
          <w:shd w:val="clear" w:color="auto" w:fill="FFFFFF"/>
          <w:lang w:val="uk-UA"/>
        </w:rPr>
        <w:t xml:space="preserve"> </w:t>
      </w:r>
      <w:r w:rsidRPr="002C3821">
        <w:rPr>
          <w:rFonts w:ascii="Times New Roman" w:hAnsi="Times New Roman" w:cs="Times New Roman"/>
          <w:sz w:val="28"/>
          <w:szCs w:val="28"/>
          <w:lang w:val="uk-UA"/>
        </w:rPr>
        <w:t>Офіс</w:t>
      </w:r>
      <w:r w:rsidR="00FA57C8">
        <w:rPr>
          <w:rFonts w:ascii="Times New Roman" w:hAnsi="Times New Roman" w:cs="Times New Roman"/>
          <w:sz w:val="28"/>
          <w:szCs w:val="28"/>
          <w:lang w:val="uk-UA"/>
        </w:rPr>
        <w:t xml:space="preserve"> </w:t>
      </w:r>
      <w:r w:rsidRPr="002C3821">
        <w:rPr>
          <w:rFonts w:ascii="Times New Roman" w:hAnsi="Times New Roman" w:cs="Times New Roman"/>
          <w:sz w:val="28"/>
          <w:szCs w:val="28"/>
          <w:shd w:val="clear" w:color="auto" w:fill="FFFFFF"/>
          <w:lang w:val="uk-UA"/>
        </w:rPr>
        <w:t>запрацював на базі</w:t>
      </w:r>
      <w:r w:rsidR="00FA57C8">
        <w:rPr>
          <w:rFonts w:ascii="Times New Roman" w:hAnsi="Times New Roman" w:cs="Times New Roman"/>
          <w:sz w:val="28"/>
          <w:szCs w:val="28"/>
          <w:shd w:val="clear" w:color="auto" w:fill="FFFFFF"/>
          <w:lang w:val="uk-UA"/>
        </w:rPr>
        <w:t xml:space="preserve"> </w:t>
      </w:r>
      <w:r w:rsidRPr="002C3821">
        <w:rPr>
          <w:rFonts w:ascii="Times New Roman" w:hAnsi="Times New Roman" w:cs="Times New Roman"/>
          <w:sz w:val="28"/>
          <w:szCs w:val="28"/>
          <w:lang w:val="uk-UA"/>
        </w:rPr>
        <w:t>Калуської філії І</w:t>
      </w:r>
      <w:r>
        <w:rPr>
          <w:rFonts w:ascii="Times New Roman" w:hAnsi="Times New Roman" w:cs="Times New Roman"/>
          <w:sz w:val="28"/>
          <w:szCs w:val="28"/>
          <w:lang w:val="uk-UA"/>
        </w:rPr>
        <w:t>в</w:t>
      </w:r>
      <w:r w:rsidRPr="002C3821">
        <w:rPr>
          <w:rFonts w:ascii="Times New Roman" w:hAnsi="Times New Roman" w:cs="Times New Roman"/>
          <w:sz w:val="28"/>
          <w:szCs w:val="28"/>
          <w:lang w:val="uk-UA"/>
        </w:rPr>
        <w:t>ано</w:t>
      </w:r>
      <w:r w:rsidRPr="002C3821">
        <w:rPr>
          <w:rFonts w:ascii="Times New Roman" w:hAnsi="Times New Roman" w:cs="Times New Roman"/>
          <w:sz w:val="28"/>
          <w:szCs w:val="28"/>
          <w:shd w:val="clear" w:color="auto" w:fill="FFFFFF"/>
          <w:lang w:val="uk-UA"/>
        </w:rPr>
        <w:t>-Франківського обласного</w:t>
      </w:r>
      <w:r w:rsidR="00FA57C8">
        <w:rPr>
          <w:rFonts w:ascii="Times New Roman" w:hAnsi="Times New Roman" w:cs="Times New Roman"/>
          <w:sz w:val="28"/>
          <w:szCs w:val="28"/>
          <w:shd w:val="clear" w:color="auto" w:fill="FFFFFF"/>
          <w:lang w:val="uk-UA"/>
        </w:rPr>
        <w:t xml:space="preserve"> </w:t>
      </w:r>
      <w:r w:rsidRPr="002C3821">
        <w:rPr>
          <w:rFonts w:ascii="Times New Roman" w:hAnsi="Times New Roman" w:cs="Times New Roman"/>
          <w:sz w:val="28"/>
          <w:szCs w:val="28"/>
          <w:lang w:val="uk-UA"/>
        </w:rPr>
        <w:t xml:space="preserve">центру зайнятості. </w:t>
      </w:r>
      <w:r>
        <w:rPr>
          <w:rFonts w:ascii="Times New Roman" w:hAnsi="Times New Roman" w:cs="Times New Roman"/>
          <w:sz w:val="28"/>
          <w:szCs w:val="28"/>
          <w:lang w:val="uk-UA" w:eastAsia="uk-UA"/>
        </w:rPr>
        <w:t>У грудні</w:t>
      </w:r>
      <w:r w:rsidRPr="002C3821">
        <w:rPr>
          <w:rFonts w:ascii="Times New Roman" w:hAnsi="Times New Roman" w:cs="Times New Roman"/>
          <w:sz w:val="28"/>
          <w:szCs w:val="28"/>
          <w:lang w:val="uk-UA" w:eastAsia="uk-UA"/>
        </w:rPr>
        <w:t xml:space="preserve"> консультаційними послугами офісу </w:t>
      </w:r>
      <w:r>
        <w:rPr>
          <w:rFonts w:ascii="Times New Roman" w:hAnsi="Times New Roman" w:cs="Times New Roman"/>
          <w:sz w:val="28"/>
          <w:szCs w:val="28"/>
          <w:lang w:val="uk-UA" w:eastAsia="uk-UA"/>
        </w:rPr>
        <w:t xml:space="preserve">вже </w:t>
      </w:r>
      <w:r w:rsidRPr="002C3821">
        <w:rPr>
          <w:rFonts w:ascii="Times New Roman" w:hAnsi="Times New Roman" w:cs="Times New Roman"/>
          <w:sz w:val="28"/>
          <w:szCs w:val="28"/>
          <w:lang w:val="uk-UA" w:eastAsia="uk-UA"/>
        </w:rPr>
        <w:t>скористалися 43 особи: з них 11 учасників бойових дій, 6 осіб з інвалідністю, 3 внутрішньо переміщені особи, 23 фізичні особи</w:t>
      </w:r>
      <w:r w:rsidR="00BA066B">
        <w:rPr>
          <w:rFonts w:ascii="Times New Roman" w:hAnsi="Times New Roman" w:cs="Times New Roman"/>
          <w:sz w:val="28"/>
          <w:szCs w:val="28"/>
          <w:lang w:val="uk-UA" w:eastAsia="uk-UA"/>
        </w:rPr>
        <w:t xml:space="preserve"> -підприємці.</w:t>
      </w:r>
    </w:p>
    <w:p w:rsidR="00CF1E77" w:rsidRPr="00CF1E77" w:rsidRDefault="00E65D9C" w:rsidP="00CF1E77">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CF1E77" w:rsidRPr="00CF1E77">
        <w:rPr>
          <w:rFonts w:ascii="Times New Roman" w:hAnsi="Times New Roman" w:cs="Times New Roman"/>
          <w:sz w:val="28"/>
          <w:szCs w:val="28"/>
          <w:lang w:val="uk-UA"/>
        </w:rPr>
        <w:t xml:space="preserve">а території району функціонує </w:t>
      </w:r>
      <w:r w:rsidR="00CF1E77">
        <w:rPr>
          <w:rFonts w:ascii="Times New Roman" w:hAnsi="Times New Roman" w:cs="Times New Roman"/>
          <w:sz w:val="28"/>
          <w:szCs w:val="28"/>
          <w:lang w:val="uk-UA"/>
        </w:rPr>
        <w:t>чотири</w:t>
      </w:r>
      <w:r w:rsidR="00CF1E77" w:rsidRPr="00CF1E77">
        <w:rPr>
          <w:rFonts w:ascii="Times New Roman" w:hAnsi="Times New Roman" w:cs="Times New Roman"/>
          <w:sz w:val="28"/>
          <w:szCs w:val="28"/>
          <w:lang w:val="uk-UA"/>
        </w:rPr>
        <w:t xml:space="preserve"> Індустріальних парки:</w:t>
      </w:r>
    </w:p>
    <w:p w:rsidR="00CF1E77" w:rsidRDefault="00CF1E77" w:rsidP="00AD171A">
      <w:pPr>
        <w:pStyle w:val="a3"/>
        <w:numPr>
          <w:ilvl w:val="0"/>
          <w:numId w:val="6"/>
        </w:numPr>
        <w:spacing w:before="0" w:beforeAutospacing="0" w:after="0" w:afterAutospacing="0"/>
        <w:rPr>
          <w:sz w:val="28"/>
          <w:szCs w:val="28"/>
        </w:rPr>
      </w:pPr>
      <w:r w:rsidRPr="002F3B25">
        <w:rPr>
          <w:sz w:val="28"/>
          <w:szCs w:val="28"/>
        </w:rPr>
        <w:t>«Перший еко-індустріальний парк», ініціатор створення Долинська міська рада;</w:t>
      </w:r>
    </w:p>
    <w:p w:rsidR="00CF1E77" w:rsidRPr="002F3B25" w:rsidRDefault="00CF1E77" w:rsidP="00AD171A">
      <w:pPr>
        <w:pStyle w:val="ab"/>
        <w:numPr>
          <w:ilvl w:val="0"/>
          <w:numId w:val="6"/>
        </w:numPr>
        <w:spacing w:after="0" w:line="259" w:lineRule="auto"/>
        <w:rPr>
          <w:rFonts w:ascii="Times New Roman" w:hAnsi="Times New Roman"/>
          <w:sz w:val="28"/>
          <w:szCs w:val="28"/>
        </w:rPr>
      </w:pPr>
      <w:r w:rsidRPr="002F3B25">
        <w:rPr>
          <w:rFonts w:ascii="Times New Roman" w:hAnsi="Times New Roman"/>
          <w:sz w:val="28"/>
          <w:szCs w:val="28"/>
        </w:rPr>
        <w:t>Індустріальний парк «Kalush Industrial HUB», ініціатор створення ТзОВ</w:t>
      </w:r>
      <w:r w:rsidR="0000477F">
        <w:rPr>
          <w:rFonts w:ascii="Times New Roman" w:hAnsi="Times New Roman"/>
          <w:sz w:val="28"/>
          <w:szCs w:val="28"/>
          <w:lang w:val="uk-UA"/>
        </w:rPr>
        <w:t xml:space="preserve"> </w:t>
      </w:r>
      <w:r w:rsidRPr="002F3B25">
        <w:rPr>
          <w:rFonts w:ascii="Times New Roman" w:hAnsi="Times New Roman"/>
          <w:sz w:val="28"/>
          <w:szCs w:val="28"/>
        </w:rPr>
        <w:t>«Ч.А.С.»</w:t>
      </w:r>
      <w:r>
        <w:rPr>
          <w:rFonts w:ascii="Times New Roman" w:hAnsi="Times New Roman"/>
          <w:sz w:val="28"/>
          <w:szCs w:val="28"/>
        </w:rPr>
        <w:t>;</w:t>
      </w:r>
    </w:p>
    <w:p w:rsidR="00CF1E77" w:rsidRPr="002F3B25" w:rsidRDefault="00CF1E77" w:rsidP="00AD171A">
      <w:pPr>
        <w:pStyle w:val="a3"/>
        <w:numPr>
          <w:ilvl w:val="0"/>
          <w:numId w:val="6"/>
        </w:numPr>
        <w:spacing w:before="0" w:beforeAutospacing="0" w:after="0" w:afterAutospacing="0"/>
        <w:rPr>
          <w:sz w:val="28"/>
          <w:szCs w:val="28"/>
        </w:rPr>
      </w:pPr>
      <w:r w:rsidRPr="002F3B25">
        <w:rPr>
          <w:sz w:val="28"/>
          <w:szCs w:val="28"/>
        </w:rPr>
        <w:t>Індустріальний парк «Галіція», ініціатор створення Калуська міська рада;</w:t>
      </w:r>
    </w:p>
    <w:p w:rsidR="00CF1E77" w:rsidRDefault="00CF1E77" w:rsidP="00AD171A">
      <w:pPr>
        <w:pStyle w:val="a3"/>
        <w:numPr>
          <w:ilvl w:val="0"/>
          <w:numId w:val="6"/>
        </w:numPr>
        <w:spacing w:before="0" w:beforeAutospacing="0" w:after="0" w:afterAutospacing="0"/>
        <w:rPr>
          <w:sz w:val="28"/>
          <w:szCs w:val="28"/>
        </w:rPr>
      </w:pPr>
      <w:r w:rsidRPr="002F3B25">
        <w:rPr>
          <w:sz w:val="28"/>
          <w:szCs w:val="28"/>
        </w:rPr>
        <w:t>Індустріальний парк «КАЛУШ ПРОДАКШЕН» ініціатор створення ТОВ «ХІМЗАВОД КАЛУШ»</w:t>
      </w:r>
      <w:r>
        <w:rPr>
          <w:sz w:val="28"/>
          <w:szCs w:val="28"/>
        </w:rPr>
        <w:t>.</w:t>
      </w:r>
    </w:p>
    <w:p w:rsidR="004D4303" w:rsidRPr="000C3AEA" w:rsidRDefault="004D4303" w:rsidP="0031154A">
      <w:pPr>
        <w:pStyle w:val="a3"/>
        <w:spacing w:before="0" w:beforeAutospacing="0" w:after="0" w:afterAutospacing="0"/>
        <w:ind w:firstLine="709"/>
        <w:jc w:val="both"/>
        <w:rPr>
          <w:sz w:val="28"/>
          <w:szCs w:val="28"/>
        </w:rPr>
      </w:pPr>
      <w:r w:rsidRPr="000C3AEA">
        <w:rPr>
          <w:sz w:val="28"/>
          <w:szCs w:val="28"/>
        </w:rPr>
        <w:t xml:space="preserve">У звітному періоді </w:t>
      </w:r>
      <w:r w:rsidRPr="000C3AEA">
        <w:rPr>
          <w:sz w:val="28"/>
          <w:szCs w:val="28"/>
          <w:lang w:val="uk-UA"/>
        </w:rPr>
        <w:t xml:space="preserve">на території району </w:t>
      </w:r>
      <w:r w:rsidRPr="000C3AEA">
        <w:rPr>
          <w:sz w:val="28"/>
          <w:szCs w:val="28"/>
        </w:rPr>
        <w:t>реаліз</w:t>
      </w:r>
      <w:r w:rsidRPr="000C3AEA">
        <w:rPr>
          <w:sz w:val="28"/>
          <w:szCs w:val="28"/>
          <w:lang w:val="uk-UA"/>
        </w:rPr>
        <w:t>овано</w:t>
      </w:r>
      <w:r w:rsidRPr="000C3AEA">
        <w:rPr>
          <w:sz w:val="28"/>
          <w:szCs w:val="28"/>
        </w:rPr>
        <w:t xml:space="preserve"> наступн</w:t>
      </w:r>
      <w:r w:rsidRPr="000C3AEA">
        <w:rPr>
          <w:sz w:val="28"/>
          <w:szCs w:val="28"/>
          <w:lang w:val="uk-UA"/>
        </w:rPr>
        <w:t>і</w:t>
      </w:r>
      <w:r w:rsidRPr="000C3AEA">
        <w:rPr>
          <w:sz w:val="28"/>
          <w:szCs w:val="28"/>
        </w:rPr>
        <w:t xml:space="preserve"> інвестиційн</w:t>
      </w:r>
      <w:r w:rsidRPr="000C3AEA">
        <w:rPr>
          <w:sz w:val="28"/>
          <w:szCs w:val="28"/>
          <w:lang w:val="uk-UA"/>
        </w:rPr>
        <w:t>і</w:t>
      </w:r>
      <w:r w:rsidRPr="000C3AEA">
        <w:rPr>
          <w:sz w:val="28"/>
          <w:szCs w:val="28"/>
        </w:rPr>
        <w:t xml:space="preserve"> проєкт</w:t>
      </w:r>
      <w:r w:rsidRPr="000C3AEA">
        <w:rPr>
          <w:sz w:val="28"/>
          <w:szCs w:val="28"/>
          <w:lang w:val="uk-UA"/>
        </w:rPr>
        <w:t>и</w:t>
      </w:r>
      <w:r w:rsidRPr="000C3AEA">
        <w:rPr>
          <w:sz w:val="28"/>
          <w:szCs w:val="28"/>
        </w:rPr>
        <w:t>:</w:t>
      </w:r>
    </w:p>
    <w:p w:rsidR="005D0829" w:rsidRPr="000C3AEA" w:rsidRDefault="005D0829" w:rsidP="0000477F">
      <w:pPr>
        <w:pStyle w:val="a3"/>
        <w:spacing w:before="0" w:beforeAutospacing="0" w:after="0" w:afterAutospacing="0"/>
        <w:ind w:firstLine="720"/>
        <w:rPr>
          <w:sz w:val="28"/>
          <w:szCs w:val="28"/>
          <w:lang w:val="uk-UA"/>
        </w:rPr>
      </w:pPr>
      <w:r w:rsidRPr="006A515E">
        <w:rPr>
          <w:sz w:val="28"/>
          <w:szCs w:val="28"/>
          <w:lang w:val="uk-UA"/>
        </w:rPr>
        <w:t>-</w:t>
      </w:r>
      <w:r w:rsidR="000222EA" w:rsidRPr="006A515E">
        <w:rPr>
          <w:sz w:val="28"/>
          <w:szCs w:val="28"/>
          <w:lang w:val="uk-UA"/>
        </w:rPr>
        <w:t xml:space="preserve"> </w:t>
      </w:r>
      <w:r w:rsidRPr="006A515E">
        <w:rPr>
          <w:sz w:val="28"/>
          <w:szCs w:val="28"/>
          <w:lang w:val="uk-UA"/>
        </w:rPr>
        <w:t>«Шлях до активного старіння: мости інклюзії та підтримки» – 283 тис.грн. (Брошнів-Осадська територіальна громада)</w:t>
      </w:r>
      <w:r w:rsidR="00A36DA6" w:rsidRPr="006A515E">
        <w:rPr>
          <w:sz w:val="28"/>
          <w:szCs w:val="28"/>
          <w:lang w:val="uk-UA"/>
        </w:rPr>
        <w:t>;</w:t>
      </w:r>
    </w:p>
    <w:p w:rsidR="004C1EBC" w:rsidRPr="000C3AEA" w:rsidRDefault="004C1EBC" w:rsidP="004C1EBC">
      <w:pPr>
        <w:spacing w:after="0" w:line="240" w:lineRule="auto"/>
        <w:ind w:firstLine="708"/>
        <w:jc w:val="both"/>
        <w:rPr>
          <w:rFonts w:ascii="Times New Roman" w:hAnsi="Times New Roman"/>
          <w:sz w:val="28"/>
          <w:szCs w:val="28"/>
          <w:lang w:val="uk-UA"/>
        </w:rPr>
      </w:pPr>
      <w:r w:rsidRPr="000C3AEA">
        <w:rPr>
          <w:rFonts w:ascii="Times New Roman" w:hAnsi="Times New Roman"/>
          <w:sz w:val="28"/>
          <w:szCs w:val="28"/>
          <w:lang w:val="uk-UA"/>
        </w:rPr>
        <w:t xml:space="preserve">- </w:t>
      </w:r>
      <w:r w:rsidRPr="000C3AEA">
        <w:rPr>
          <w:rFonts w:ascii="Times New Roman" w:hAnsi="Times New Roman"/>
          <w:sz w:val="28"/>
          <w:szCs w:val="28"/>
        </w:rPr>
        <w:t xml:space="preserve">«Простір дружній до дитини», в рамках якого створено дитячий простір «Дружня компанія» у приміщенні Народного дому міста Болехова. Проєкт реалізований Благодійним Фондом «РОКАДА» спільно з Болехівською міською радою за фінансової підтримки Агентства ООН </w:t>
      </w:r>
      <w:proofErr w:type="gramStart"/>
      <w:r w:rsidRPr="000C3AEA">
        <w:rPr>
          <w:rFonts w:ascii="Times New Roman" w:hAnsi="Times New Roman"/>
          <w:sz w:val="28"/>
          <w:szCs w:val="28"/>
        </w:rPr>
        <w:t>у справах</w:t>
      </w:r>
      <w:proofErr w:type="gramEnd"/>
      <w:r w:rsidRPr="000C3AEA">
        <w:rPr>
          <w:rFonts w:ascii="Times New Roman" w:hAnsi="Times New Roman"/>
          <w:sz w:val="28"/>
          <w:szCs w:val="28"/>
        </w:rPr>
        <w:t xml:space="preserve"> біженців в Україні (УВКБ ООН). Загальна вартість проєкту 494,153 тис. грн., в тому числі кошти міського бюджету – 276,208 тис.  грн., грантові кошти – 217,945 тис. </w:t>
      </w:r>
      <w:r w:rsidRPr="000C3AEA">
        <w:rPr>
          <w:rFonts w:ascii="Times New Roman" w:hAnsi="Times New Roman"/>
          <w:sz w:val="28"/>
          <w:szCs w:val="28"/>
          <w:lang w:val="uk-UA"/>
        </w:rPr>
        <w:t>г</w:t>
      </w:r>
      <w:r w:rsidRPr="000C3AEA">
        <w:rPr>
          <w:rFonts w:ascii="Times New Roman" w:hAnsi="Times New Roman"/>
          <w:sz w:val="28"/>
          <w:szCs w:val="28"/>
        </w:rPr>
        <w:t>рн</w:t>
      </w:r>
      <w:r w:rsidRPr="000C3AEA">
        <w:rPr>
          <w:rFonts w:ascii="Times New Roman" w:hAnsi="Times New Roman"/>
          <w:sz w:val="28"/>
          <w:szCs w:val="28"/>
          <w:lang w:val="uk-UA"/>
        </w:rPr>
        <w:t>;</w:t>
      </w:r>
    </w:p>
    <w:p w:rsidR="00A36DA6" w:rsidRPr="000C3AEA" w:rsidRDefault="004C1EBC" w:rsidP="004C1EBC">
      <w:pPr>
        <w:pStyle w:val="a3"/>
        <w:spacing w:before="0" w:beforeAutospacing="0" w:after="0" w:afterAutospacing="0"/>
        <w:jc w:val="both"/>
        <w:rPr>
          <w:sz w:val="28"/>
          <w:szCs w:val="28"/>
          <w:lang w:val="uk-UA"/>
        </w:rPr>
      </w:pPr>
      <w:r w:rsidRPr="000C3AEA">
        <w:rPr>
          <w:sz w:val="28"/>
          <w:szCs w:val="28"/>
          <w:lang w:val="uk-UA"/>
        </w:rPr>
        <w:tab/>
        <w:t xml:space="preserve">- </w:t>
      </w:r>
      <w:r w:rsidRPr="000C3AEA">
        <w:rPr>
          <w:sz w:val="28"/>
          <w:szCs w:val="28"/>
        </w:rPr>
        <w:t xml:space="preserve">«Дендрологічний парк коледжу: простір для навчання, дослідження та квестів» - переможець обласного Конкурсу студентських туристичних проєктів і стартапів. Проєкт реалізований Прикарпатським фаховим коледжом лісового господарства та туризму спільно з Болехівською міською радою. Загальна вартість проєкту 69,9 тис. грн., в тому числі субвенція з обласного бюджету – 59,9 тис. грн., співфінансування з міського бюджету – 10,0 тис. </w:t>
      </w:r>
      <w:r w:rsidRPr="000C3AEA">
        <w:rPr>
          <w:sz w:val="28"/>
          <w:szCs w:val="28"/>
          <w:lang w:val="uk-UA"/>
        </w:rPr>
        <w:t>г</w:t>
      </w:r>
      <w:r w:rsidRPr="000C3AEA">
        <w:rPr>
          <w:sz w:val="28"/>
          <w:szCs w:val="28"/>
        </w:rPr>
        <w:t>рн</w:t>
      </w:r>
      <w:r w:rsidRPr="000C3AEA">
        <w:rPr>
          <w:sz w:val="28"/>
          <w:szCs w:val="28"/>
          <w:lang w:val="uk-UA"/>
        </w:rPr>
        <w:t>;</w:t>
      </w:r>
    </w:p>
    <w:p w:rsidR="00864116" w:rsidRPr="000C3AEA" w:rsidRDefault="00864116" w:rsidP="00864116">
      <w:pPr>
        <w:pStyle w:val="a3"/>
        <w:spacing w:before="0" w:beforeAutospacing="0" w:after="0" w:afterAutospacing="0"/>
        <w:ind w:firstLine="708"/>
        <w:jc w:val="both"/>
        <w:rPr>
          <w:sz w:val="28"/>
          <w:szCs w:val="28"/>
          <w:lang w:val="uk-UA"/>
        </w:rPr>
      </w:pPr>
      <w:r w:rsidRPr="000222EA">
        <w:rPr>
          <w:sz w:val="28"/>
          <w:szCs w:val="28"/>
          <w:lang w:val="uk-UA"/>
        </w:rPr>
        <w:t xml:space="preserve">- </w:t>
      </w:r>
      <w:r w:rsidRPr="000222EA">
        <w:rPr>
          <w:sz w:val="28"/>
          <w:szCs w:val="28"/>
        </w:rPr>
        <w:t xml:space="preserve"> завершено реалізацію інвестиційного проекту  будівництва автостанції по  вул. Ринковій у м.Калуші. Буд</w:t>
      </w:r>
      <w:r w:rsidR="00AD248B" w:rsidRPr="000222EA">
        <w:rPr>
          <w:sz w:val="28"/>
          <w:szCs w:val="28"/>
        </w:rPr>
        <w:t xml:space="preserve">івництво здійснювалось </w:t>
      </w:r>
      <w:r w:rsidRPr="000222EA">
        <w:rPr>
          <w:sz w:val="28"/>
          <w:szCs w:val="28"/>
        </w:rPr>
        <w:t xml:space="preserve"> за рахунок коштів інвестора на підставі рішення виконавчого комітету міської ради від 21.12.2021  «Про затвердження рішення комісії для проведення інвестиційного конкурсу з відбору інвестора для будівництва автостанції з приміщеннями громадського та комерційного призначення»</w:t>
      </w:r>
      <w:r w:rsidRPr="000222EA">
        <w:rPr>
          <w:sz w:val="28"/>
          <w:szCs w:val="28"/>
          <w:lang w:val="uk-UA"/>
        </w:rPr>
        <w:t xml:space="preserve"> (Калуська територіальна громада)</w:t>
      </w:r>
      <w:r w:rsidR="00982F4F" w:rsidRPr="000222EA">
        <w:rPr>
          <w:sz w:val="28"/>
          <w:szCs w:val="28"/>
          <w:lang w:val="uk-UA"/>
        </w:rPr>
        <w:t>.</w:t>
      </w:r>
    </w:p>
    <w:p w:rsidR="00B56A01" w:rsidRPr="00390624" w:rsidRDefault="00B56A01" w:rsidP="00B56A01">
      <w:pPr>
        <w:spacing w:after="0" w:line="240" w:lineRule="auto"/>
        <w:ind w:firstLine="708"/>
        <w:jc w:val="both"/>
        <w:rPr>
          <w:rFonts w:ascii="Times New Roman" w:hAnsi="Times New Roman"/>
          <w:sz w:val="28"/>
          <w:szCs w:val="28"/>
          <w:lang w:val="uk-UA"/>
        </w:rPr>
      </w:pPr>
      <w:r w:rsidRPr="00390624">
        <w:rPr>
          <w:rFonts w:ascii="Times New Roman" w:hAnsi="Times New Roman"/>
          <w:sz w:val="28"/>
          <w:szCs w:val="28"/>
          <w:lang w:val="uk-UA"/>
        </w:rPr>
        <w:t>В результаті  спільної роботи у</w:t>
      </w:r>
      <w:r w:rsidRPr="00390624">
        <w:rPr>
          <w:rFonts w:ascii="Times New Roman" w:hAnsi="Times New Roman"/>
          <w:sz w:val="28"/>
          <w:szCs w:val="28"/>
        </w:rPr>
        <w:t xml:space="preserve">  202</w:t>
      </w:r>
      <w:r w:rsidR="00CF1E77">
        <w:rPr>
          <w:rFonts w:ascii="Times New Roman" w:hAnsi="Times New Roman"/>
          <w:sz w:val="28"/>
          <w:szCs w:val="28"/>
          <w:lang w:val="uk-UA"/>
        </w:rPr>
        <w:t>4</w:t>
      </w:r>
      <w:r w:rsidRPr="00390624">
        <w:rPr>
          <w:rFonts w:ascii="Times New Roman" w:hAnsi="Times New Roman"/>
          <w:sz w:val="28"/>
          <w:szCs w:val="28"/>
          <w:lang w:val="uk-UA"/>
        </w:rPr>
        <w:t xml:space="preserve"> </w:t>
      </w:r>
      <w:r w:rsidRPr="00390624">
        <w:rPr>
          <w:rFonts w:ascii="Times New Roman" w:hAnsi="Times New Roman"/>
          <w:sz w:val="28"/>
          <w:szCs w:val="28"/>
        </w:rPr>
        <w:t xml:space="preserve">році </w:t>
      </w:r>
      <w:r w:rsidRPr="00390624">
        <w:rPr>
          <w:rFonts w:ascii="Times New Roman" w:hAnsi="Times New Roman"/>
          <w:sz w:val="28"/>
          <w:szCs w:val="28"/>
          <w:lang w:val="uk-UA"/>
        </w:rPr>
        <w:t>залучено всі можливі фінансові ресурси на соціально-економічний розвиток громад Калуського району.</w:t>
      </w:r>
    </w:p>
    <w:p w:rsidR="00755862" w:rsidRDefault="00755862" w:rsidP="00755862">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Службою відновлення та розвитку інфраструктури в Івано-Франківській області </w:t>
      </w:r>
      <w:r w:rsidR="00F34217" w:rsidRPr="00F34217">
        <w:rPr>
          <w:rFonts w:ascii="Times New Roman" w:hAnsi="Times New Roman"/>
          <w:b/>
          <w:bCs/>
          <w:sz w:val="28"/>
          <w:szCs w:val="28"/>
          <w:lang w:val="uk-UA"/>
        </w:rPr>
        <w:t>з державного бюджету</w:t>
      </w:r>
      <w:r w:rsidR="00F34217">
        <w:rPr>
          <w:rFonts w:ascii="Times New Roman" w:hAnsi="Times New Roman"/>
          <w:bCs/>
          <w:sz w:val="28"/>
          <w:szCs w:val="28"/>
          <w:lang w:val="uk-UA"/>
        </w:rPr>
        <w:t xml:space="preserve"> </w:t>
      </w:r>
      <w:r>
        <w:rPr>
          <w:rFonts w:ascii="Times New Roman" w:hAnsi="Times New Roman"/>
          <w:b/>
          <w:bCs/>
          <w:sz w:val="28"/>
          <w:szCs w:val="28"/>
          <w:lang w:val="uk-UA"/>
        </w:rPr>
        <w:t>освоєно 72 110,7 тис.грн</w:t>
      </w:r>
      <w:r>
        <w:rPr>
          <w:rFonts w:ascii="Times New Roman" w:hAnsi="Times New Roman"/>
          <w:bCs/>
          <w:sz w:val="28"/>
          <w:szCs w:val="28"/>
          <w:lang w:val="uk-UA"/>
        </w:rPr>
        <w:t xml:space="preserve"> на </w:t>
      </w:r>
      <w:r>
        <w:rPr>
          <w:rFonts w:ascii="Times New Roman" w:hAnsi="Times New Roman"/>
          <w:color w:val="000000"/>
          <w:sz w:val="28"/>
          <w:szCs w:val="28"/>
          <w:lang w:val="uk-UA"/>
        </w:rPr>
        <w:t>експлуатаційне утримання</w:t>
      </w:r>
      <w:r>
        <w:rPr>
          <w:rFonts w:ascii="Times New Roman" w:hAnsi="Times New Roman"/>
          <w:bCs/>
          <w:sz w:val="28"/>
          <w:szCs w:val="28"/>
          <w:lang w:val="uk-UA"/>
        </w:rPr>
        <w:t xml:space="preserve"> автомобільних доріг загального користування державного значення</w:t>
      </w:r>
      <w:r w:rsidR="00F34217">
        <w:rPr>
          <w:rFonts w:ascii="Times New Roman" w:hAnsi="Times New Roman"/>
          <w:bCs/>
          <w:sz w:val="28"/>
          <w:szCs w:val="28"/>
          <w:lang w:val="uk-UA"/>
        </w:rPr>
        <w:t>, які пролягають територією району</w:t>
      </w:r>
      <w:r>
        <w:rPr>
          <w:rFonts w:ascii="Times New Roman" w:hAnsi="Times New Roman"/>
          <w:bCs/>
          <w:sz w:val="28"/>
          <w:szCs w:val="28"/>
          <w:lang w:val="uk-UA"/>
        </w:rPr>
        <w:t>.</w:t>
      </w:r>
    </w:p>
    <w:p w:rsidR="00755862" w:rsidRDefault="00755862" w:rsidP="00755862">
      <w:pPr>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ДП «Дороги Прикарпаття» </w:t>
      </w:r>
      <w:r>
        <w:rPr>
          <w:rFonts w:ascii="Times New Roman" w:hAnsi="Times New Roman"/>
          <w:bCs/>
          <w:sz w:val="28"/>
          <w:szCs w:val="28"/>
          <w:lang w:val="uk-UA"/>
        </w:rPr>
        <w:t xml:space="preserve">на виконання дорожніх робіт доріг місцевого значення в районі </w:t>
      </w:r>
      <w:r>
        <w:rPr>
          <w:rFonts w:ascii="Times New Roman" w:hAnsi="Times New Roman"/>
          <w:b/>
          <w:color w:val="000000"/>
          <w:sz w:val="28"/>
          <w:szCs w:val="28"/>
          <w:lang w:val="uk-UA"/>
        </w:rPr>
        <w:t>освоєно 21 695,886 тис.грн</w:t>
      </w:r>
      <w:r>
        <w:rPr>
          <w:rFonts w:ascii="Times New Roman" w:hAnsi="Times New Roman"/>
          <w:color w:val="000000"/>
          <w:sz w:val="28"/>
          <w:szCs w:val="28"/>
          <w:lang w:val="uk-UA"/>
        </w:rPr>
        <w:t xml:space="preserve"> (</w:t>
      </w:r>
      <w:r w:rsidRPr="00F34217">
        <w:rPr>
          <w:rFonts w:ascii="Times New Roman" w:hAnsi="Times New Roman"/>
          <w:color w:val="000000"/>
          <w:sz w:val="28"/>
          <w:szCs w:val="28"/>
          <w:lang w:val="uk-UA"/>
        </w:rPr>
        <w:t>13606,917</w:t>
      </w:r>
      <w:r>
        <w:rPr>
          <w:rFonts w:ascii="Times New Roman" w:hAnsi="Times New Roman"/>
          <w:color w:val="000000"/>
          <w:sz w:val="28"/>
          <w:szCs w:val="28"/>
          <w:lang w:val="uk-UA"/>
        </w:rPr>
        <w:t xml:space="preserve"> тис.грн – кошти обласного бюджету,</w:t>
      </w:r>
      <w:r>
        <w:rPr>
          <w:rFonts w:ascii="Times New Roman" w:hAnsi="Times New Roman"/>
          <w:b/>
          <w:color w:val="000000"/>
          <w:sz w:val="28"/>
          <w:szCs w:val="28"/>
          <w:lang w:val="uk-UA"/>
        </w:rPr>
        <w:t xml:space="preserve"> </w:t>
      </w:r>
      <w:r>
        <w:rPr>
          <w:rFonts w:ascii="Times New Roman" w:hAnsi="Times New Roman"/>
          <w:color w:val="000000"/>
          <w:sz w:val="28"/>
          <w:szCs w:val="28"/>
          <w:lang w:val="uk-UA"/>
        </w:rPr>
        <w:t xml:space="preserve">8 088,969 тис.грн –  місцевих бюджетів), в тому числі на:  </w:t>
      </w:r>
    </w:p>
    <w:p w:rsidR="00755862" w:rsidRDefault="00755862" w:rsidP="00755862">
      <w:pPr>
        <w:spacing w:after="0" w:line="240" w:lineRule="auto"/>
        <w:ind w:firstLine="708"/>
        <w:jc w:val="both"/>
        <w:rPr>
          <w:rFonts w:ascii="Times New Roman" w:hAnsi="Times New Roman"/>
          <w:b/>
          <w:color w:val="000000"/>
          <w:sz w:val="28"/>
          <w:szCs w:val="28"/>
          <w:lang w:val="uk-UA"/>
        </w:rPr>
      </w:pPr>
      <w:r>
        <w:rPr>
          <w:rFonts w:ascii="Times New Roman" w:hAnsi="Times New Roman"/>
          <w:b/>
          <w:color w:val="000000"/>
          <w:sz w:val="28"/>
          <w:szCs w:val="28"/>
          <w:lang w:val="uk-UA"/>
        </w:rPr>
        <w:t>поточний ремонт доріг – 12 360,163 тис.грн:</w:t>
      </w:r>
    </w:p>
    <w:p w:rsidR="00755862" w:rsidRDefault="00755862" w:rsidP="00982F4F">
      <w:pPr>
        <w:pStyle w:val="ab"/>
        <w:numPr>
          <w:ilvl w:val="0"/>
          <w:numId w:val="11"/>
        </w:num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rPr>
        <w:t xml:space="preserve">Нижній Струтень-Рожнятів км 0+000-1+083 – 938,42 </w:t>
      </w:r>
      <w:proofErr w:type="gramStart"/>
      <w:r>
        <w:rPr>
          <w:rFonts w:ascii="Times New Roman" w:hAnsi="Times New Roman"/>
          <w:color w:val="000000"/>
          <w:sz w:val="28"/>
          <w:szCs w:val="28"/>
        </w:rPr>
        <w:t>тис.грн</w:t>
      </w:r>
      <w:proofErr w:type="gramEnd"/>
    </w:p>
    <w:p w:rsidR="00755862" w:rsidRDefault="00755862" w:rsidP="00982F4F">
      <w:pPr>
        <w:pStyle w:val="ab"/>
        <w:numPr>
          <w:ilvl w:val="0"/>
          <w:numId w:val="1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Рожнятів-Вербівка км0+000-12+122 – 105,559 тис. грн</w:t>
      </w:r>
    </w:p>
    <w:p w:rsidR="00755862" w:rsidRDefault="00755862" w:rsidP="00982F4F">
      <w:pPr>
        <w:pStyle w:val="ab"/>
        <w:numPr>
          <w:ilvl w:val="0"/>
          <w:numId w:val="1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Добровляни-Завій км 0+000-9+035 – 665,975 </w:t>
      </w:r>
      <w:proofErr w:type="gramStart"/>
      <w:r>
        <w:rPr>
          <w:rFonts w:ascii="Times New Roman" w:hAnsi="Times New Roman"/>
          <w:color w:val="000000"/>
          <w:sz w:val="28"/>
          <w:szCs w:val="28"/>
        </w:rPr>
        <w:t>тис.грн</w:t>
      </w:r>
      <w:proofErr w:type="gramEnd"/>
    </w:p>
    <w:p w:rsidR="00755862" w:rsidRDefault="00755862" w:rsidP="00982F4F">
      <w:pPr>
        <w:pStyle w:val="ab"/>
        <w:numPr>
          <w:ilvl w:val="0"/>
          <w:numId w:val="1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Болохів-Войнилів км 0+000-25+331 – 1 433,995 </w:t>
      </w:r>
      <w:proofErr w:type="gramStart"/>
      <w:r>
        <w:rPr>
          <w:rFonts w:ascii="Times New Roman" w:hAnsi="Times New Roman"/>
          <w:color w:val="000000"/>
          <w:sz w:val="28"/>
          <w:szCs w:val="28"/>
        </w:rPr>
        <w:t>тис.грн</w:t>
      </w:r>
      <w:proofErr w:type="gramEnd"/>
    </w:p>
    <w:p w:rsidR="00755862" w:rsidRDefault="00755862" w:rsidP="00982F4F">
      <w:pPr>
        <w:pStyle w:val="ab"/>
        <w:numPr>
          <w:ilvl w:val="0"/>
          <w:numId w:val="1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Вістова-Грабівка км 0+000-22+358 – 3 524,126 </w:t>
      </w:r>
      <w:proofErr w:type="gramStart"/>
      <w:r>
        <w:rPr>
          <w:rFonts w:ascii="Times New Roman" w:hAnsi="Times New Roman"/>
          <w:color w:val="000000"/>
          <w:sz w:val="28"/>
          <w:szCs w:val="28"/>
        </w:rPr>
        <w:t>тис.грн</w:t>
      </w:r>
      <w:proofErr w:type="gramEnd"/>
    </w:p>
    <w:p w:rsidR="00755862" w:rsidRDefault="00755862" w:rsidP="00982F4F">
      <w:pPr>
        <w:pStyle w:val="ab"/>
        <w:numPr>
          <w:ilvl w:val="0"/>
          <w:numId w:val="1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Вістова – Підмихайля км 0+000-7+325 – 4 224,08 </w:t>
      </w:r>
      <w:proofErr w:type="gramStart"/>
      <w:r>
        <w:rPr>
          <w:rFonts w:ascii="Times New Roman" w:hAnsi="Times New Roman"/>
          <w:color w:val="000000"/>
          <w:sz w:val="28"/>
          <w:szCs w:val="28"/>
        </w:rPr>
        <w:t>тис.грн</w:t>
      </w:r>
      <w:proofErr w:type="gramEnd"/>
    </w:p>
    <w:p w:rsidR="00755862" w:rsidRDefault="00755862" w:rsidP="00982F4F">
      <w:pPr>
        <w:pStyle w:val="ab"/>
        <w:numPr>
          <w:ilvl w:val="0"/>
          <w:numId w:val="1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Долина-Грабів-Цінева км 0+000-27+149 – 978,672 </w:t>
      </w:r>
      <w:proofErr w:type="gramStart"/>
      <w:r>
        <w:rPr>
          <w:rFonts w:ascii="Times New Roman" w:hAnsi="Times New Roman"/>
          <w:color w:val="000000"/>
          <w:sz w:val="28"/>
          <w:szCs w:val="28"/>
        </w:rPr>
        <w:t>тис.грн</w:t>
      </w:r>
      <w:proofErr w:type="gramEnd"/>
    </w:p>
    <w:p w:rsidR="00755862" w:rsidRDefault="00755862" w:rsidP="00982F4F">
      <w:pPr>
        <w:pStyle w:val="ab"/>
        <w:numPr>
          <w:ilvl w:val="0"/>
          <w:numId w:val="1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Слобідка-Войнилів ч/з Перевозець км 0+000-9+380 – 489,336 </w:t>
      </w:r>
      <w:proofErr w:type="gramStart"/>
      <w:r>
        <w:rPr>
          <w:rFonts w:ascii="Times New Roman" w:hAnsi="Times New Roman"/>
          <w:color w:val="000000"/>
          <w:sz w:val="28"/>
          <w:szCs w:val="28"/>
        </w:rPr>
        <w:t>тис.грн</w:t>
      </w:r>
      <w:proofErr w:type="gramEnd"/>
    </w:p>
    <w:p w:rsidR="00755862" w:rsidRDefault="00755862" w:rsidP="00755862">
      <w:pPr>
        <w:spacing w:after="0" w:line="240" w:lineRule="auto"/>
        <w:ind w:firstLine="708"/>
        <w:jc w:val="both"/>
        <w:rPr>
          <w:rFonts w:ascii="Times New Roman" w:hAnsi="Times New Roman"/>
          <w:b/>
          <w:color w:val="000000"/>
          <w:sz w:val="28"/>
          <w:szCs w:val="28"/>
          <w:lang w:val="uk-UA"/>
        </w:rPr>
      </w:pPr>
      <w:r>
        <w:rPr>
          <w:rFonts w:ascii="Times New Roman" w:hAnsi="Times New Roman"/>
          <w:b/>
          <w:sz w:val="28"/>
          <w:szCs w:val="28"/>
          <w:lang w:val="uk-UA"/>
        </w:rPr>
        <w:t>експлуатаційне утримання</w:t>
      </w:r>
      <w:r>
        <w:rPr>
          <w:rFonts w:ascii="Times New Roman" w:hAnsi="Times New Roman"/>
          <w:color w:val="000000"/>
          <w:sz w:val="28"/>
          <w:szCs w:val="28"/>
          <w:lang w:val="uk-UA"/>
        </w:rPr>
        <w:t xml:space="preserve"> </w:t>
      </w:r>
      <w:r>
        <w:rPr>
          <w:rFonts w:ascii="Times New Roman" w:hAnsi="Times New Roman"/>
          <w:b/>
          <w:color w:val="000000"/>
          <w:sz w:val="28"/>
          <w:szCs w:val="28"/>
          <w:lang w:val="uk-UA"/>
        </w:rPr>
        <w:t>доріг</w:t>
      </w:r>
      <w:r>
        <w:rPr>
          <w:rFonts w:ascii="Times New Roman" w:hAnsi="Times New Roman"/>
          <w:color w:val="000000"/>
          <w:sz w:val="28"/>
          <w:szCs w:val="28"/>
          <w:lang w:val="uk-UA"/>
        </w:rPr>
        <w:t xml:space="preserve"> – </w:t>
      </w:r>
      <w:r>
        <w:rPr>
          <w:rFonts w:ascii="Times New Roman" w:hAnsi="Times New Roman"/>
          <w:b/>
          <w:color w:val="000000"/>
          <w:sz w:val="28"/>
          <w:szCs w:val="28"/>
          <w:lang w:val="uk-UA"/>
        </w:rPr>
        <w:t>9 335,723 тис.грн.</w:t>
      </w:r>
    </w:p>
    <w:p w:rsidR="00755862" w:rsidRDefault="00755862" w:rsidP="00755862">
      <w:pPr>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 кошти місцевих бюджетів територіальних громад проведено поточний ремонт </w:t>
      </w:r>
      <w:r w:rsidR="004D6873">
        <w:rPr>
          <w:rFonts w:ascii="Times New Roman" w:hAnsi="Times New Roman"/>
          <w:color w:val="000000"/>
          <w:sz w:val="28"/>
          <w:szCs w:val="28"/>
          <w:lang w:val="uk-UA"/>
        </w:rPr>
        <w:t xml:space="preserve">комунальних </w:t>
      </w:r>
      <w:r>
        <w:rPr>
          <w:rFonts w:ascii="Times New Roman" w:hAnsi="Times New Roman"/>
          <w:color w:val="000000"/>
          <w:sz w:val="28"/>
          <w:szCs w:val="28"/>
          <w:lang w:val="uk-UA"/>
        </w:rPr>
        <w:t xml:space="preserve">вулиць і доріг  на суму </w:t>
      </w:r>
      <w:r>
        <w:rPr>
          <w:rFonts w:ascii="Times New Roman" w:hAnsi="Times New Roman"/>
          <w:b/>
          <w:color w:val="000000"/>
          <w:sz w:val="28"/>
          <w:szCs w:val="28"/>
          <w:lang w:val="uk-UA"/>
        </w:rPr>
        <w:t>10 298,452</w:t>
      </w:r>
      <w:r>
        <w:rPr>
          <w:rFonts w:ascii="Times New Roman" w:hAnsi="Times New Roman"/>
          <w:color w:val="000000"/>
          <w:sz w:val="28"/>
          <w:szCs w:val="28"/>
          <w:lang w:val="uk-UA"/>
        </w:rPr>
        <w:t xml:space="preserve"> тис.грн.</w:t>
      </w:r>
    </w:p>
    <w:p w:rsidR="00755862" w:rsidRDefault="00755862" w:rsidP="00755862">
      <w:pPr>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В 2024 році залишалось актуальним розвиток генерації електричної енергії з відновлювальних джерел та застосування установок зберігання енергії.</w:t>
      </w:r>
    </w:p>
    <w:p w:rsidR="00755862" w:rsidRDefault="00755862" w:rsidP="00755862">
      <w:pPr>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 кошти </w:t>
      </w:r>
      <w:r>
        <w:rPr>
          <w:rFonts w:ascii="Times New Roman" w:hAnsi="Times New Roman"/>
          <w:b/>
          <w:color w:val="000000"/>
          <w:sz w:val="28"/>
          <w:szCs w:val="28"/>
          <w:lang w:val="uk-UA"/>
        </w:rPr>
        <w:t>державного бюджету</w:t>
      </w:r>
      <w:r>
        <w:rPr>
          <w:rFonts w:ascii="Times New Roman" w:hAnsi="Times New Roman"/>
          <w:color w:val="000000"/>
          <w:sz w:val="28"/>
          <w:szCs w:val="28"/>
          <w:lang w:val="uk-UA"/>
        </w:rPr>
        <w:t xml:space="preserve"> за сприяння Міністерства охорони здоров’я України Болехівською ТГ придбано фотовольтаїчну електростанцію загальною потужністю до 7 кВт (1 комплект) вартістю </w:t>
      </w:r>
      <w:r>
        <w:rPr>
          <w:rFonts w:ascii="Times New Roman" w:hAnsi="Times New Roman"/>
          <w:b/>
          <w:color w:val="000000"/>
          <w:sz w:val="28"/>
          <w:szCs w:val="28"/>
          <w:lang w:val="uk-UA"/>
        </w:rPr>
        <w:t xml:space="preserve">997,912 тис.грн. </w:t>
      </w:r>
      <w:r>
        <w:rPr>
          <w:rFonts w:ascii="Times New Roman" w:hAnsi="Times New Roman"/>
          <w:color w:val="000000"/>
          <w:sz w:val="28"/>
          <w:szCs w:val="28"/>
          <w:lang w:val="uk-UA"/>
        </w:rPr>
        <w:t>Дана станція буде встановлена</w:t>
      </w:r>
      <w:r>
        <w:rPr>
          <w:rFonts w:ascii="Times New Roman" w:hAnsi="Times New Roman"/>
          <w:b/>
          <w:color w:val="000000"/>
          <w:sz w:val="28"/>
          <w:szCs w:val="28"/>
          <w:lang w:val="uk-UA"/>
        </w:rPr>
        <w:t xml:space="preserve"> </w:t>
      </w:r>
      <w:r>
        <w:rPr>
          <w:rFonts w:ascii="Times New Roman" w:hAnsi="Times New Roman"/>
          <w:color w:val="000000"/>
          <w:sz w:val="28"/>
          <w:szCs w:val="28"/>
          <w:lang w:val="uk-UA"/>
        </w:rPr>
        <w:t>на будівлі амбулаторії сімейної медицини в с. Поляниця Болехівської міської ради.</w:t>
      </w:r>
    </w:p>
    <w:p w:rsidR="00755862" w:rsidRDefault="00755862" w:rsidP="00755862">
      <w:pPr>
        <w:spacing w:after="0" w:line="240" w:lineRule="auto"/>
        <w:ind w:firstLine="708"/>
        <w:jc w:val="both"/>
        <w:rPr>
          <w:rFonts w:ascii="Times New Roman" w:hAnsi="Times New Roman"/>
          <w:color w:val="000000"/>
          <w:sz w:val="28"/>
          <w:szCs w:val="28"/>
          <w:lang w:val="uk-UA"/>
        </w:rPr>
      </w:pPr>
      <w:r>
        <w:rPr>
          <w:rFonts w:ascii="Times New Roman" w:hAnsi="Times New Roman"/>
          <w:b/>
          <w:color w:val="000000"/>
          <w:sz w:val="28"/>
          <w:szCs w:val="28"/>
          <w:shd w:val="clear" w:color="auto" w:fill="FFFFFF"/>
        </w:rPr>
        <w:t xml:space="preserve">Спаською ТГ </w:t>
      </w:r>
      <w:r>
        <w:rPr>
          <w:rFonts w:ascii="Times New Roman" w:hAnsi="Times New Roman"/>
          <w:color w:val="000000"/>
          <w:sz w:val="28"/>
          <w:szCs w:val="28"/>
          <w:shd w:val="clear" w:color="auto" w:fill="FFFFFF"/>
          <w:lang w:val="uk-UA"/>
        </w:rPr>
        <w:t>з</w:t>
      </w:r>
      <w:r>
        <w:rPr>
          <w:rFonts w:ascii="Times New Roman" w:hAnsi="Times New Roman"/>
          <w:color w:val="000000"/>
          <w:sz w:val="28"/>
          <w:szCs w:val="28"/>
          <w:lang w:val="uk-UA"/>
        </w:rPr>
        <w:t xml:space="preserve">а кошти </w:t>
      </w:r>
      <w:r>
        <w:rPr>
          <w:rFonts w:ascii="Times New Roman" w:hAnsi="Times New Roman"/>
          <w:b/>
          <w:color w:val="000000"/>
          <w:sz w:val="28"/>
          <w:szCs w:val="28"/>
          <w:lang w:val="uk-UA"/>
        </w:rPr>
        <w:t>обласного бюджету</w:t>
      </w:r>
      <w:r>
        <w:rPr>
          <w:rFonts w:ascii="Times New Roman" w:hAnsi="Times New Roman"/>
          <w:b/>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придбано</w:t>
      </w:r>
      <w:r>
        <w:rPr>
          <w:rFonts w:ascii="Times New Roman" w:hAnsi="Times New Roman"/>
          <w:b/>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1 генератор вартістю 94,157 тис.грн.</w:t>
      </w:r>
    </w:p>
    <w:p w:rsidR="00755862" w:rsidRDefault="00755862" w:rsidP="00755862">
      <w:pPr>
        <w:spacing w:after="0" w:line="240" w:lineRule="auto"/>
        <w:ind w:firstLine="708"/>
        <w:jc w:val="both"/>
        <w:rPr>
          <w:rFonts w:ascii="Times New Roman" w:hAnsi="Times New Roman"/>
          <w:color w:val="000000"/>
          <w:sz w:val="28"/>
          <w:szCs w:val="28"/>
          <w:lang w:val="uk-UA"/>
        </w:rPr>
      </w:pPr>
      <w:r>
        <w:rPr>
          <w:rFonts w:ascii="Times New Roman" w:hAnsi="Times New Roman"/>
          <w:b/>
          <w:color w:val="000000"/>
          <w:sz w:val="28"/>
          <w:szCs w:val="28"/>
          <w:lang w:val="uk-UA"/>
        </w:rPr>
        <w:t xml:space="preserve">Вигодській ТГ </w:t>
      </w:r>
      <w:r>
        <w:rPr>
          <w:rFonts w:ascii="Times New Roman" w:hAnsi="Times New Roman"/>
          <w:color w:val="000000"/>
          <w:sz w:val="28"/>
          <w:szCs w:val="28"/>
          <w:lang w:val="uk-UA"/>
        </w:rPr>
        <w:t xml:space="preserve">передано 1 генертор управлінням цивільного захисту Івано-Франківської ОВА для закладу дошкільної освіти (ясла-садок) «Дзвіночок» Вигодської селищної ради. </w:t>
      </w:r>
    </w:p>
    <w:p w:rsidR="00755862" w:rsidRDefault="00F34217" w:rsidP="00F3421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55862">
        <w:rPr>
          <w:rFonts w:ascii="Times New Roman" w:hAnsi="Times New Roman" w:cs="Times New Roman"/>
          <w:sz w:val="28"/>
          <w:szCs w:val="28"/>
          <w:lang w:val="uk-UA"/>
        </w:rPr>
        <w:t xml:space="preserve">За кошти </w:t>
      </w:r>
      <w:r w:rsidR="00755862">
        <w:rPr>
          <w:rFonts w:ascii="Times New Roman" w:hAnsi="Times New Roman" w:cs="Times New Roman"/>
          <w:b/>
          <w:sz w:val="28"/>
          <w:szCs w:val="28"/>
          <w:lang w:val="uk-UA"/>
        </w:rPr>
        <w:t>місцевого бюджету</w:t>
      </w:r>
      <w:r w:rsidR="00755862">
        <w:rPr>
          <w:rFonts w:ascii="Times New Roman" w:hAnsi="Times New Roman" w:cs="Times New Roman"/>
          <w:sz w:val="28"/>
          <w:szCs w:val="28"/>
          <w:lang w:val="uk-UA"/>
        </w:rPr>
        <w:t xml:space="preserve"> в:</w:t>
      </w:r>
    </w:p>
    <w:p w:rsidR="00755862" w:rsidRPr="003B5A4B" w:rsidRDefault="003B5A4B" w:rsidP="003B5A4B">
      <w:pPr>
        <w:tabs>
          <w:tab w:val="left" w:pos="5670"/>
        </w:tabs>
        <w:spacing w:after="0" w:line="240" w:lineRule="auto"/>
        <w:ind w:firstLine="709"/>
        <w:jc w:val="both"/>
        <w:rPr>
          <w:rFonts w:ascii="Times New Roman" w:hAnsi="Times New Roman"/>
          <w:b/>
          <w:sz w:val="28"/>
          <w:szCs w:val="28"/>
          <w:lang w:val="uk-UA"/>
        </w:rPr>
      </w:pPr>
      <w:r w:rsidRPr="003B5A4B">
        <w:rPr>
          <w:rFonts w:ascii="Times New Roman" w:eastAsia="Times New Roman" w:hAnsi="Times New Roman" w:cs="Times New Roman"/>
          <w:b/>
          <w:sz w:val="28"/>
          <w:szCs w:val="28"/>
          <w:lang w:val="uk-UA"/>
        </w:rPr>
        <w:t>-</w:t>
      </w:r>
      <w:r>
        <w:rPr>
          <w:rFonts w:ascii="Times New Roman" w:hAnsi="Times New Roman"/>
          <w:b/>
          <w:sz w:val="28"/>
          <w:szCs w:val="28"/>
          <w:lang w:val="uk-UA"/>
        </w:rPr>
        <w:t xml:space="preserve"> </w:t>
      </w:r>
      <w:r w:rsidR="00755862" w:rsidRPr="003B5A4B">
        <w:rPr>
          <w:rFonts w:ascii="Times New Roman" w:hAnsi="Times New Roman"/>
          <w:b/>
          <w:sz w:val="28"/>
          <w:szCs w:val="28"/>
          <w:lang w:val="uk-UA"/>
        </w:rPr>
        <w:t>Калуській територіальній громаді</w:t>
      </w:r>
      <w:r w:rsidR="00755862" w:rsidRPr="003B5A4B">
        <w:rPr>
          <w:rFonts w:ascii="Times New Roman" w:hAnsi="Times New Roman"/>
          <w:sz w:val="28"/>
          <w:szCs w:val="28"/>
          <w:lang w:val="uk-UA"/>
        </w:rPr>
        <w:t xml:space="preserve">  </w:t>
      </w:r>
      <w:r w:rsidRPr="003B5A4B">
        <w:rPr>
          <w:rFonts w:ascii="Times New Roman" w:hAnsi="Times New Roman"/>
          <w:sz w:val="28"/>
          <w:szCs w:val="28"/>
          <w:lang w:val="uk-UA"/>
        </w:rPr>
        <w:t xml:space="preserve">введено в експлуатацію модульну </w:t>
      </w:r>
      <w:r w:rsidR="00755862" w:rsidRPr="003B5A4B">
        <w:rPr>
          <w:rFonts w:ascii="Times New Roman" w:hAnsi="Times New Roman"/>
          <w:sz w:val="28"/>
          <w:szCs w:val="28"/>
          <w:lang w:val="uk-UA"/>
        </w:rPr>
        <w:t>газову котельню на території Студінської гімназії;</w:t>
      </w:r>
    </w:p>
    <w:p w:rsidR="00755862" w:rsidRDefault="00D06D39" w:rsidP="003B5A4B">
      <w:pPr>
        <w:pStyle w:val="ab"/>
        <w:tabs>
          <w:tab w:val="left" w:pos="5670"/>
        </w:tabs>
        <w:spacing w:after="0" w:line="240" w:lineRule="auto"/>
        <w:ind w:left="0" w:firstLine="709"/>
        <w:jc w:val="both"/>
        <w:rPr>
          <w:rFonts w:ascii="Times New Roman" w:hAnsi="Times New Roman"/>
          <w:b/>
          <w:sz w:val="28"/>
          <w:szCs w:val="28"/>
        </w:rPr>
      </w:pPr>
      <w:r>
        <w:rPr>
          <w:rFonts w:ascii="Times New Roman" w:hAnsi="Times New Roman"/>
          <w:b/>
          <w:sz w:val="28"/>
          <w:szCs w:val="28"/>
          <w:lang w:val="uk-UA"/>
        </w:rPr>
        <w:t xml:space="preserve">- </w:t>
      </w:r>
      <w:r w:rsidR="00755862">
        <w:rPr>
          <w:rFonts w:ascii="Times New Roman" w:hAnsi="Times New Roman"/>
          <w:b/>
          <w:sz w:val="28"/>
          <w:szCs w:val="28"/>
        </w:rPr>
        <w:t xml:space="preserve">Долинській </w:t>
      </w:r>
      <w:r w:rsidR="00AD2216" w:rsidRPr="003B5A4B">
        <w:rPr>
          <w:rFonts w:ascii="Times New Roman" w:hAnsi="Times New Roman"/>
          <w:b/>
          <w:sz w:val="28"/>
          <w:szCs w:val="28"/>
          <w:lang w:val="uk-UA"/>
        </w:rPr>
        <w:t>територіальній громаді</w:t>
      </w:r>
      <w:r w:rsidR="00755862">
        <w:rPr>
          <w:rFonts w:ascii="Times New Roman" w:hAnsi="Times New Roman"/>
          <w:b/>
          <w:sz w:val="28"/>
          <w:szCs w:val="28"/>
        </w:rPr>
        <w:t xml:space="preserve"> </w:t>
      </w:r>
      <w:r w:rsidR="00AD2216">
        <w:rPr>
          <w:rFonts w:ascii="Times New Roman" w:hAnsi="Times New Roman"/>
          <w:sz w:val="28"/>
          <w:szCs w:val="28"/>
        </w:rPr>
        <w:t>встановлено сонячн</w:t>
      </w:r>
      <w:r w:rsidR="00AD2216">
        <w:rPr>
          <w:rFonts w:ascii="Times New Roman" w:hAnsi="Times New Roman"/>
          <w:sz w:val="28"/>
          <w:szCs w:val="28"/>
          <w:lang w:val="uk-UA"/>
        </w:rPr>
        <w:t>і</w:t>
      </w:r>
      <w:r w:rsidR="00755862">
        <w:rPr>
          <w:rFonts w:ascii="Times New Roman" w:hAnsi="Times New Roman"/>
          <w:sz w:val="28"/>
          <w:szCs w:val="28"/>
        </w:rPr>
        <w:t xml:space="preserve"> станці</w:t>
      </w:r>
      <w:r w:rsidR="00AD2216">
        <w:rPr>
          <w:rFonts w:ascii="Times New Roman" w:hAnsi="Times New Roman"/>
          <w:sz w:val="28"/>
          <w:szCs w:val="28"/>
          <w:lang w:val="uk-UA"/>
        </w:rPr>
        <w:t>ї</w:t>
      </w:r>
      <w:r w:rsidR="00755862">
        <w:rPr>
          <w:rFonts w:ascii="Times New Roman" w:hAnsi="Times New Roman"/>
          <w:sz w:val="28"/>
          <w:szCs w:val="28"/>
        </w:rPr>
        <w:t xml:space="preserve"> для водозабору КП “Водоканал” потужністю 120 кВт.</w:t>
      </w:r>
      <w:r w:rsidR="00E815C1">
        <w:rPr>
          <w:rFonts w:ascii="Times New Roman" w:hAnsi="Times New Roman"/>
          <w:color w:val="000000"/>
          <w:sz w:val="28"/>
          <w:szCs w:val="28"/>
          <w:shd w:val="clear" w:color="auto" w:fill="FFFFFF"/>
          <w:lang w:val="uk-UA"/>
        </w:rPr>
        <w:t xml:space="preserve"> та</w:t>
      </w:r>
      <w:r w:rsidR="003B5A4B">
        <w:rPr>
          <w:rFonts w:ascii="Times New Roman" w:hAnsi="Times New Roman"/>
          <w:sz w:val="28"/>
          <w:szCs w:val="28"/>
          <w:lang w:val="uk-UA"/>
        </w:rPr>
        <w:t xml:space="preserve"> </w:t>
      </w:r>
      <w:r w:rsidR="00755862">
        <w:rPr>
          <w:rFonts w:ascii="Times New Roman" w:hAnsi="Times New Roman"/>
          <w:sz w:val="28"/>
          <w:szCs w:val="28"/>
        </w:rPr>
        <w:t>для потреб регулюючих сп</w:t>
      </w:r>
      <w:r w:rsidR="00E815C1">
        <w:rPr>
          <w:rFonts w:ascii="Times New Roman" w:hAnsi="Times New Roman"/>
          <w:sz w:val="28"/>
          <w:szCs w:val="28"/>
        </w:rPr>
        <w:t xml:space="preserve">оруд </w:t>
      </w:r>
      <w:r w:rsidR="00755862">
        <w:rPr>
          <w:rFonts w:ascii="Times New Roman" w:hAnsi="Times New Roman"/>
          <w:sz w:val="28"/>
          <w:szCs w:val="28"/>
        </w:rPr>
        <w:t>КП «Водоканал» потужністю 15 кВт.</w:t>
      </w:r>
      <w:r w:rsidR="00755862">
        <w:rPr>
          <w:rFonts w:ascii="Times New Roman" w:hAnsi="Times New Roman"/>
          <w:color w:val="000000"/>
          <w:sz w:val="28"/>
          <w:szCs w:val="28"/>
          <w:shd w:val="clear" w:color="auto" w:fill="FFFFFF"/>
        </w:rPr>
        <w:t>;</w:t>
      </w:r>
    </w:p>
    <w:p w:rsidR="00755862" w:rsidRDefault="003B5A4B" w:rsidP="003B5A4B">
      <w:pPr>
        <w:pStyle w:val="ab"/>
        <w:tabs>
          <w:tab w:val="left" w:pos="5670"/>
        </w:tabs>
        <w:spacing w:after="0" w:line="240" w:lineRule="auto"/>
        <w:ind w:left="0" w:firstLine="709"/>
        <w:jc w:val="both"/>
        <w:rPr>
          <w:rFonts w:ascii="Times New Roman" w:hAnsi="Times New Roman"/>
          <w:b/>
          <w:color w:val="000000"/>
          <w:sz w:val="28"/>
          <w:szCs w:val="28"/>
        </w:rPr>
      </w:pPr>
      <w:r>
        <w:rPr>
          <w:rFonts w:ascii="Times New Roman" w:hAnsi="Times New Roman"/>
          <w:b/>
          <w:color w:val="000000"/>
          <w:sz w:val="28"/>
          <w:szCs w:val="28"/>
          <w:shd w:val="clear" w:color="auto" w:fill="FFFFFF"/>
          <w:lang w:val="uk-UA"/>
        </w:rPr>
        <w:t xml:space="preserve">- </w:t>
      </w:r>
      <w:r w:rsidR="00AD2216">
        <w:rPr>
          <w:rFonts w:ascii="Times New Roman" w:hAnsi="Times New Roman"/>
          <w:b/>
          <w:color w:val="000000"/>
          <w:sz w:val="28"/>
          <w:szCs w:val="28"/>
          <w:shd w:val="clear" w:color="auto" w:fill="FFFFFF"/>
        </w:rPr>
        <w:t>Спаськ</w:t>
      </w:r>
      <w:r w:rsidR="00AD2216">
        <w:rPr>
          <w:rFonts w:ascii="Times New Roman" w:hAnsi="Times New Roman"/>
          <w:b/>
          <w:color w:val="000000"/>
          <w:sz w:val="28"/>
          <w:szCs w:val="28"/>
          <w:shd w:val="clear" w:color="auto" w:fill="FFFFFF"/>
          <w:lang w:val="uk-UA"/>
        </w:rPr>
        <w:t>ій</w:t>
      </w:r>
      <w:r w:rsidR="00755862">
        <w:rPr>
          <w:rFonts w:ascii="Times New Roman" w:hAnsi="Times New Roman"/>
          <w:b/>
          <w:color w:val="000000"/>
          <w:sz w:val="28"/>
          <w:szCs w:val="28"/>
          <w:shd w:val="clear" w:color="auto" w:fill="FFFFFF"/>
        </w:rPr>
        <w:t xml:space="preserve"> </w:t>
      </w:r>
      <w:r w:rsidR="00AD2216" w:rsidRPr="003B5A4B">
        <w:rPr>
          <w:rFonts w:ascii="Times New Roman" w:hAnsi="Times New Roman"/>
          <w:b/>
          <w:sz w:val="28"/>
          <w:szCs w:val="28"/>
          <w:lang w:val="uk-UA"/>
        </w:rPr>
        <w:t>територіальній громаді</w:t>
      </w:r>
      <w:r w:rsidR="00755862">
        <w:rPr>
          <w:rFonts w:ascii="Times New Roman" w:hAnsi="Times New Roman"/>
          <w:b/>
          <w:color w:val="000000"/>
          <w:sz w:val="28"/>
          <w:szCs w:val="28"/>
          <w:shd w:val="clear" w:color="auto" w:fill="FFFFFF"/>
        </w:rPr>
        <w:t xml:space="preserve"> </w:t>
      </w:r>
      <w:r w:rsidR="00755862">
        <w:rPr>
          <w:rFonts w:ascii="Times New Roman" w:hAnsi="Times New Roman"/>
          <w:color w:val="000000"/>
          <w:sz w:val="28"/>
          <w:szCs w:val="28"/>
          <w:shd w:val="clear" w:color="auto" w:fill="FFFFFF"/>
        </w:rPr>
        <w:t>придбано літієву батарею (</w:t>
      </w:r>
      <w:r w:rsidR="00755862">
        <w:rPr>
          <w:rFonts w:ascii="Times New Roman" w:hAnsi="Times New Roman"/>
          <w:color w:val="000000"/>
          <w:sz w:val="28"/>
          <w:szCs w:val="28"/>
          <w:shd w:val="clear" w:color="auto" w:fill="FFFFFF"/>
          <w:lang w:val="en-US"/>
        </w:rPr>
        <w:t>LIFeRO</w:t>
      </w:r>
      <w:r w:rsidR="00755862" w:rsidRPr="00755862">
        <w:rPr>
          <w:rFonts w:ascii="Times New Roman" w:hAnsi="Times New Roman"/>
          <w:color w:val="000000"/>
          <w:sz w:val="28"/>
          <w:szCs w:val="28"/>
          <w:shd w:val="clear" w:color="auto" w:fill="FFFFFF"/>
        </w:rPr>
        <w:t xml:space="preserve">4) </w:t>
      </w:r>
      <w:r w:rsidR="00755862">
        <w:rPr>
          <w:rFonts w:ascii="Times New Roman" w:hAnsi="Times New Roman"/>
          <w:color w:val="000000"/>
          <w:sz w:val="28"/>
          <w:szCs w:val="28"/>
          <w:shd w:val="clear" w:color="auto" w:fill="FFFFFF"/>
        </w:rPr>
        <w:t xml:space="preserve">для Народного дому в с. Спас. </w:t>
      </w:r>
    </w:p>
    <w:p w:rsidR="00755862" w:rsidRDefault="003B5A4B" w:rsidP="003B5A4B">
      <w:pPr>
        <w:pStyle w:val="ab"/>
        <w:tabs>
          <w:tab w:val="left" w:pos="5670"/>
        </w:tabs>
        <w:spacing w:after="0" w:line="240" w:lineRule="auto"/>
        <w:ind w:left="0" w:firstLine="709"/>
        <w:jc w:val="both"/>
        <w:rPr>
          <w:rFonts w:ascii="Times New Roman" w:hAnsi="Times New Roman"/>
          <w:color w:val="000000"/>
          <w:sz w:val="28"/>
          <w:szCs w:val="28"/>
        </w:rPr>
      </w:pPr>
      <w:r>
        <w:rPr>
          <w:rFonts w:ascii="Times New Roman" w:hAnsi="Times New Roman"/>
          <w:b/>
          <w:color w:val="000000"/>
          <w:sz w:val="28"/>
          <w:szCs w:val="28"/>
          <w:shd w:val="clear" w:color="auto" w:fill="FFFFFF"/>
          <w:lang w:val="uk-UA"/>
        </w:rPr>
        <w:t xml:space="preserve">- </w:t>
      </w:r>
      <w:r w:rsidR="00AD2216">
        <w:rPr>
          <w:rFonts w:ascii="Times New Roman" w:hAnsi="Times New Roman"/>
          <w:b/>
          <w:color w:val="000000"/>
          <w:sz w:val="28"/>
          <w:szCs w:val="28"/>
          <w:shd w:val="clear" w:color="auto" w:fill="FFFFFF"/>
        </w:rPr>
        <w:t>Рожнятівськ</w:t>
      </w:r>
      <w:r w:rsidR="00AD2216">
        <w:rPr>
          <w:rFonts w:ascii="Times New Roman" w:hAnsi="Times New Roman"/>
          <w:b/>
          <w:color w:val="000000"/>
          <w:sz w:val="28"/>
          <w:szCs w:val="28"/>
          <w:shd w:val="clear" w:color="auto" w:fill="FFFFFF"/>
          <w:lang w:val="uk-UA"/>
        </w:rPr>
        <w:t>ій</w:t>
      </w:r>
      <w:r w:rsidR="00755862">
        <w:rPr>
          <w:rFonts w:ascii="Times New Roman" w:hAnsi="Times New Roman"/>
          <w:b/>
          <w:color w:val="000000"/>
          <w:sz w:val="28"/>
          <w:szCs w:val="28"/>
          <w:shd w:val="clear" w:color="auto" w:fill="FFFFFF"/>
        </w:rPr>
        <w:t xml:space="preserve"> </w:t>
      </w:r>
      <w:r w:rsidR="00AD2216" w:rsidRPr="003B5A4B">
        <w:rPr>
          <w:rFonts w:ascii="Times New Roman" w:hAnsi="Times New Roman"/>
          <w:b/>
          <w:sz w:val="28"/>
          <w:szCs w:val="28"/>
          <w:lang w:val="uk-UA"/>
        </w:rPr>
        <w:t>територіальній громаді</w:t>
      </w:r>
      <w:r w:rsidR="00755862">
        <w:rPr>
          <w:rFonts w:ascii="Times New Roman" w:hAnsi="Times New Roman"/>
          <w:b/>
          <w:color w:val="000000"/>
          <w:sz w:val="28"/>
          <w:szCs w:val="28"/>
          <w:shd w:val="clear" w:color="auto" w:fill="FFFFFF"/>
        </w:rPr>
        <w:t xml:space="preserve">  </w:t>
      </w:r>
      <w:r w:rsidR="00755862">
        <w:rPr>
          <w:rFonts w:ascii="Times New Roman" w:hAnsi="Times New Roman"/>
          <w:color w:val="000000"/>
          <w:sz w:val="28"/>
          <w:szCs w:val="28"/>
          <w:shd w:val="clear" w:color="auto" w:fill="FFFFFF"/>
        </w:rPr>
        <w:t>придбано 4 генератори, з яких  2 генератори передано на ЗСУ.</w:t>
      </w:r>
    </w:p>
    <w:p w:rsidR="00755862" w:rsidRDefault="00AD2216" w:rsidP="00AD2216">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755862">
        <w:rPr>
          <w:rFonts w:ascii="Times New Roman" w:hAnsi="Times New Roman" w:cs="Times New Roman"/>
          <w:sz w:val="28"/>
          <w:szCs w:val="28"/>
          <w:lang w:val="uk-UA"/>
        </w:rPr>
        <w:t xml:space="preserve"> </w:t>
      </w:r>
      <w:r w:rsidR="00755862">
        <w:rPr>
          <w:rFonts w:ascii="Times New Roman" w:hAnsi="Times New Roman" w:cs="Times New Roman"/>
          <w:b/>
          <w:sz w:val="28"/>
          <w:szCs w:val="28"/>
          <w:lang w:val="uk-UA"/>
        </w:rPr>
        <w:t xml:space="preserve">Калуській </w:t>
      </w:r>
      <w:r w:rsidRPr="003B5A4B">
        <w:rPr>
          <w:rFonts w:ascii="Times New Roman" w:hAnsi="Times New Roman"/>
          <w:b/>
          <w:sz w:val="28"/>
          <w:szCs w:val="28"/>
          <w:lang w:val="uk-UA"/>
        </w:rPr>
        <w:t>територіальній громаді</w:t>
      </w:r>
      <w:r w:rsidR="00755862">
        <w:rPr>
          <w:rFonts w:ascii="Times New Roman" w:hAnsi="Times New Roman" w:cs="Times New Roman"/>
          <w:sz w:val="28"/>
          <w:szCs w:val="28"/>
        </w:rPr>
        <w:t xml:space="preserve">  </w:t>
      </w:r>
      <w:r w:rsidR="00755862">
        <w:rPr>
          <w:rFonts w:ascii="Times New Roman" w:hAnsi="Times New Roman" w:cs="Times New Roman"/>
          <w:sz w:val="28"/>
          <w:szCs w:val="28"/>
          <w:lang w:val="uk-UA"/>
        </w:rPr>
        <w:t>управління комунальної власності</w:t>
      </w:r>
      <w:r w:rsidR="00755862">
        <w:rPr>
          <w:rFonts w:ascii="Times New Roman" w:hAnsi="Times New Roman" w:cs="Times New Roman"/>
          <w:sz w:val="28"/>
          <w:szCs w:val="28"/>
        </w:rPr>
        <w:t xml:space="preserve"> прийняло на баланс 4 одиниці альтернативних джерел живлення</w:t>
      </w:r>
      <w:r w:rsidR="00755862">
        <w:rPr>
          <w:rFonts w:ascii="Times New Roman" w:hAnsi="Times New Roman" w:cs="Times New Roman"/>
          <w:sz w:val="28"/>
          <w:szCs w:val="28"/>
          <w:lang w:val="uk-UA"/>
        </w:rPr>
        <w:t>.</w:t>
      </w:r>
      <w:r w:rsidR="00755862">
        <w:rPr>
          <w:rFonts w:ascii="Times New Roman" w:hAnsi="Times New Roman" w:cs="Times New Roman"/>
          <w:sz w:val="28"/>
          <w:szCs w:val="28"/>
        </w:rPr>
        <w:t xml:space="preserve"> </w:t>
      </w:r>
    </w:p>
    <w:p w:rsidR="00755862" w:rsidRPr="00755862" w:rsidRDefault="00AD2216" w:rsidP="00AD2216">
      <w:pPr>
        <w:tabs>
          <w:tab w:val="left" w:pos="709"/>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55862">
        <w:rPr>
          <w:rFonts w:ascii="Times New Roman" w:hAnsi="Times New Roman" w:cs="Times New Roman"/>
          <w:b/>
          <w:sz w:val="28"/>
          <w:szCs w:val="28"/>
          <w:lang w:val="uk-UA"/>
        </w:rPr>
        <w:t>Вигодськ</w:t>
      </w:r>
      <w:r>
        <w:rPr>
          <w:rFonts w:ascii="Times New Roman" w:hAnsi="Times New Roman" w:cs="Times New Roman"/>
          <w:b/>
          <w:sz w:val="28"/>
          <w:szCs w:val="28"/>
          <w:lang w:val="uk-UA"/>
        </w:rPr>
        <w:t>ій</w:t>
      </w:r>
      <w:r w:rsidR="00755862">
        <w:rPr>
          <w:rFonts w:ascii="Times New Roman" w:hAnsi="Times New Roman" w:cs="Times New Roman"/>
          <w:b/>
          <w:sz w:val="28"/>
          <w:szCs w:val="28"/>
          <w:lang w:val="uk-UA"/>
        </w:rPr>
        <w:t xml:space="preserve"> </w:t>
      </w:r>
      <w:r w:rsidRPr="003B5A4B">
        <w:rPr>
          <w:rFonts w:ascii="Times New Roman" w:hAnsi="Times New Roman"/>
          <w:b/>
          <w:sz w:val="28"/>
          <w:szCs w:val="28"/>
          <w:lang w:val="uk-UA"/>
        </w:rPr>
        <w:t>територіальній громаді</w:t>
      </w:r>
      <w:r w:rsidR="00755862">
        <w:rPr>
          <w:rFonts w:ascii="Times New Roman" w:hAnsi="Times New Roman" w:cs="Times New Roman"/>
          <w:sz w:val="28"/>
          <w:szCs w:val="28"/>
          <w:lang w:val="uk-UA"/>
        </w:rPr>
        <w:t xml:space="preserve"> за сприяння Фундації «Польський Центр Міжнародної Допомоги» отрима</w:t>
      </w:r>
      <w:r>
        <w:rPr>
          <w:rFonts w:ascii="Times New Roman" w:hAnsi="Times New Roman" w:cs="Times New Roman"/>
          <w:sz w:val="28"/>
          <w:szCs w:val="28"/>
          <w:lang w:val="uk-UA"/>
        </w:rPr>
        <w:t>но</w:t>
      </w:r>
      <w:r w:rsidR="00755862">
        <w:rPr>
          <w:rFonts w:ascii="Times New Roman" w:hAnsi="Times New Roman" w:cs="Times New Roman"/>
          <w:sz w:val="28"/>
          <w:szCs w:val="28"/>
          <w:lang w:val="uk-UA"/>
        </w:rPr>
        <w:t xml:space="preserve"> дизельний генерато</w:t>
      </w:r>
      <w:r>
        <w:rPr>
          <w:rFonts w:ascii="Times New Roman" w:hAnsi="Times New Roman" w:cs="Times New Roman"/>
          <w:sz w:val="28"/>
          <w:szCs w:val="28"/>
          <w:lang w:val="uk-UA"/>
        </w:rPr>
        <w:t>р</w:t>
      </w:r>
      <w:r w:rsidR="00755862">
        <w:rPr>
          <w:rFonts w:ascii="Times New Roman" w:hAnsi="Times New Roman" w:cs="Times New Roman"/>
          <w:sz w:val="28"/>
          <w:szCs w:val="28"/>
          <w:lang w:val="uk-UA"/>
        </w:rPr>
        <w:t xml:space="preserve"> 35 кВт для місця тимчасового проживання внутрішньо переміщених осіб у с.Шевченкове, де на сьогодні проживає 21 особа, з яких 5 дітей. </w:t>
      </w:r>
    </w:p>
    <w:p w:rsidR="00755862" w:rsidRPr="00755862" w:rsidRDefault="00755862" w:rsidP="00755862">
      <w:pPr>
        <w:tabs>
          <w:tab w:val="left" w:pos="5670"/>
        </w:tabs>
        <w:spacing w:after="0" w:line="240" w:lineRule="auto"/>
        <w:jc w:val="both"/>
        <w:rPr>
          <w:rFonts w:ascii="Times New Roman" w:hAnsi="Times New Roman" w:cs="Times New Roman"/>
          <w:sz w:val="24"/>
          <w:szCs w:val="24"/>
          <w:lang w:val="uk-UA"/>
        </w:rPr>
      </w:pPr>
    </w:p>
    <w:p w:rsidR="00971248" w:rsidRDefault="00971248" w:rsidP="00F76AAA">
      <w:pPr>
        <w:spacing w:after="0"/>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t>Природоохоронні заходи у 2024 році здійснено на суму 2</w:t>
      </w:r>
      <w:r w:rsidR="00F76AAA">
        <w:rPr>
          <w:rFonts w:ascii="Times New Roman" w:hAnsi="Times New Roman"/>
          <w:b/>
          <w:color w:val="000000"/>
          <w:sz w:val="28"/>
          <w:szCs w:val="28"/>
          <w:lang w:val="uk-UA"/>
        </w:rPr>
        <w:t xml:space="preserve"> </w:t>
      </w:r>
      <w:r>
        <w:rPr>
          <w:rFonts w:ascii="Times New Roman" w:hAnsi="Times New Roman"/>
          <w:b/>
          <w:color w:val="000000"/>
          <w:sz w:val="28"/>
          <w:szCs w:val="28"/>
          <w:lang w:val="uk-UA"/>
        </w:rPr>
        <w:t xml:space="preserve">792,3 тис.грн, у тому числі: </w:t>
      </w:r>
    </w:p>
    <w:p w:rsidR="00971248" w:rsidRPr="004161B7" w:rsidRDefault="00F76AAA" w:rsidP="00971248">
      <w:pPr>
        <w:spacing w:after="0"/>
        <w:ind w:firstLine="708"/>
        <w:jc w:val="both"/>
        <w:rPr>
          <w:rFonts w:ascii="Times New Roman" w:hAnsi="Times New Roman"/>
          <w:b/>
          <w:color w:val="000000"/>
          <w:sz w:val="28"/>
          <w:szCs w:val="28"/>
          <w:lang w:val="uk-UA"/>
        </w:rPr>
      </w:pPr>
      <w:r>
        <w:rPr>
          <w:rFonts w:ascii="Times New Roman" w:hAnsi="Times New Roman"/>
          <w:b/>
          <w:sz w:val="28"/>
          <w:szCs w:val="28"/>
          <w:lang w:val="uk-UA"/>
        </w:rPr>
        <w:t xml:space="preserve">- </w:t>
      </w:r>
      <w:r w:rsidR="00971248">
        <w:rPr>
          <w:rFonts w:ascii="Times New Roman" w:hAnsi="Times New Roman"/>
          <w:b/>
          <w:sz w:val="28"/>
          <w:szCs w:val="28"/>
          <w:lang w:val="uk-UA"/>
        </w:rPr>
        <w:t xml:space="preserve">за кошти місцевих бюджетів виконано робіт на суму </w:t>
      </w:r>
      <w:r w:rsidR="00971248" w:rsidRPr="00B60141">
        <w:rPr>
          <w:rFonts w:ascii="Times New Roman" w:hAnsi="Times New Roman"/>
          <w:b/>
          <w:sz w:val="28"/>
          <w:szCs w:val="28"/>
          <w:lang w:val="uk-UA"/>
        </w:rPr>
        <w:t>2 278,5</w:t>
      </w:r>
      <w:r w:rsidR="00971248">
        <w:rPr>
          <w:rFonts w:ascii="Times New Roman" w:hAnsi="Times New Roman"/>
          <w:b/>
          <w:color w:val="000000"/>
          <w:sz w:val="28"/>
          <w:szCs w:val="28"/>
          <w:lang w:val="uk-UA"/>
        </w:rPr>
        <w:t xml:space="preserve"> </w:t>
      </w:r>
      <w:r w:rsidR="00971248">
        <w:rPr>
          <w:rFonts w:ascii="Times New Roman" w:hAnsi="Times New Roman"/>
          <w:b/>
          <w:sz w:val="28"/>
          <w:szCs w:val="28"/>
          <w:lang w:val="uk-UA"/>
        </w:rPr>
        <w:t>тис.грн:</w:t>
      </w:r>
      <w:r w:rsidR="00971248" w:rsidRPr="00B60141">
        <w:rPr>
          <w:rFonts w:ascii="Times New Roman" w:hAnsi="Times New Roman"/>
          <w:b/>
          <w:sz w:val="28"/>
          <w:szCs w:val="28"/>
          <w:lang w:val="uk-UA"/>
        </w:rPr>
        <w:t xml:space="preserve"> </w:t>
      </w:r>
      <w:r w:rsidR="00971248">
        <w:rPr>
          <w:rFonts w:ascii="Times New Roman" w:hAnsi="Times New Roman"/>
          <w:b/>
          <w:sz w:val="28"/>
          <w:szCs w:val="28"/>
          <w:lang w:val="uk-UA"/>
        </w:rPr>
        <w:t xml:space="preserve"> </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rPr>
        <w:lastRenderedPageBreak/>
        <w:t>придбання контей</w:t>
      </w:r>
      <w:r w:rsidRPr="00971248">
        <w:rPr>
          <w:rFonts w:ascii="Times New Roman" w:hAnsi="Times New Roman" w:cs="Times New Roman"/>
          <w:sz w:val="28"/>
          <w:szCs w:val="28"/>
          <w:lang w:val="uk-UA"/>
        </w:rPr>
        <w:t>н</w:t>
      </w:r>
      <w:r w:rsidRPr="00971248">
        <w:rPr>
          <w:rFonts w:ascii="Times New Roman" w:hAnsi="Times New Roman" w:cs="Times New Roman"/>
          <w:sz w:val="28"/>
          <w:szCs w:val="28"/>
        </w:rPr>
        <w:t xml:space="preserve">ерів для </w:t>
      </w:r>
      <w:r w:rsidRPr="00971248">
        <w:rPr>
          <w:rFonts w:ascii="Times New Roman" w:hAnsi="Times New Roman" w:cs="Times New Roman"/>
          <w:sz w:val="28"/>
          <w:szCs w:val="28"/>
          <w:lang w:val="uk-UA"/>
        </w:rPr>
        <w:t>твердих побутових відходів</w:t>
      </w:r>
      <w:r w:rsidRPr="00971248">
        <w:rPr>
          <w:rFonts w:ascii="Times New Roman" w:hAnsi="Times New Roman" w:cs="Times New Roman"/>
          <w:sz w:val="28"/>
          <w:szCs w:val="28"/>
        </w:rPr>
        <w:t xml:space="preserve"> Долинська ТГ – </w:t>
      </w:r>
      <w:r w:rsidRPr="00971248">
        <w:rPr>
          <w:rFonts w:ascii="Times New Roman" w:hAnsi="Times New Roman" w:cs="Times New Roman"/>
          <w:sz w:val="28"/>
          <w:szCs w:val="28"/>
          <w:lang w:val="uk-UA"/>
        </w:rPr>
        <w:t xml:space="preserve">   435,5</w:t>
      </w:r>
      <w:r w:rsidRPr="00971248">
        <w:rPr>
          <w:rFonts w:ascii="Times New Roman" w:hAnsi="Times New Roman" w:cs="Times New Roman"/>
          <w:sz w:val="28"/>
          <w:szCs w:val="28"/>
        </w:rPr>
        <w:t xml:space="preserve"> тис.грн</w:t>
      </w:r>
      <w:r w:rsidRPr="00971248">
        <w:rPr>
          <w:rFonts w:ascii="Times New Roman" w:hAnsi="Times New Roman" w:cs="Times New Roman"/>
          <w:sz w:val="28"/>
          <w:szCs w:val="28"/>
          <w:lang w:val="uk-UA"/>
        </w:rPr>
        <w:t>.,</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вивіз твердих побутових відходів у Дубівській ТГ – 589,5 тис.грн,</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(УЖКГ міської ради) -194,0 тис.грн,</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очистка водовідвідних канав на території Калуської міської територіальної громади (УЖКГ міської ради) - 492,2 тис.грн,</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 xml:space="preserve">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 (УНС </w:t>
      </w:r>
      <w:r w:rsidR="00F76AAA">
        <w:rPr>
          <w:rFonts w:ascii="Times New Roman" w:hAnsi="Times New Roman" w:cs="Times New Roman"/>
          <w:sz w:val="28"/>
          <w:szCs w:val="28"/>
          <w:lang w:val="uk-UA"/>
        </w:rPr>
        <w:t xml:space="preserve">Калуської </w:t>
      </w:r>
      <w:r w:rsidRPr="00971248">
        <w:rPr>
          <w:rFonts w:ascii="Times New Roman" w:hAnsi="Times New Roman" w:cs="Times New Roman"/>
          <w:sz w:val="28"/>
          <w:szCs w:val="28"/>
          <w:lang w:val="uk-UA"/>
        </w:rPr>
        <w:t>міської ради) - 300,0 тис.грн,</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обстеження та прочищення каналізаційних мереж на території Брошнів-Осадської селищної ради – 167,5 тис.грн,</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визначення норм надання послуги з управління побутовими відходами для Калуської міської територіальної громади Івано-Франківської області (УЖКГ міської ради) – 99,8 тис.грн;</w:t>
      </w:r>
    </w:p>
    <w:p w:rsidR="00971248" w:rsidRPr="00971248" w:rsidRDefault="00F76AAA" w:rsidP="0097124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uk-UA"/>
        </w:rPr>
        <w:t xml:space="preserve">- </w:t>
      </w:r>
      <w:r w:rsidR="00971248" w:rsidRPr="00971248">
        <w:rPr>
          <w:rFonts w:ascii="Times New Roman" w:hAnsi="Times New Roman" w:cs="Times New Roman"/>
          <w:b/>
          <w:sz w:val="28"/>
          <w:szCs w:val="28"/>
          <w:lang w:val="uk-UA"/>
        </w:rPr>
        <w:t>з</w:t>
      </w:r>
      <w:r w:rsidR="00971248" w:rsidRPr="00971248">
        <w:rPr>
          <w:rFonts w:ascii="Times New Roman" w:hAnsi="Times New Roman" w:cs="Times New Roman"/>
          <w:b/>
          <w:sz w:val="28"/>
          <w:szCs w:val="28"/>
        </w:rPr>
        <w:t>а власні кошти Філі</w:t>
      </w:r>
      <w:r w:rsidR="00971248" w:rsidRPr="00971248">
        <w:rPr>
          <w:rFonts w:ascii="Times New Roman" w:hAnsi="Times New Roman" w:cs="Times New Roman"/>
          <w:b/>
          <w:sz w:val="28"/>
          <w:szCs w:val="28"/>
          <w:lang w:val="uk-UA"/>
        </w:rPr>
        <w:t>я</w:t>
      </w:r>
      <w:r w:rsidR="00971248" w:rsidRPr="00971248">
        <w:rPr>
          <w:rFonts w:ascii="Times New Roman" w:hAnsi="Times New Roman" w:cs="Times New Roman"/>
          <w:b/>
          <w:sz w:val="28"/>
          <w:szCs w:val="28"/>
        </w:rPr>
        <w:t xml:space="preserve"> «Калуська ТЕЦ» ТОВ «КОСТАНЗА»</w:t>
      </w:r>
      <w:r w:rsidR="00971248" w:rsidRPr="00971248">
        <w:rPr>
          <w:rFonts w:ascii="Times New Roman" w:hAnsi="Times New Roman" w:cs="Times New Roman"/>
          <w:b/>
          <w:sz w:val="28"/>
          <w:szCs w:val="28"/>
          <w:lang w:val="uk-UA"/>
        </w:rPr>
        <w:t xml:space="preserve"> проведено робіт на суму 514,3 тис.грн</w:t>
      </w:r>
      <w:r w:rsidR="00971248" w:rsidRPr="00971248">
        <w:rPr>
          <w:rFonts w:ascii="Times New Roman" w:hAnsi="Times New Roman" w:cs="Times New Roman"/>
          <w:b/>
          <w:sz w:val="28"/>
          <w:szCs w:val="28"/>
        </w:rPr>
        <w:t>:</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н</w:t>
      </w:r>
      <w:r w:rsidRPr="00971248">
        <w:rPr>
          <w:rFonts w:ascii="Times New Roman" w:hAnsi="Times New Roman" w:cs="Times New Roman"/>
          <w:sz w:val="28"/>
          <w:szCs w:val="28"/>
        </w:rPr>
        <w:t>арощування дамб золошлаковідвалів</w:t>
      </w:r>
      <w:r w:rsidR="00F76AAA">
        <w:rPr>
          <w:rFonts w:ascii="Times New Roman" w:hAnsi="Times New Roman" w:cs="Times New Roman"/>
          <w:sz w:val="28"/>
          <w:szCs w:val="28"/>
          <w:lang w:val="uk-UA"/>
        </w:rPr>
        <w:t xml:space="preserve"> </w:t>
      </w:r>
      <w:r w:rsidRPr="00971248">
        <w:rPr>
          <w:rFonts w:ascii="Times New Roman" w:hAnsi="Times New Roman" w:cs="Times New Roman"/>
          <w:sz w:val="28"/>
          <w:szCs w:val="28"/>
          <w:lang w:val="uk-UA"/>
        </w:rPr>
        <w:t>– 410,0 тис. грн,</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проведення наладки та випробування ефективності роботи золовловлюючих установок на робочих котлах - 57,58 тис.грн,</w:t>
      </w: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проведення наладки та випробування ефективності роботи аспіраційних установок - 46,76 тис. грн.</w:t>
      </w:r>
    </w:p>
    <w:p w:rsidR="00397DEB" w:rsidRDefault="00397DEB" w:rsidP="00971248">
      <w:pPr>
        <w:spacing w:after="0" w:line="240" w:lineRule="auto"/>
        <w:ind w:firstLine="709"/>
        <w:jc w:val="both"/>
        <w:rPr>
          <w:rFonts w:ascii="Times New Roman" w:hAnsi="Times New Roman" w:cs="Times New Roman"/>
          <w:sz w:val="28"/>
          <w:szCs w:val="28"/>
          <w:lang w:val="uk-UA"/>
        </w:rPr>
      </w:pPr>
    </w:p>
    <w:p w:rsidR="00971248" w:rsidRPr="00971248" w:rsidRDefault="00971248"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Калуською районною державною адміністрацією – Калуською районною військовою адміністрацією спільно з органами місцевого самоврядування забезпечено виконання завдань, визначених Указом Президента України від 07.06.2021 №228 «Про деякі заходи щодо збереження та відтворення лісів». Філіями ДП «ЛІСИ УКРАЇНИ»</w:t>
      </w:r>
      <w:r w:rsidRPr="00971248">
        <w:rPr>
          <w:rFonts w:ascii="Times New Roman" w:hAnsi="Times New Roman" w:cs="Times New Roman"/>
          <w:sz w:val="28"/>
          <w:szCs w:val="28"/>
        </w:rPr>
        <w:t xml:space="preserve"> Калуського району</w:t>
      </w:r>
      <w:r w:rsidRPr="00971248">
        <w:rPr>
          <w:rFonts w:ascii="Times New Roman" w:hAnsi="Times New Roman" w:cs="Times New Roman"/>
          <w:sz w:val="28"/>
          <w:szCs w:val="28"/>
          <w:lang w:val="uk-UA"/>
        </w:rPr>
        <w:t xml:space="preserve"> </w:t>
      </w:r>
      <w:r w:rsidRPr="00971248">
        <w:rPr>
          <w:rFonts w:ascii="Times New Roman" w:hAnsi="Times New Roman" w:cs="Times New Roman"/>
          <w:sz w:val="28"/>
          <w:szCs w:val="28"/>
        </w:rPr>
        <w:t>висаджено 1</w:t>
      </w:r>
      <w:r w:rsidRPr="00971248">
        <w:rPr>
          <w:rFonts w:ascii="Times New Roman" w:hAnsi="Times New Roman" w:cs="Times New Roman"/>
          <w:sz w:val="28"/>
          <w:szCs w:val="28"/>
          <w:lang w:val="uk-UA"/>
        </w:rPr>
        <w:t>392,0</w:t>
      </w:r>
      <w:r w:rsidRPr="00971248">
        <w:rPr>
          <w:rFonts w:ascii="Times New Roman" w:hAnsi="Times New Roman" w:cs="Times New Roman"/>
          <w:sz w:val="28"/>
          <w:szCs w:val="28"/>
        </w:rPr>
        <w:t xml:space="preserve"> тис. </w:t>
      </w:r>
      <w:r w:rsidRPr="00971248">
        <w:rPr>
          <w:rFonts w:ascii="Times New Roman" w:hAnsi="Times New Roman" w:cs="Times New Roman"/>
          <w:sz w:val="28"/>
          <w:szCs w:val="28"/>
          <w:lang w:val="uk-UA"/>
        </w:rPr>
        <w:t>д</w:t>
      </w:r>
      <w:r w:rsidRPr="00971248">
        <w:rPr>
          <w:rFonts w:ascii="Times New Roman" w:hAnsi="Times New Roman" w:cs="Times New Roman"/>
          <w:sz w:val="28"/>
          <w:szCs w:val="28"/>
        </w:rPr>
        <w:t>ерев,</w:t>
      </w:r>
      <w:r w:rsidRPr="00971248">
        <w:rPr>
          <w:rFonts w:ascii="Times New Roman" w:hAnsi="Times New Roman" w:cs="Times New Roman"/>
          <w:sz w:val="28"/>
          <w:szCs w:val="28"/>
          <w:lang w:val="uk-UA"/>
        </w:rPr>
        <w:t xml:space="preserve"> в т.ч. 1020,0 тис. дерев  – хвойної породи та 370,0 тис. дерев – листяної породи дерев. </w:t>
      </w:r>
    </w:p>
    <w:p w:rsidR="00397DEB" w:rsidRDefault="00397DEB" w:rsidP="00971248">
      <w:pPr>
        <w:spacing w:after="0" w:line="240" w:lineRule="auto"/>
        <w:ind w:firstLine="709"/>
        <w:jc w:val="both"/>
        <w:rPr>
          <w:rFonts w:ascii="Times New Roman" w:hAnsi="Times New Roman" w:cs="Times New Roman"/>
          <w:sz w:val="28"/>
          <w:szCs w:val="28"/>
          <w:lang w:val="uk-UA"/>
        </w:rPr>
      </w:pPr>
    </w:p>
    <w:p w:rsidR="007603BD" w:rsidRPr="00971248" w:rsidRDefault="007603BD" w:rsidP="00971248">
      <w:pPr>
        <w:spacing w:after="0" w:line="240" w:lineRule="auto"/>
        <w:ind w:firstLine="709"/>
        <w:jc w:val="both"/>
        <w:rPr>
          <w:rFonts w:ascii="Times New Roman" w:hAnsi="Times New Roman" w:cs="Times New Roman"/>
          <w:sz w:val="28"/>
          <w:szCs w:val="28"/>
          <w:lang w:val="uk-UA"/>
        </w:rPr>
      </w:pPr>
      <w:r w:rsidRPr="00971248">
        <w:rPr>
          <w:rFonts w:ascii="Times New Roman" w:hAnsi="Times New Roman" w:cs="Times New Roman"/>
          <w:sz w:val="28"/>
          <w:szCs w:val="28"/>
          <w:lang w:val="uk-UA"/>
        </w:rPr>
        <w:t>Сільське господарство Калуського району спеціалізується на вирощуванні зернових (ячмінь, пшениця, кукурудза, гречка), бобових культур (соя), насіння олійних культур, ріпаку, ягідних культур, розведення свиней, великої рогатої худоби молочних порід. Сільськогосподарську діяльність на території району здійснюють понад 60</w:t>
      </w:r>
      <w:r w:rsidRPr="00971248">
        <w:rPr>
          <w:rFonts w:ascii="Times New Roman" w:hAnsi="Times New Roman" w:cs="Times New Roman"/>
          <w:sz w:val="28"/>
          <w:szCs w:val="28"/>
        </w:rPr>
        <w:t> </w:t>
      </w:r>
      <w:r w:rsidRPr="00971248">
        <w:rPr>
          <w:rFonts w:ascii="Times New Roman" w:hAnsi="Times New Roman" w:cs="Times New Roman"/>
          <w:sz w:val="28"/>
          <w:szCs w:val="28"/>
          <w:lang w:val="uk-UA"/>
        </w:rPr>
        <w:t>сільськогосподарських підприємств.</w:t>
      </w:r>
    </w:p>
    <w:p w:rsidR="007603BD" w:rsidRPr="007603BD" w:rsidRDefault="007603BD" w:rsidP="007603BD">
      <w:pPr>
        <w:spacing w:after="0" w:line="240" w:lineRule="auto"/>
        <w:ind w:firstLine="709"/>
        <w:jc w:val="both"/>
        <w:rPr>
          <w:rFonts w:ascii="Times New Roman" w:hAnsi="Times New Roman" w:cs="Times New Roman"/>
          <w:sz w:val="28"/>
          <w:szCs w:val="28"/>
          <w:lang w:val="uk-UA"/>
        </w:rPr>
      </w:pPr>
      <w:r w:rsidRPr="007603BD">
        <w:rPr>
          <w:rFonts w:ascii="Times New Roman" w:hAnsi="Times New Roman" w:cs="Times New Roman"/>
          <w:sz w:val="28"/>
          <w:szCs w:val="28"/>
          <w:lang w:val="uk-UA"/>
        </w:rPr>
        <w:t>Під урожай 2024 року сільськогосподарськими підприємствами засіяно 19,3 тис. га сільськогосподарськими культурами, 7,6 тис.га - зерновими культурами, 6,3 тис. га –технічними та  на 5,4 тис. га посаджено картопі та овочеві  культури.</w:t>
      </w:r>
    </w:p>
    <w:p w:rsidR="007603BD" w:rsidRPr="007603BD" w:rsidRDefault="007603BD" w:rsidP="007603BD">
      <w:pPr>
        <w:spacing w:after="0" w:line="240" w:lineRule="auto"/>
        <w:ind w:firstLine="709"/>
        <w:jc w:val="both"/>
        <w:rPr>
          <w:rFonts w:ascii="Times New Roman" w:hAnsi="Times New Roman" w:cs="Times New Roman"/>
          <w:sz w:val="28"/>
          <w:szCs w:val="28"/>
          <w:lang w:val="uk-UA"/>
        </w:rPr>
      </w:pPr>
      <w:r w:rsidRPr="007603BD">
        <w:rPr>
          <w:rFonts w:ascii="Times New Roman" w:hAnsi="Times New Roman" w:cs="Times New Roman"/>
          <w:sz w:val="28"/>
          <w:szCs w:val="28"/>
          <w:lang w:val="uk-UA"/>
        </w:rPr>
        <w:t xml:space="preserve">За моніторинговими даними проведених осінньо-польових робіт по сільськогосподарських підприємствах району станом на 01.12.2024 року зібрано понад  51,8 тис. тонн зернових культур, в тому числі пшениці – 14,3 тис. тонн (урожайність 65,6 ц/га),  ячменю – 8,6 тис.тонн (урожайність 83,8 ц/га), кукурудзи на зерно – 28,9 тис. тонн  (урожайність 101,2 ц/га), технічних культур - 13,7 тис. тонн   в тому числі  сої – 13,0 тис.тонн (урожайність 27,1 ц/га), ріпаку 768,5 тонн </w:t>
      </w:r>
      <w:r w:rsidRPr="007603BD">
        <w:rPr>
          <w:rFonts w:ascii="Times New Roman" w:hAnsi="Times New Roman" w:cs="Times New Roman"/>
          <w:sz w:val="28"/>
          <w:szCs w:val="28"/>
          <w:lang w:val="uk-UA"/>
        </w:rPr>
        <w:lastRenderedPageBreak/>
        <w:t>(урожайність 39 ц/га),  картоплі та овочів накопано понад 94,1 тис. тонн (урожайність 188,9 ц/га).</w:t>
      </w:r>
    </w:p>
    <w:p w:rsidR="007603BD" w:rsidRPr="007603BD" w:rsidRDefault="007603BD" w:rsidP="007603BD">
      <w:pPr>
        <w:spacing w:after="0" w:line="240" w:lineRule="auto"/>
        <w:ind w:firstLine="709"/>
        <w:jc w:val="both"/>
        <w:rPr>
          <w:rFonts w:ascii="Times New Roman" w:hAnsi="Times New Roman" w:cs="Times New Roman"/>
          <w:sz w:val="28"/>
          <w:szCs w:val="28"/>
          <w:lang w:val="uk-UA"/>
        </w:rPr>
      </w:pPr>
      <w:r w:rsidRPr="007603BD">
        <w:rPr>
          <w:rFonts w:ascii="Times New Roman" w:hAnsi="Times New Roman" w:cs="Times New Roman"/>
          <w:sz w:val="28"/>
          <w:szCs w:val="28"/>
          <w:lang w:val="uk-UA"/>
        </w:rPr>
        <w:t>Сільськогосподарськими підприємствами проведено посів озимих зернових культур під урожай 2025 року на площі 2,6 тис.га (пшениця, ячмінь, жито) та на площі 1,3 тис.га озимого ріпаку.</w:t>
      </w:r>
    </w:p>
    <w:p w:rsidR="000D4877" w:rsidRPr="00BD062B" w:rsidRDefault="000D4877" w:rsidP="000D4877">
      <w:pPr>
        <w:spacing w:after="0" w:line="240" w:lineRule="auto"/>
        <w:ind w:firstLine="709"/>
        <w:jc w:val="both"/>
        <w:rPr>
          <w:rFonts w:ascii="Times New Roman" w:hAnsi="Times New Roman" w:cs="Times New Roman"/>
          <w:color w:val="000000"/>
          <w:sz w:val="28"/>
          <w:szCs w:val="28"/>
          <w:lang w:val="uk-UA" w:eastAsia="uk-UA"/>
        </w:rPr>
      </w:pPr>
      <w:r w:rsidRPr="00BD062B">
        <w:rPr>
          <w:rFonts w:ascii="Times New Roman" w:hAnsi="Times New Roman" w:cs="Times New Roman"/>
          <w:sz w:val="28"/>
          <w:szCs w:val="28"/>
          <w:lang w:val="uk-UA" w:eastAsia="uk-UA"/>
        </w:rPr>
        <w:t xml:space="preserve">У 2024 році для розвитку господарств, які працюють у </w:t>
      </w:r>
      <w:r w:rsidRPr="00BD062B">
        <w:rPr>
          <w:rFonts w:ascii="Times New Roman" w:hAnsi="Times New Roman" w:cs="Times New Roman"/>
          <w:color w:val="000000"/>
          <w:sz w:val="28"/>
          <w:szCs w:val="28"/>
          <w:lang w:val="uk-UA" w:eastAsia="uk-UA"/>
        </w:rPr>
        <w:t xml:space="preserve">сфері аквакультури,  відповідно до інвестиційної програми ФАО, за фінансової підтримки Європейського Союзу в межах проєкту «Комплексне, конкурентоспроможне  та економічно раціональне створення ланцюжків доданої вартості в сільському, рибному та лісовому господарствах» </w:t>
      </w:r>
      <w:r w:rsidRPr="00BD062B">
        <w:rPr>
          <w:rFonts w:ascii="Times New Roman" w:hAnsi="Times New Roman" w:cs="Times New Roman"/>
          <w:sz w:val="28"/>
          <w:szCs w:val="28"/>
          <w:lang w:val="uk-UA" w:eastAsia="uk-UA"/>
        </w:rPr>
        <w:t>два господарства</w:t>
      </w:r>
      <w:r w:rsidRPr="00BD062B">
        <w:rPr>
          <w:rFonts w:ascii="Times New Roman" w:hAnsi="Times New Roman" w:cs="Times New Roman"/>
          <w:color w:val="000000"/>
          <w:sz w:val="28"/>
          <w:szCs w:val="28"/>
          <w:lang w:val="uk-UA" w:eastAsia="uk-UA"/>
        </w:rPr>
        <w:t xml:space="preserve">   скористались грантовими коштами в сумі 871,341 тис.грн. - ФГ «Вікторія» (Войнилівська ТГ) </w:t>
      </w:r>
      <w:r w:rsidRPr="00BD062B">
        <w:rPr>
          <w:rFonts w:ascii="Times New Roman" w:hAnsi="Times New Roman" w:cs="Times New Roman"/>
          <w:sz w:val="28"/>
          <w:szCs w:val="28"/>
          <w:lang w:val="uk-UA" w:eastAsia="uk-UA"/>
        </w:rPr>
        <w:t xml:space="preserve">та  </w:t>
      </w:r>
      <w:r w:rsidRPr="00BD062B">
        <w:rPr>
          <w:rFonts w:ascii="Times New Roman" w:hAnsi="Times New Roman" w:cs="Times New Roman"/>
          <w:color w:val="000000"/>
          <w:sz w:val="28"/>
          <w:szCs w:val="28"/>
          <w:lang w:val="uk-UA" w:eastAsia="uk-UA"/>
        </w:rPr>
        <w:t>ФОП Матіїв Ф.Ф. (Долинська ТГ).</w:t>
      </w:r>
    </w:p>
    <w:p w:rsidR="000D4877" w:rsidRPr="00BD062B" w:rsidRDefault="000D4877" w:rsidP="000D4877">
      <w:pPr>
        <w:spacing w:after="0" w:line="240" w:lineRule="auto"/>
        <w:ind w:firstLine="709"/>
        <w:jc w:val="both"/>
        <w:rPr>
          <w:rFonts w:ascii="Times New Roman" w:hAnsi="Times New Roman" w:cs="Times New Roman"/>
          <w:sz w:val="28"/>
          <w:szCs w:val="28"/>
          <w:lang w:val="uk-UA" w:eastAsia="uk-UA"/>
        </w:rPr>
      </w:pPr>
      <w:r w:rsidRPr="00BD062B">
        <w:rPr>
          <w:rFonts w:ascii="Times New Roman" w:hAnsi="Times New Roman" w:cs="Times New Roman"/>
          <w:sz w:val="28"/>
          <w:szCs w:val="28"/>
          <w:lang w:val="uk-UA"/>
        </w:rPr>
        <w:t>Відповідно до заходів Комплексної програми розвитку агропромислового комплексу та сільських територій Івано-Франківської області на 2022-2025 роки фінансову підтримку отримали два господарства району в сумі 574,4 тис.грн. (обласний бюджет – 530,4 тис.грн., місцеві бюджети – 44,0 тис.грн.) – ТОВ «Рідна Земля Агро» (Калуська ТГ), ФГ «Еко-Карпати» (Долинська ТГ) – часткове відшкодування вартості придбаної великої рогатої худоби, овець та кіз.</w:t>
      </w:r>
    </w:p>
    <w:p w:rsidR="000D4877" w:rsidRPr="00BD062B" w:rsidRDefault="000D4877" w:rsidP="000D4877">
      <w:pPr>
        <w:spacing w:after="0" w:line="240" w:lineRule="auto"/>
        <w:ind w:firstLine="709"/>
        <w:jc w:val="both"/>
        <w:rPr>
          <w:rFonts w:ascii="Times New Roman" w:hAnsi="Times New Roman" w:cs="Times New Roman"/>
          <w:sz w:val="28"/>
          <w:szCs w:val="28"/>
          <w:lang w:val="uk-UA" w:eastAsia="uk-UA"/>
        </w:rPr>
      </w:pPr>
      <w:r w:rsidRPr="00BD062B">
        <w:rPr>
          <w:rFonts w:ascii="Times New Roman" w:hAnsi="Times New Roman" w:cs="Times New Roman"/>
          <w:sz w:val="28"/>
          <w:szCs w:val="28"/>
          <w:lang w:val="uk-UA"/>
        </w:rPr>
        <w:t xml:space="preserve">Окрім того, за наявність та утримання у власності трьох і більше голів великої рогатої худоби, згідно Програми розвитку агропромислового комплексу Долинської територіальної громади на 2022-2025 роки, у звітному періоді 26 фізичних осіб  отримали 94,0 тис. грн. Також в межах проекту «Згуртовані громади» Всеукраїнською Асоціацією громад проведено передачу насіння овочевих культур </w:t>
      </w:r>
      <w:r w:rsidRPr="00BD062B">
        <w:rPr>
          <w:rFonts w:ascii="Times New Roman" w:hAnsi="Times New Roman" w:cs="Times New Roman"/>
          <w:sz w:val="28"/>
          <w:szCs w:val="28"/>
          <w:lang w:val="uk-UA" w:eastAsia="uk-UA"/>
        </w:rPr>
        <w:t>(салату, томатів, кавуна та інш.)</w:t>
      </w:r>
      <w:r w:rsidRPr="00BD062B">
        <w:rPr>
          <w:rFonts w:ascii="Times New Roman" w:hAnsi="Times New Roman" w:cs="Times New Roman"/>
          <w:color w:val="FF0000"/>
          <w:sz w:val="28"/>
          <w:szCs w:val="28"/>
          <w:lang w:val="uk-UA"/>
        </w:rPr>
        <w:t xml:space="preserve"> </w:t>
      </w:r>
      <w:r w:rsidRPr="00BD062B">
        <w:rPr>
          <w:rFonts w:ascii="Times New Roman" w:hAnsi="Times New Roman" w:cs="Times New Roman"/>
          <w:sz w:val="28"/>
          <w:szCs w:val="28"/>
          <w:lang w:val="uk-UA" w:eastAsia="uk-UA"/>
        </w:rPr>
        <w:t>по населених пунктах жителям Долинської громади (ВПО)</w:t>
      </w:r>
      <w:r w:rsidRPr="00BD062B">
        <w:rPr>
          <w:rFonts w:ascii="Times New Roman" w:hAnsi="Times New Roman" w:cs="Times New Roman"/>
          <w:color w:val="FF0000"/>
          <w:sz w:val="28"/>
          <w:szCs w:val="28"/>
          <w:lang w:val="uk-UA"/>
        </w:rPr>
        <w:t xml:space="preserve"> </w:t>
      </w:r>
      <w:r w:rsidRPr="00BD062B">
        <w:rPr>
          <w:rFonts w:ascii="Times New Roman" w:hAnsi="Times New Roman" w:cs="Times New Roman"/>
          <w:sz w:val="28"/>
          <w:szCs w:val="28"/>
          <w:lang w:val="uk-UA" w:eastAsia="uk-UA"/>
        </w:rPr>
        <w:t>в кількості 6600 шт. насінин на суму 59,579 тис.грн.</w:t>
      </w:r>
    </w:p>
    <w:p w:rsidR="000D4877" w:rsidRPr="00BD062B" w:rsidRDefault="000D4877" w:rsidP="000D4877">
      <w:pPr>
        <w:spacing w:after="0" w:line="240" w:lineRule="auto"/>
        <w:ind w:firstLine="709"/>
        <w:jc w:val="both"/>
        <w:rPr>
          <w:rFonts w:ascii="Times New Roman" w:hAnsi="Times New Roman" w:cs="Times New Roman"/>
          <w:sz w:val="28"/>
          <w:szCs w:val="28"/>
          <w:lang w:val="uk-UA" w:eastAsia="uk-UA"/>
        </w:rPr>
      </w:pPr>
      <w:r w:rsidRPr="00BD062B">
        <w:rPr>
          <w:rFonts w:ascii="Times New Roman" w:hAnsi="Times New Roman" w:cs="Times New Roman"/>
          <w:sz w:val="28"/>
          <w:szCs w:val="28"/>
          <w:lang w:val="uk-UA" w:eastAsia="uk-UA"/>
        </w:rPr>
        <w:t xml:space="preserve">За підтримки Програми </w:t>
      </w:r>
      <w:r w:rsidRPr="00BD062B">
        <w:rPr>
          <w:rFonts w:ascii="Times New Roman" w:hAnsi="Times New Roman" w:cs="Times New Roman"/>
          <w:sz w:val="28"/>
          <w:szCs w:val="28"/>
          <w:lang w:val="en-US" w:eastAsia="uk-UA"/>
        </w:rPr>
        <w:t>USAID</w:t>
      </w:r>
      <w:r w:rsidRPr="00BD062B">
        <w:rPr>
          <w:rFonts w:ascii="Times New Roman" w:hAnsi="Times New Roman" w:cs="Times New Roman"/>
          <w:sz w:val="28"/>
          <w:szCs w:val="28"/>
          <w:lang w:eastAsia="uk-UA"/>
        </w:rPr>
        <w:t xml:space="preserve"> </w:t>
      </w:r>
      <w:r w:rsidRPr="00BD062B">
        <w:rPr>
          <w:rFonts w:ascii="Times New Roman" w:hAnsi="Times New Roman" w:cs="Times New Roman"/>
          <w:sz w:val="28"/>
          <w:szCs w:val="28"/>
          <w:lang w:val="uk-UA" w:eastAsia="uk-UA"/>
        </w:rPr>
        <w:t>з аграрного та сільського розвитку (АГРО) через Державний аграрний реєстр 8 фермерських господарств району безоплатно отримали по 1 тонні азотно-фосфорно-калійних добрив (довідково ціна 1 т – 21,1 тис. грн.).</w:t>
      </w:r>
    </w:p>
    <w:p w:rsidR="00F43361" w:rsidRPr="00F43361" w:rsidRDefault="007603BD" w:rsidP="00F43361">
      <w:pPr>
        <w:spacing w:after="0" w:line="240" w:lineRule="auto"/>
        <w:ind w:firstLine="709"/>
        <w:jc w:val="both"/>
        <w:rPr>
          <w:rFonts w:ascii="Times New Roman" w:hAnsi="Times New Roman" w:cs="Times New Roman"/>
          <w:sz w:val="28"/>
          <w:szCs w:val="28"/>
          <w:lang w:val="uk-UA" w:eastAsia="uk-UA"/>
        </w:rPr>
      </w:pPr>
      <w:r w:rsidRPr="00BD062B">
        <w:rPr>
          <w:rFonts w:ascii="Times New Roman" w:hAnsi="Times New Roman" w:cs="Times New Roman"/>
          <w:sz w:val="28"/>
          <w:szCs w:val="28"/>
          <w:lang w:val="uk-UA"/>
        </w:rPr>
        <w:t>Державна під</w:t>
      </w:r>
      <w:r w:rsidRPr="007603BD">
        <w:rPr>
          <w:rFonts w:ascii="Times New Roman" w:hAnsi="Times New Roman" w:cs="Times New Roman"/>
          <w:sz w:val="28"/>
          <w:szCs w:val="28"/>
          <w:lang w:val="uk-UA"/>
        </w:rPr>
        <w:t xml:space="preserve">тримка </w:t>
      </w:r>
      <w:r w:rsidRPr="007603BD">
        <w:rPr>
          <w:rFonts w:ascii="Times New Roman" w:hAnsi="Times New Roman" w:cs="Times New Roman"/>
          <w:color w:val="1D1D1B"/>
          <w:sz w:val="28"/>
          <w:szCs w:val="28"/>
          <w:shd w:val="clear" w:color="auto" w:fill="FFFFFF"/>
          <w:lang w:val="uk-UA"/>
        </w:rPr>
        <w:t>с</w:t>
      </w:r>
      <w:r w:rsidRPr="007603BD">
        <w:rPr>
          <w:rFonts w:ascii="Times New Roman" w:hAnsi="Times New Roman" w:cs="Times New Roman"/>
          <w:color w:val="1D1D1B"/>
          <w:sz w:val="28"/>
          <w:szCs w:val="28"/>
          <w:shd w:val="clear" w:color="auto" w:fill="FFFFFF"/>
        </w:rPr>
        <w:t>ільськогосподарськ</w:t>
      </w:r>
      <w:r w:rsidRPr="007603BD">
        <w:rPr>
          <w:rFonts w:ascii="Times New Roman" w:hAnsi="Times New Roman" w:cs="Times New Roman"/>
          <w:color w:val="1D1D1B"/>
          <w:sz w:val="28"/>
          <w:szCs w:val="28"/>
          <w:shd w:val="clear" w:color="auto" w:fill="FFFFFF"/>
          <w:lang w:val="uk-UA"/>
        </w:rPr>
        <w:t>им</w:t>
      </w:r>
      <w:r w:rsidRPr="007603BD">
        <w:rPr>
          <w:rFonts w:ascii="Times New Roman" w:hAnsi="Times New Roman" w:cs="Times New Roman"/>
          <w:color w:val="1D1D1B"/>
          <w:sz w:val="28"/>
          <w:szCs w:val="28"/>
          <w:shd w:val="clear" w:color="auto" w:fill="FFFFFF"/>
        </w:rPr>
        <w:t xml:space="preserve"> товаровиробник</w:t>
      </w:r>
      <w:r w:rsidRPr="007603BD">
        <w:rPr>
          <w:rFonts w:ascii="Times New Roman" w:hAnsi="Times New Roman" w:cs="Times New Roman"/>
          <w:color w:val="1D1D1B"/>
          <w:sz w:val="28"/>
          <w:szCs w:val="28"/>
          <w:shd w:val="clear" w:color="auto" w:fill="FFFFFF"/>
          <w:lang w:val="uk-UA"/>
        </w:rPr>
        <w:t>ам</w:t>
      </w:r>
      <w:r w:rsidRPr="007603BD">
        <w:rPr>
          <w:rFonts w:ascii="Times New Roman" w:hAnsi="Times New Roman" w:cs="Times New Roman"/>
          <w:sz w:val="28"/>
          <w:szCs w:val="28"/>
          <w:lang w:val="uk-UA"/>
        </w:rPr>
        <w:t xml:space="preserve"> у 2024 році відкрила </w:t>
      </w:r>
      <w:r>
        <w:rPr>
          <w:rFonts w:ascii="Times New Roman" w:hAnsi="Times New Roman" w:cs="Times New Roman"/>
          <w:sz w:val="28"/>
          <w:szCs w:val="28"/>
          <w:lang w:val="uk-UA"/>
        </w:rPr>
        <w:t xml:space="preserve">їм </w:t>
      </w:r>
      <w:r w:rsidRPr="007603BD">
        <w:rPr>
          <w:rFonts w:ascii="Times New Roman" w:hAnsi="Times New Roman" w:cs="Times New Roman"/>
          <w:sz w:val="28"/>
          <w:szCs w:val="28"/>
          <w:lang w:val="uk-UA"/>
        </w:rPr>
        <w:t xml:space="preserve"> широкі перспективи.</w:t>
      </w:r>
      <w:r w:rsidR="00F43361">
        <w:rPr>
          <w:rFonts w:ascii="Times New Roman" w:hAnsi="Times New Roman" w:cs="Times New Roman"/>
          <w:sz w:val="28"/>
          <w:szCs w:val="28"/>
          <w:lang w:val="uk-UA"/>
        </w:rPr>
        <w:t xml:space="preserve"> </w:t>
      </w:r>
      <w:r w:rsidR="00F43361" w:rsidRPr="00F43361">
        <w:rPr>
          <w:rFonts w:ascii="Times New Roman" w:hAnsi="Times New Roman" w:cs="Times New Roman"/>
          <w:sz w:val="28"/>
          <w:szCs w:val="28"/>
          <w:lang w:val="uk-UA" w:eastAsia="uk-UA"/>
        </w:rPr>
        <w:t xml:space="preserve">Спеціальну бюджетну дотацію для утримання   великої рогатої худоби (корів) усіх напрямів продуктивності за програмою «Підтримка фермерських господарств та інших виробників сільськогосподарської продукції» отримали три господарства району на суму 833,00 тис.грн на 112 голів - ФГ «РО-МА», ФГ «РО-МА 2» (Калуська ТГ) та ФГ «МИРА» (Новицька ТГ). </w:t>
      </w:r>
    </w:p>
    <w:p w:rsidR="007603BD" w:rsidRPr="00F43361" w:rsidRDefault="00F43361" w:rsidP="00F43361">
      <w:pPr>
        <w:spacing w:after="0" w:line="240" w:lineRule="auto"/>
        <w:ind w:firstLine="709"/>
        <w:jc w:val="both"/>
        <w:rPr>
          <w:rFonts w:ascii="Times New Roman" w:hAnsi="Times New Roman" w:cs="Times New Roman"/>
          <w:sz w:val="28"/>
          <w:szCs w:val="28"/>
          <w:lang w:val="uk-UA" w:eastAsia="uk-UA"/>
        </w:rPr>
      </w:pPr>
      <w:r w:rsidRPr="00F43361">
        <w:rPr>
          <w:rFonts w:ascii="Times New Roman" w:hAnsi="Times New Roman" w:cs="Times New Roman"/>
          <w:sz w:val="28"/>
          <w:szCs w:val="28"/>
          <w:lang w:val="uk-UA" w:eastAsia="uk-UA"/>
        </w:rPr>
        <w:t xml:space="preserve">Відповідно до постанови Кабінету Міністрів України від 16.08.2022р. №918 «Про затвердження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 </w:t>
      </w:r>
      <w:r>
        <w:rPr>
          <w:rFonts w:ascii="Times New Roman" w:hAnsi="Times New Roman" w:cs="Times New Roman"/>
          <w:sz w:val="28"/>
          <w:szCs w:val="28"/>
          <w:lang w:val="uk-UA" w:eastAsia="uk-UA"/>
        </w:rPr>
        <w:t>у 2024 році</w:t>
      </w:r>
      <w:r w:rsidR="007603BD" w:rsidRPr="00F43361">
        <w:rPr>
          <w:rFonts w:ascii="Times New Roman" w:hAnsi="Times New Roman" w:cs="Times New Roman"/>
          <w:sz w:val="28"/>
          <w:szCs w:val="28"/>
          <w:lang w:val="uk-UA" w:eastAsia="uk-UA"/>
        </w:rPr>
        <w:t xml:space="preserve"> аграрії району через систему ДАР отримали бюджетні кошти </w:t>
      </w:r>
      <w:r>
        <w:rPr>
          <w:rFonts w:ascii="Times New Roman" w:hAnsi="Times New Roman" w:cs="Times New Roman"/>
          <w:sz w:val="28"/>
          <w:szCs w:val="28"/>
          <w:lang w:val="uk-UA" w:eastAsia="uk-UA"/>
        </w:rPr>
        <w:t>у сумі 2 161,962 тис.грн.</w:t>
      </w:r>
      <w:r w:rsidR="007603BD" w:rsidRPr="00F43361">
        <w:rPr>
          <w:rFonts w:ascii="Times New Roman" w:hAnsi="Times New Roman" w:cs="Times New Roman"/>
          <w:sz w:val="28"/>
          <w:szCs w:val="28"/>
          <w:lang w:val="uk-UA" w:eastAsia="uk-UA"/>
        </w:rPr>
        <w:t>:</w:t>
      </w:r>
    </w:p>
    <w:p w:rsidR="007603BD" w:rsidRPr="007603BD" w:rsidRDefault="00F43361" w:rsidP="00982F4F">
      <w:pPr>
        <w:pStyle w:val="ab"/>
        <w:numPr>
          <w:ilvl w:val="0"/>
          <w:numId w:val="9"/>
        </w:numPr>
        <w:spacing w:after="0" w:line="240" w:lineRule="auto"/>
        <w:ind w:left="0" w:firstLine="709"/>
        <w:jc w:val="both"/>
        <w:rPr>
          <w:rFonts w:ascii="Times New Roman" w:hAnsi="Times New Roman"/>
          <w:sz w:val="28"/>
          <w:szCs w:val="28"/>
          <w:lang w:val="uk-UA" w:eastAsia="uk-UA"/>
        </w:rPr>
      </w:pPr>
      <w:r>
        <w:rPr>
          <w:rFonts w:ascii="Times New Roman" w:hAnsi="Times New Roman"/>
          <w:sz w:val="28"/>
          <w:szCs w:val="28"/>
          <w:lang w:val="uk-UA" w:eastAsia="uk-UA"/>
        </w:rPr>
        <w:t>бюджетна</w:t>
      </w:r>
      <w:r w:rsidR="007603BD" w:rsidRPr="007603BD">
        <w:rPr>
          <w:rFonts w:ascii="Times New Roman" w:hAnsi="Times New Roman"/>
          <w:sz w:val="28"/>
          <w:szCs w:val="28"/>
          <w:lang w:val="uk-UA" w:eastAsia="uk-UA"/>
        </w:rPr>
        <w:t xml:space="preserve"> субсиді</w:t>
      </w:r>
      <w:r>
        <w:rPr>
          <w:rFonts w:ascii="Times New Roman" w:hAnsi="Times New Roman"/>
          <w:sz w:val="28"/>
          <w:szCs w:val="28"/>
          <w:lang w:val="uk-UA" w:eastAsia="uk-UA"/>
        </w:rPr>
        <w:t>я</w:t>
      </w:r>
      <w:r w:rsidR="007603BD" w:rsidRPr="007603BD">
        <w:rPr>
          <w:rFonts w:ascii="Times New Roman" w:hAnsi="Times New Roman"/>
          <w:sz w:val="28"/>
          <w:szCs w:val="28"/>
          <w:lang w:val="uk-UA" w:eastAsia="uk-UA"/>
        </w:rPr>
        <w:t xml:space="preserve"> на одиницю оброблюваних угідь сільськогосподарського призначення для провадження сільськогосподарської діяльності (у розмірі 4000 гривень на 1 гектар) – 5 фізичних осіб на площу 64,4905 га отримали 257,962тис.грн.;</w:t>
      </w:r>
    </w:p>
    <w:p w:rsidR="007603BD" w:rsidRPr="007603BD" w:rsidRDefault="007603BD" w:rsidP="00982F4F">
      <w:pPr>
        <w:pStyle w:val="ab"/>
        <w:numPr>
          <w:ilvl w:val="0"/>
          <w:numId w:val="9"/>
        </w:numPr>
        <w:spacing w:after="0" w:line="240" w:lineRule="auto"/>
        <w:ind w:left="0" w:firstLine="709"/>
        <w:jc w:val="both"/>
        <w:rPr>
          <w:rFonts w:ascii="Times New Roman" w:hAnsi="Times New Roman"/>
          <w:sz w:val="28"/>
          <w:szCs w:val="28"/>
          <w:lang w:val="uk-UA" w:eastAsia="uk-UA"/>
        </w:rPr>
      </w:pPr>
      <w:r w:rsidRPr="007603BD">
        <w:rPr>
          <w:rFonts w:ascii="Times New Roman" w:hAnsi="Times New Roman"/>
          <w:sz w:val="28"/>
          <w:szCs w:val="28"/>
          <w:lang w:val="uk-UA" w:eastAsia="uk-UA"/>
        </w:rPr>
        <w:t>спеціальн</w:t>
      </w:r>
      <w:r w:rsidR="00F43361">
        <w:rPr>
          <w:rFonts w:ascii="Times New Roman" w:hAnsi="Times New Roman"/>
          <w:sz w:val="28"/>
          <w:szCs w:val="28"/>
          <w:lang w:val="uk-UA" w:eastAsia="uk-UA"/>
        </w:rPr>
        <w:t>а</w:t>
      </w:r>
      <w:r w:rsidRPr="007603BD">
        <w:rPr>
          <w:rFonts w:ascii="Times New Roman" w:hAnsi="Times New Roman"/>
          <w:sz w:val="28"/>
          <w:szCs w:val="28"/>
          <w:lang w:val="uk-UA" w:eastAsia="uk-UA"/>
        </w:rPr>
        <w:t xml:space="preserve"> бюджетн</w:t>
      </w:r>
      <w:r w:rsidR="00F43361">
        <w:rPr>
          <w:rFonts w:ascii="Times New Roman" w:hAnsi="Times New Roman"/>
          <w:sz w:val="28"/>
          <w:szCs w:val="28"/>
          <w:lang w:val="uk-UA" w:eastAsia="uk-UA"/>
        </w:rPr>
        <w:t>а</w:t>
      </w:r>
      <w:r w:rsidRPr="007603BD">
        <w:rPr>
          <w:rFonts w:ascii="Times New Roman" w:hAnsi="Times New Roman"/>
          <w:sz w:val="28"/>
          <w:szCs w:val="28"/>
          <w:lang w:val="uk-UA" w:eastAsia="uk-UA"/>
        </w:rPr>
        <w:t xml:space="preserve"> дотаці</w:t>
      </w:r>
      <w:r w:rsidR="00F43361">
        <w:rPr>
          <w:rFonts w:ascii="Times New Roman" w:hAnsi="Times New Roman"/>
          <w:sz w:val="28"/>
          <w:szCs w:val="28"/>
          <w:lang w:val="uk-UA" w:eastAsia="uk-UA"/>
        </w:rPr>
        <w:t xml:space="preserve">я </w:t>
      </w:r>
      <w:r w:rsidRPr="007603BD">
        <w:rPr>
          <w:rFonts w:ascii="Times New Roman" w:hAnsi="Times New Roman"/>
          <w:sz w:val="28"/>
          <w:szCs w:val="28"/>
          <w:lang w:val="uk-UA" w:eastAsia="uk-UA"/>
        </w:rPr>
        <w:t xml:space="preserve">для утримання великої рогатої худоби (корів) на кожну корову, яка перебуває у власності отримувача (у розмірі 7000 </w:t>
      </w:r>
      <w:r w:rsidRPr="007603BD">
        <w:rPr>
          <w:rFonts w:ascii="Times New Roman" w:hAnsi="Times New Roman"/>
          <w:sz w:val="28"/>
          <w:szCs w:val="28"/>
          <w:lang w:val="uk-UA" w:eastAsia="uk-UA"/>
        </w:rPr>
        <w:lastRenderedPageBreak/>
        <w:t>гривень на одну корову) – 65 фізичних осіб на 254 голів ВРХ отримали</w:t>
      </w:r>
      <w:r w:rsidR="00392D4B">
        <w:rPr>
          <w:rFonts w:ascii="Times New Roman" w:hAnsi="Times New Roman"/>
          <w:sz w:val="28"/>
          <w:szCs w:val="28"/>
          <w:lang w:val="uk-UA" w:eastAsia="uk-UA"/>
        </w:rPr>
        <w:t xml:space="preserve">                </w:t>
      </w:r>
      <w:r w:rsidRPr="007603BD">
        <w:rPr>
          <w:rFonts w:ascii="Times New Roman" w:hAnsi="Times New Roman"/>
          <w:sz w:val="28"/>
          <w:szCs w:val="28"/>
          <w:lang w:val="uk-UA" w:eastAsia="uk-UA"/>
        </w:rPr>
        <w:t xml:space="preserve">             1 778,00 тис. грн.;</w:t>
      </w:r>
    </w:p>
    <w:p w:rsidR="007603BD" w:rsidRPr="007603BD" w:rsidRDefault="007603BD" w:rsidP="00982F4F">
      <w:pPr>
        <w:pStyle w:val="ab"/>
        <w:numPr>
          <w:ilvl w:val="0"/>
          <w:numId w:val="9"/>
        </w:numPr>
        <w:spacing w:after="0" w:line="240" w:lineRule="auto"/>
        <w:ind w:left="0" w:firstLine="709"/>
        <w:jc w:val="both"/>
        <w:rPr>
          <w:rFonts w:ascii="Times New Roman" w:hAnsi="Times New Roman"/>
          <w:sz w:val="28"/>
          <w:szCs w:val="28"/>
          <w:lang w:val="uk-UA" w:eastAsia="uk-UA"/>
        </w:rPr>
      </w:pPr>
      <w:r w:rsidRPr="007603BD">
        <w:rPr>
          <w:rFonts w:ascii="Times New Roman" w:hAnsi="Times New Roman"/>
          <w:sz w:val="28"/>
          <w:szCs w:val="28"/>
          <w:lang w:val="uk-UA" w:eastAsia="uk-UA"/>
        </w:rPr>
        <w:t>спеціальн</w:t>
      </w:r>
      <w:r w:rsidR="00F43361">
        <w:rPr>
          <w:rFonts w:ascii="Times New Roman" w:hAnsi="Times New Roman"/>
          <w:sz w:val="28"/>
          <w:szCs w:val="28"/>
          <w:lang w:val="uk-UA" w:eastAsia="uk-UA"/>
        </w:rPr>
        <w:t>а</w:t>
      </w:r>
      <w:r w:rsidRPr="007603BD">
        <w:rPr>
          <w:rFonts w:ascii="Times New Roman" w:hAnsi="Times New Roman"/>
          <w:sz w:val="28"/>
          <w:szCs w:val="28"/>
          <w:lang w:val="uk-UA" w:eastAsia="uk-UA"/>
        </w:rPr>
        <w:t xml:space="preserve"> бюджетн</w:t>
      </w:r>
      <w:r w:rsidR="00F43361">
        <w:rPr>
          <w:rFonts w:ascii="Times New Roman" w:hAnsi="Times New Roman"/>
          <w:sz w:val="28"/>
          <w:szCs w:val="28"/>
          <w:lang w:val="uk-UA" w:eastAsia="uk-UA"/>
        </w:rPr>
        <w:t>а</w:t>
      </w:r>
      <w:r w:rsidRPr="007603BD">
        <w:rPr>
          <w:rFonts w:ascii="Times New Roman" w:hAnsi="Times New Roman"/>
          <w:sz w:val="28"/>
          <w:szCs w:val="28"/>
          <w:lang w:val="uk-UA" w:eastAsia="uk-UA"/>
        </w:rPr>
        <w:t xml:space="preserve"> дотаці</w:t>
      </w:r>
      <w:r w:rsidR="00F43361">
        <w:rPr>
          <w:rFonts w:ascii="Times New Roman" w:hAnsi="Times New Roman"/>
          <w:sz w:val="28"/>
          <w:szCs w:val="28"/>
          <w:lang w:val="uk-UA" w:eastAsia="uk-UA"/>
        </w:rPr>
        <w:t>я</w:t>
      </w:r>
      <w:r w:rsidRPr="007603BD">
        <w:rPr>
          <w:rFonts w:ascii="Times New Roman" w:hAnsi="Times New Roman"/>
          <w:sz w:val="28"/>
          <w:szCs w:val="28"/>
          <w:lang w:val="uk-UA" w:eastAsia="uk-UA"/>
        </w:rPr>
        <w:t xml:space="preserve"> для утримання маточного поголів’я кіз та/або овець на кожну голову, яка перебуває у власності отримувача (у розмірі 2000 гривень на одну голову) - 6 фізичних осіб на 63 голів кіз та овець  отримали 126,00 тис.грн.</w:t>
      </w:r>
    </w:p>
    <w:p w:rsidR="007603BD" w:rsidRPr="0029432E" w:rsidRDefault="007603BD" w:rsidP="007603BD">
      <w:pPr>
        <w:spacing w:after="0" w:line="240" w:lineRule="auto"/>
        <w:ind w:firstLine="709"/>
        <w:jc w:val="both"/>
        <w:rPr>
          <w:rFonts w:ascii="Times New Roman" w:hAnsi="Times New Roman" w:cs="Times New Roman"/>
          <w:color w:val="000000"/>
          <w:sz w:val="28"/>
          <w:szCs w:val="28"/>
          <w:lang w:val="uk-UA" w:eastAsia="uk-UA"/>
        </w:rPr>
      </w:pPr>
      <w:r w:rsidRPr="0029432E">
        <w:rPr>
          <w:rFonts w:ascii="Times New Roman" w:hAnsi="Times New Roman" w:cs="Times New Roman"/>
          <w:color w:val="000000"/>
          <w:sz w:val="28"/>
          <w:szCs w:val="28"/>
          <w:lang w:val="uk-UA" w:eastAsia="uk-UA"/>
        </w:rPr>
        <w:t>З метою наповнення споживчого ринку сільськогосподарською та промисловою продукцією місцевого виробни</w:t>
      </w:r>
      <w:r w:rsidR="0029432E" w:rsidRPr="0029432E">
        <w:rPr>
          <w:rFonts w:ascii="Times New Roman" w:hAnsi="Times New Roman" w:cs="Times New Roman"/>
          <w:color w:val="000000"/>
          <w:sz w:val="28"/>
          <w:szCs w:val="28"/>
          <w:lang w:val="uk-UA" w:eastAsia="uk-UA"/>
        </w:rPr>
        <w:t xml:space="preserve">ка </w:t>
      </w:r>
      <w:r w:rsidRPr="0029432E">
        <w:rPr>
          <w:rFonts w:ascii="Times New Roman" w:hAnsi="Times New Roman" w:cs="Times New Roman"/>
          <w:color w:val="000000"/>
          <w:sz w:val="28"/>
          <w:szCs w:val="28"/>
          <w:lang w:val="uk-UA" w:eastAsia="uk-UA"/>
        </w:rPr>
        <w:t xml:space="preserve">в </w:t>
      </w:r>
      <w:r w:rsidR="0029432E" w:rsidRPr="0029432E">
        <w:rPr>
          <w:rFonts w:ascii="Times New Roman" w:hAnsi="Times New Roman" w:cs="Times New Roman"/>
          <w:color w:val="000000"/>
          <w:sz w:val="28"/>
          <w:szCs w:val="28"/>
          <w:lang w:val="uk-UA" w:eastAsia="uk-UA"/>
        </w:rPr>
        <w:t>Калуському районі (м.Калуш)</w:t>
      </w:r>
      <w:r w:rsidR="0029432E" w:rsidRPr="0029432E">
        <w:rPr>
          <w:rFonts w:ascii="Times New Roman" w:hAnsi="Times New Roman" w:cs="Times New Roman"/>
          <w:color w:val="000000"/>
          <w:sz w:val="28"/>
          <w:szCs w:val="28"/>
          <w:shd w:val="clear" w:color="auto" w:fill="FFFFFF"/>
          <w:lang w:val="uk-UA"/>
        </w:rPr>
        <w:t xml:space="preserve"> </w:t>
      </w:r>
      <w:r w:rsidR="0029432E" w:rsidRPr="0029432E">
        <w:rPr>
          <w:rFonts w:ascii="Times New Roman" w:hAnsi="Times New Roman" w:cs="Times New Roman"/>
          <w:color w:val="000000"/>
          <w:sz w:val="28"/>
          <w:szCs w:val="28"/>
          <w:shd w:val="clear" w:color="auto" w:fill="FFFFFF"/>
        </w:rPr>
        <w:t> </w:t>
      </w:r>
      <w:r w:rsidR="0029432E" w:rsidRPr="0029432E">
        <w:rPr>
          <w:rFonts w:ascii="Times New Roman" w:hAnsi="Times New Roman" w:cs="Times New Roman"/>
          <w:color w:val="000000"/>
          <w:sz w:val="28"/>
          <w:szCs w:val="28"/>
          <w:shd w:val="clear" w:color="auto" w:fill="FFFFFF"/>
          <w:lang w:val="uk-UA"/>
        </w:rPr>
        <w:t xml:space="preserve">організовано </w:t>
      </w:r>
      <w:r w:rsidRPr="0029432E">
        <w:rPr>
          <w:rFonts w:ascii="Times New Roman" w:hAnsi="Times New Roman" w:cs="Times New Roman"/>
          <w:color w:val="000000"/>
          <w:sz w:val="28"/>
          <w:szCs w:val="28"/>
          <w:lang w:val="uk-UA" w:eastAsia="uk-UA"/>
        </w:rPr>
        <w:t>ярмарок</w:t>
      </w:r>
      <w:r w:rsidR="0029432E" w:rsidRPr="0029432E">
        <w:rPr>
          <w:rFonts w:ascii="Times New Roman" w:hAnsi="Times New Roman" w:cs="Times New Roman"/>
          <w:color w:val="000000"/>
          <w:sz w:val="28"/>
          <w:szCs w:val="28"/>
          <w:lang w:val="uk-UA" w:eastAsia="uk-UA"/>
        </w:rPr>
        <w:t>у</w:t>
      </w:r>
      <w:r w:rsidRPr="0029432E">
        <w:rPr>
          <w:rFonts w:ascii="Times New Roman" w:hAnsi="Times New Roman" w:cs="Times New Roman"/>
          <w:color w:val="000000"/>
          <w:sz w:val="28"/>
          <w:szCs w:val="28"/>
          <w:lang w:val="uk-UA" w:eastAsia="uk-UA"/>
        </w:rPr>
        <w:t xml:space="preserve"> «Осінь-2024» на як</w:t>
      </w:r>
      <w:r w:rsidR="0029432E" w:rsidRPr="0029432E">
        <w:rPr>
          <w:rFonts w:ascii="Times New Roman" w:hAnsi="Times New Roman" w:cs="Times New Roman"/>
          <w:color w:val="000000"/>
          <w:sz w:val="28"/>
          <w:szCs w:val="28"/>
          <w:lang w:val="uk-UA" w:eastAsia="uk-UA"/>
        </w:rPr>
        <w:t>ій</w:t>
      </w:r>
      <w:r w:rsidRPr="0029432E">
        <w:rPr>
          <w:rFonts w:ascii="Times New Roman" w:hAnsi="Times New Roman" w:cs="Times New Roman"/>
          <w:color w:val="000000"/>
          <w:sz w:val="28"/>
          <w:szCs w:val="28"/>
          <w:lang w:val="uk-UA" w:eastAsia="uk-UA"/>
        </w:rPr>
        <w:t xml:space="preserve"> свою продукцію представил</w:t>
      </w:r>
      <w:r w:rsidR="0029432E" w:rsidRPr="0029432E">
        <w:rPr>
          <w:rFonts w:ascii="Times New Roman" w:hAnsi="Times New Roman" w:cs="Times New Roman"/>
          <w:color w:val="000000"/>
          <w:sz w:val="28"/>
          <w:szCs w:val="28"/>
          <w:lang w:val="uk-UA" w:eastAsia="uk-UA"/>
        </w:rPr>
        <w:t>и</w:t>
      </w:r>
      <w:r w:rsidRPr="0029432E">
        <w:rPr>
          <w:rFonts w:ascii="Times New Roman" w:hAnsi="Times New Roman" w:cs="Times New Roman"/>
          <w:color w:val="000000"/>
          <w:sz w:val="28"/>
          <w:szCs w:val="28"/>
          <w:lang w:val="uk-UA" w:eastAsia="uk-UA"/>
        </w:rPr>
        <w:t xml:space="preserve"> 28 товаровиробник</w:t>
      </w:r>
      <w:r w:rsidR="0029432E" w:rsidRPr="0029432E">
        <w:rPr>
          <w:rFonts w:ascii="Times New Roman" w:hAnsi="Times New Roman" w:cs="Times New Roman"/>
          <w:color w:val="000000"/>
          <w:sz w:val="28"/>
          <w:szCs w:val="28"/>
          <w:lang w:val="uk-UA" w:eastAsia="uk-UA"/>
        </w:rPr>
        <w:t>и</w:t>
      </w:r>
      <w:r w:rsidRPr="0029432E">
        <w:rPr>
          <w:rFonts w:ascii="Times New Roman" w:hAnsi="Times New Roman" w:cs="Times New Roman"/>
          <w:color w:val="000000"/>
          <w:sz w:val="28"/>
          <w:szCs w:val="28"/>
          <w:lang w:val="uk-UA" w:eastAsia="uk-UA"/>
        </w:rPr>
        <w:t xml:space="preserve"> Калуського, Галицького, Косівського та Івано-Франківського районів.</w:t>
      </w:r>
      <w:r w:rsidR="0029432E" w:rsidRPr="0029432E">
        <w:rPr>
          <w:rFonts w:ascii="Times New Roman" w:hAnsi="Times New Roman" w:cs="Times New Roman"/>
          <w:color w:val="000000"/>
          <w:sz w:val="28"/>
          <w:szCs w:val="28"/>
          <w:lang w:val="uk-UA" w:eastAsia="uk-UA"/>
        </w:rPr>
        <w:t xml:space="preserve"> </w:t>
      </w:r>
      <w:r w:rsidR="0029432E" w:rsidRPr="0029432E">
        <w:rPr>
          <w:rFonts w:ascii="Times New Roman" w:hAnsi="Times New Roman" w:cs="Times New Roman"/>
          <w:color w:val="000000"/>
          <w:sz w:val="28"/>
          <w:szCs w:val="28"/>
          <w:shd w:val="clear" w:color="auto" w:fill="FFFFFF"/>
          <w:lang w:val="uk-UA"/>
        </w:rPr>
        <w:t>На ярмарці було представлено сільськогосподарську продукцію та продукти харчування місцевих товаровиробників - молочні продукти, мед та продукція бджільництва, хлібобулочні та кондитерські вироби, фрукти та овочі в асортименті, м'ясні вироби, яйця, жива риба.</w:t>
      </w:r>
    </w:p>
    <w:p w:rsidR="00B56A01" w:rsidRPr="00B56A01" w:rsidRDefault="00B56A01" w:rsidP="007603BD">
      <w:pPr>
        <w:tabs>
          <w:tab w:val="left" w:pos="720"/>
        </w:tabs>
        <w:spacing w:after="0" w:line="240" w:lineRule="auto"/>
        <w:jc w:val="both"/>
        <w:rPr>
          <w:rFonts w:ascii="Times New Roman" w:hAnsi="Times New Roman"/>
          <w:color w:val="000000"/>
          <w:sz w:val="28"/>
          <w:szCs w:val="28"/>
          <w:lang w:val="uk-UA" w:eastAsia="uk-UA"/>
        </w:rPr>
      </w:pPr>
    </w:p>
    <w:p w:rsidR="00B56A01" w:rsidRPr="00390624" w:rsidRDefault="00B56A01" w:rsidP="00B56A01">
      <w:pPr>
        <w:spacing w:after="0" w:line="240" w:lineRule="auto"/>
        <w:jc w:val="center"/>
        <w:rPr>
          <w:rFonts w:ascii="Times New Roman" w:hAnsi="Times New Roman"/>
          <w:b/>
          <w:sz w:val="28"/>
          <w:szCs w:val="28"/>
        </w:rPr>
      </w:pPr>
      <w:r w:rsidRPr="00390624">
        <w:rPr>
          <w:rFonts w:ascii="Times New Roman" w:hAnsi="Times New Roman"/>
          <w:b/>
          <w:sz w:val="28"/>
          <w:szCs w:val="28"/>
        </w:rPr>
        <w:t xml:space="preserve">Інформація про основні показники Калуського району </w:t>
      </w:r>
    </w:p>
    <w:p w:rsidR="00B56A01" w:rsidRPr="00390624" w:rsidRDefault="00B56A01" w:rsidP="00B56A01">
      <w:pPr>
        <w:spacing w:after="0" w:line="240" w:lineRule="auto"/>
        <w:jc w:val="center"/>
        <w:rPr>
          <w:rFonts w:ascii="Times New Roman" w:hAnsi="Times New Roman"/>
          <w:b/>
          <w:sz w:val="28"/>
          <w:szCs w:val="28"/>
        </w:rPr>
      </w:pPr>
      <w:r w:rsidRPr="00390624">
        <w:rPr>
          <w:rFonts w:ascii="Times New Roman" w:hAnsi="Times New Roman"/>
          <w:b/>
          <w:sz w:val="28"/>
          <w:szCs w:val="28"/>
        </w:rPr>
        <w:t xml:space="preserve">за </w:t>
      </w:r>
      <w:r w:rsidRPr="00390624">
        <w:rPr>
          <w:rFonts w:ascii="Times New Roman" w:hAnsi="Times New Roman"/>
          <w:b/>
          <w:sz w:val="28"/>
          <w:szCs w:val="28"/>
          <w:lang w:val="uk-UA"/>
        </w:rPr>
        <w:t xml:space="preserve">січень – </w:t>
      </w:r>
      <w:r w:rsidR="00B06FC2">
        <w:rPr>
          <w:rFonts w:ascii="Times New Roman" w:hAnsi="Times New Roman"/>
          <w:b/>
          <w:sz w:val="28"/>
          <w:szCs w:val="28"/>
          <w:lang w:val="uk-UA"/>
        </w:rPr>
        <w:t>вересень</w:t>
      </w:r>
      <w:r w:rsidRPr="00390624">
        <w:rPr>
          <w:rFonts w:ascii="Times New Roman" w:hAnsi="Times New Roman"/>
          <w:b/>
          <w:sz w:val="28"/>
          <w:szCs w:val="28"/>
          <w:lang w:val="uk-UA"/>
        </w:rPr>
        <w:t xml:space="preserve"> </w:t>
      </w:r>
      <w:r w:rsidRPr="00390624">
        <w:rPr>
          <w:rFonts w:ascii="Times New Roman" w:hAnsi="Times New Roman"/>
          <w:b/>
          <w:sz w:val="28"/>
          <w:szCs w:val="28"/>
        </w:rPr>
        <w:t>202</w:t>
      </w:r>
      <w:r w:rsidR="00B06FC2">
        <w:rPr>
          <w:rFonts w:ascii="Times New Roman" w:hAnsi="Times New Roman"/>
          <w:b/>
          <w:sz w:val="28"/>
          <w:szCs w:val="28"/>
          <w:lang w:val="uk-UA"/>
        </w:rPr>
        <w:t>4</w:t>
      </w:r>
      <w:r w:rsidRPr="00390624">
        <w:rPr>
          <w:rFonts w:ascii="Times New Roman" w:hAnsi="Times New Roman"/>
          <w:b/>
          <w:sz w:val="28"/>
          <w:szCs w:val="28"/>
        </w:rPr>
        <w:t xml:space="preserve"> року</w:t>
      </w:r>
    </w:p>
    <w:p w:rsidR="00B56A01" w:rsidRPr="00390624" w:rsidRDefault="00B56A01" w:rsidP="00B56A01">
      <w:pPr>
        <w:spacing w:after="0" w:line="240" w:lineRule="auto"/>
        <w:jc w:val="center"/>
        <w:rPr>
          <w:rFonts w:ascii="Times New Roman" w:hAnsi="Times New Roman"/>
          <w:b/>
          <w:sz w:val="28"/>
          <w:szCs w:val="28"/>
          <w:lang w:val="uk-UA"/>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586"/>
        <w:gridCol w:w="1203"/>
      </w:tblGrid>
      <w:tr w:rsidR="00B56A01" w:rsidRPr="00390624" w:rsidTr="00371109">
        <w:trPr>
          <w:trHeight w:val="299"/>
        </w:trPr>
        <w:tc>
          <w:tcPr>
            <w:tcW w:w="851" w:type="dxa"/>
            <w:vMerge w:val="restart"/>
            <w:shd w:val="clear" w:color="auto" w:fill="auto"/>
          </w:tcPr>
          <w:p w:rsidR="00B56A01" w:rsidRPr="00390624" w:rsidRDefault="00B56A01" w:rsidP="00371109">
            <w:pPr>
              <w:spacing w:after="0" w:line="240" w:lineRule="auto"/>
              <w:jc w:val="center"/>
              <w:rPr>
                <w:rFonts w:ascii="Times New Roman" w:eastAsia="Calibri" w:hAnsi="Times New Roman"/>
                <w:b/>
                <w:sz w:val="26"/>
                <w:szCs w:val="26"/>
                <w:lang w:val="uk-UA" w:eastAsia="en-US"/>
              </w:rPr>
            </w:pPr>
            <w:r w:rsidRPr="00390624">
              <w:rPr>
                <w:rFonts w:ascii="Times New Roman" w:eastAsia="Calibri" w:hAnsi="Times New Roman"/>
                <w:b/>
                <w:sz w:val="26"/>
                <w:szCs w:val="26"/>
                <w:lang w:val="uk-UA" w:eastAsia="en-US"/>
              </w:rPr>
              <w:t>№з/п</w:t>
            </w:r>
          </w:p>
        </w:tc>
        <w:tc>
          <w:tcPr>
            <w:tcW w:w="7586" w:type="dxa"/>
            <w:vMerge w:val="restart"/>
            <w:shd w:val="clear" w:color="auto" w:fill="auto"/>
          </w:tcPr>
          <w:p w:rsidR="00B56A01" w:rsidRPr="00390624" w:rsidRDefault="00B56A01" w:rsidP="00371109">
            <w:pPr>
              <w:spacing w:after="0" w:line="240" w:lineRule="auto"/>
              <w:jc w:val="center"/>
              <w:rPr>
                <w:rFonts w:ascii="Times New Roman" w:eastAsia="Calibri" w:hAnsi="Times New Roman"/>
                <w:b/>
                <w:sz w:val="26"/>
                <w:szCs w:val="26"/>
                <w:lang w:val="uk-UA" w:eastAsia="en-US"/>
              </w:rPr>
            </w:pPr>
            <w:r w:rsidRPr="00390624">
              <w:rPr>
                <w:rFonts w:ascii="Times New Roman" w:eastAsia="Calibri" w:hAnsi="Times New Roman"/>
                <w:b/>
                <w:sz w:val="26"/>
                <w:szCs w:val="26"/>
                <w:lang w:val="uk-UA" w:eastAsia="en-US"/>
              </w:rPr>
              <w:t>Назва показника</w:t>
            </w:r>
          </w:p>
        </w:tc>
        <w:tc>
          <w:tcPr>
            <w:tcW w:w="1203" w:type="dxa"/>
            <w:vMerge w:val="restart"/>
            <w:shd w:val="clear" w:color="auto" w:fill="auto"/>
          </w:tcPr>
          <w:p w:rsidR="00B56A01" w:rsidRPr="00390624" w:rsidRDefault="00B56A01" w:rsidP="00371109">
            <w:pPr>
              <w:spacing w:after="0" w:line="240" w:lineRule="auto"/>
              <w:rPr>
                <w:rFonts w:ascii="Times New Roman" w:eastAsia="Calibri" w:hAnsi="Times New Roman"/>
                <w:sz w:val="26"/>
                <w:szCs w:val="26"/>
                <w:lang w:eastAsia="en-US"/>
              </w:rPr>
            </w:pPr>
          </w:p>
        </w:tc>
      </w:tr>
      <w:tr w:rsidR="00B56A01" w:rsidRPr="00390624" w:rsidTr="00371109">
        <w:trPr>
          <w:trHeight w:val="299"/>
        </w:trPr>
        <w:tc>
          <w:tcPr>
            <w:tcW w:w="851" w:type="dxa"/>
            <w:vMerge/>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p>
        </w:tc>
        <w:tc>
          <w:tcPr>
            <w:tcW w:w="7586" w:type="dxa"/>
            <w:vMerge/>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p>
        </w:tc>
        <w:tc>
          <w:tcPr>
            <w:tcW w:w="1203" w:type="dxa"/>
            <w:vMerge/>
            <w:shd w:val="clear" w:color="auto" w:fill="auto"/>
          </w:tcPr>
          <w:p w:rsidR="00B56A01" w:rsidRPr="00390624" w:rsidRDefault="00B56A01" w:rsidP="00371109">
            <w:pPr>
              <w:spacing w:after="0" w:line="240" w:lineRule="auto"/>
              <w:rPr>
                <w:rFonts w:ascii="Times New Roman" w:eastAsia="Calibri" w:hAnsi="Times New Roman"/>
                <w:sz w:val="26"/>
                <w:szCs w:val="26"/>
                <w:lang w:eastAsia="en-US"/>
              </w:rPr>
            </w:pP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1</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vertAlign w:val="superscript"/>
                <w:lang w:val="uk-UA" w:eastAsia="en-US"/>
              </w:rPr>
            </w:pPr>
            <w:r w:rsidRPr="00390624">
              <w:rPr>
                <w:rFonts w:ascii="Times New Roman" w:eastAsia="Calibri" w:hAnsi="Times New Roman"/>
                <w:sz w:val="26"/>
                <w:szCs w:val="26"/>
                <w:lang w:val="uk-UA" w:eastAsia="en-US"/>
              </w:rPr>
              <w:t>Територія, км</w:t>
            </w:r>
            <w:r w:rsidRPr="00390624">
              <w:rPr>
                <w:rFonts w:ascii="Times New Roman" w:eastAsia="Calibri" w:hAnsi="Times New Roman"/>
                <w:sz w:val="26"/>
                <w:szCs w:val="26"/>
                <w:vertAlign w:val="superscript"/>
                <w:lang w:val="uk-UA" w:eastAsia="en-US"/>
              </w:rPr>
              <w:t>2</w:t>
            </w:r>
          </w:p>
        </w:tc>
        <w:tc>
          <w:tcPr>
            <w:tcW w:w="1203"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hAnsi="Times New Roman"/>
                <w:sz w:val="26"/>
                <w:szCs w:val="26"/>
                <w:shd w:val="clear" w:color="auto" w:fill="FFFFFF"/>
                <w:lang w:val="uk-UA"/>
              </w:rPr>
              <w:t>3562,8</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2</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Наявне  населення , тис.чол.</w:t>
            </w:r>
          </w:p>
        </w:tc>
        <w:tc>
          <w:tcPr>
            <w:tcW w:w="1203"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279,9</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3</w:t>
            </w:r>
          </w:p>
        </w:tc>
        <w:tc>
          <w:tcPr>
            <w:tcW w:w="7586" w:type="dxa"/>
            <w:shd w:val="clear" w:color="auto" w:fill="auto"/>
          </w:tcPr>
          <w:p w:rsidR="00B56A01" w:rsidRPr="00390624" w:rsidRDefault="00B56A01" w:rsidP="003E59A4">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Сума невиплаченої  заробітної плати  на 01.01.202</w:t>
            </w:r>
            <w:r w:rsidR="003E59A4">
              <w:rPr>
                <w:rFonts w:ascii="Times New Roman" w:eastAsia="Calibri" w:hAnsi="Times New Roman"/>
                <w:sz w:val="26"/>
                <w:szCs w:val="26"/>
                <w:lang w:val="uk-UA" w:eastAsia="en-US"/>
              </w:rPr>
              <w:t>5</w:t>
            </w:r>
            <w:r w:rsidRPr="00390624">
              <w:rPr>
                <w:rFonts w:ascii="Times New Roman" w:eastAsia="Calibri" w:hAnsi="Times New Roman"/>
                <w:sz w:val="26"/>
                <w:szCs w:val="26"/>
                <w:lang w:val="uk-UA" w:eastAsia="en-US"/>
              </w:rPr>
              <w:t>,тис.грн.</w:t>
            </w:r>
          </w:p>
        </w:tc>
        <w:tc>
          <w:tcPr>
            <w:tcW w:w="1203" w:type="dxa"/>
            <w:shd w:val="clear" w:color="auto" w:fill="auto"/>
          </w:tcPr>
          <w:p w:rsidR="00B56A01" w:rsidRPr="00390624" w:rsidRDefault="003E59A4" w:rsidP="00371109">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163623,5</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4</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Обсяг реалізованої  промислової продукції, млн.грн.</w:t>
            </w:r>
          </w:p>
        </w:tc>
        <w:tc>
          <w:tcPr>
            <w:tcW w:w="1203" w:type="dxa"/>
            <w:shd w:val="clear" w:color="auto" w:fill="auto"/>
          </w:tcPr>
          <w:p w:rsidR="00B56A01" w:rsidRPr="00390624" w:rsidRDefault="003E59A4" w:rsidP="00371109">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13121,5</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5</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Прийнято в експлуатацію тис. м</w:t>
            </w:r>
            <w:r w:rsidRPr="00390624">
              <w:rPr>
                <w:rFonts w:ascii="Times New Roman" w:eastAsia="Calibri" w:hAnsi="Times New Roman"/>
                <w:sz w:val="26"/>
                <w:szCs w:val="26"/>
                <w:vertAlign w:val="superscript"/>
                <w:lang w:val="uk-UA" w:eastAsia="en-US"/>
              </w:rPr>
              <w:t xml:space="preserve">2 </w:t>
            </w:r>
            <w:r w:rsidRPr="00390624">
              <w:rPr>
                <w:rFonts w:ascii="Times New Roman" w:eastAsia="Calibri" w:hAnsi="Times New Roman"/>
                <w:sz w:val="26"/>
                <w:szCs w:val="26"/>
                <w:lang w:val="uk-UA" w:eastAsia="en-US"/>
              </w:rPr>
              <w:t>загальної площі житла за 9 міс.</w:t>
            </w:r>
          </w:p>
        </w:tc>
        <w:tc>
          <w:tcPr>
            <w:tcW w:w="1203" w:type="dxa"/>
            <w:shd w:val="clear" w:color="auto" w:fill="auto"/>
          </w:tcPr>
          <w:p w:rsidR="00B56A01" w:rsidRPr="00390624" w:rsidRDefault="003E59A4" w:rsidP="00371109">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44,7</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6</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Обсяг виробленої  будівельної продукції, млн..грн.</w:t>
            </w:r>
          </w:p>
        </w:tc>
        <w:tc>
          <w:tcPr>
            <w:tcW w:w="1203" w:type="dxa"/>
            <w:shd w:val="clear" w:color="auto" w:fill="auto"/>
          </w:tcPr>
          <w:p w:rsidR="00B56A01" w:rsidRPr="00390624" w:rsidRDefault="003E59A4" w:rsidP="00371109">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639,0</w:t>
            </w:r>
          </w:p>
        </w:tc>
      </w:tr>
      <w:tr w:rsidR="00B56A01" w:rsidRPr="00390624" w:rsidTr="00371109">
        <w:trPr>
          <w:trHeight w:val="360"/>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7</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Обсяг експорту товарів, тис.дол.США</w:t>
            </w:r>
          </w:p>
        </w:tc>
        <w:tc>
          <w:tcPr>
            <w:tcW w:w="1203" w:type="dxa"/>
            <w:shd w:val="clear" w:color="auto" w:fill="auto"/>
          </w:tcPr>
          <w:p w:rsidR="00B56A01" w:rsidRPr="00390624" w:rsidRDefault="003E59A4" w:rsidP="00371109">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70547,0</w:t>
            </w:r>
          </w:p>
        </w:tc>
      </w:tr>
      <w:tr w:rsidR="00B56A01" w:rsidRPr="00FD7F6A" w:rsidTr="00371109">
        <w:trPr>
          <w:trHeight w:val="378"/>
        </w:trPr>
        <w:tc>
          <w:tcPr>
            <w:tcW w:w="851"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8</w:t>
            </w:r>
          </w:p>
        </w:tc>
        <w:tc>
          <w:tcPr>
            <w:tcW w:w="7586" w:type="dxa"/>
            <w:shd w:val="clear" w:color="auto" w:fill="auto"/>
          </w:tcPr>
          <w:p w:rsidR="00B56A01" w:rsidRPr="00390624" w:rsidRDefault="00B56A01" w:rsidP="00371109">
            <w:pPr>
              <w:spacing w:after="0" w:line="240" w:lineRule="auto"/>
              <w:rPr>
                <w:rFonts w:ascii="Times New Roman" w:eastAsia="Calibri" w:hAnsi="Times New Roman"/>
                <w:sz w:val="26"/>
                <w:szCs w:val="26"/>
                <w:lang w:val="uk-UA" w:eastAsia="en-US"/>
              </w:rPr>
            </w:pPr>
            <w:r w:rsidRPr="00390624">
              <w:rPr>
                <w:rFonts w:ascii="Times New Roman" w:eastAsia="Calibri" w:hAnsi="Times New Roman"/>
                <w:sz w:val="26"/>
                <w:szCs w:val="26"/>
                <w:lang w:val="uk-UA" w:eastAsia="en-US"/>
              </w:rPr>
              <w:t>Обсяг імпорту товарів, тис.дол.США</w:t>
            </w:r>
          </w:p>
        </w:tc>
        <w:tc>
          <w:tcPr>
            <w:tcW w:w="1203" w:type="dxa"/>
            <w:tcBorders>
              <w:bottom w:val="single" w:sz="4" w:space="0" w:color="auto"/>
            </w:tcBorders>
            <w:shd w:val="clear" w:color="auto" w:fill="auto"/>
          </w:tcPr>
          <w:p w:rsidR="00B56A01" w:rsidRPr="005330B6" w:rsidRDefault="003E59A4" w:rsidP="00371109">
            <w:pPr>
              <w:spacing w:after="0" w:line="240" w:lineRule="auto"/>
              <w:rPr>
                <w:rFonts w:ascii="Times New Roman" w:eastAsia="Calibri" w:hAnsi="Times New Roman"/>
                <w:sz w:val="26"/>
                <w:szCs w:val="26"/>
                <w:lang w:val="uk-UA" w:eastAsia="en-US"/>
              </w:rPr>
            </w:pPr>
            <w:r>
              <w:rPr>
                <w:rFonts w:ascii="Times New Roman" w:eastAsia="Calibri" w:hAnsi="Times New Roman"/>
                <w:sz w:val="26"/>
                <w:szCs w:val="26"/>
                <w:lang w:val="uk-UA" w:eastAsia="en-US"/>
              </w:rPr>
              <w:t>72650,6</w:t>
            </w:r>
          </w:p>
        </w:tc>
      </w:tr>
    </w:tbl>
    <w:p w:rsidR="00ED5942" w:rsidRDefault="00ED5942" w:rsidP="006D1AC4">
      <w:pPr>
        <w:tabs>
          <w:tab w:val="left" w:pos="426"/>
          <w:tab w:val="left" w:pos="567"/>
        </w:tabs>
        <w:spacing w:after="0" w:line="240" w:lineRule="auto"/>
        <w:ind w:firstLine="709"/>
        <w:jc w:val="both"/>
        <w:rPr>
          <w:rFonts w:ascii="Times New Roman" w:hAnsi="Times New Roman" w:cs="Times New Roman"/>
          <w:sz w:val="28"/>
          <w:szCs w:val="28"/>
        </w:rPr>
      </w:pPr>
    </w:p>
    <w:p w:rsidR="00F54D00" w:rsidRDefault="006D1AC4" w:rsidP="006D1AC4">
      <w:pPr>
        <w:tabs>
          <w:tab w:val="left" w:pos="426"/>
          <w:tab w:val="left" w:pos="567"/>
        </w:tabs>
        <w:spacing w:after="0" w:line="240" w:lineRule="auto"/>
        <w:ind w:firstLine="709"/>
        <w:jc w:val="both"/>
        <w:rPr>
          <w:rFonts w:ascii="Times New Roman" w:hAnsi="Times New Roman" w:cs="Times New Roman"/>
          <w:sz w:val="28"/>
          <w:szCs w:val="28"/>
        </w:rPr>
      </w:pPr>
      <w:r w:rsidRPr="006D1AC4">
        <w:rPr>
          <w:rFonts w:ascii="Times New Roman" w:hAnsi="Times New Roman" w:cs="Times New Roman"/>
          <w:sz w:val="28"/>
          <w:szCs w:val="28"/>
        </w:rPr>
        <w:t xml:space="preserve">Робота </w:t>
      </w:r>
      <w:r>
        <w:rPr>
          <w:rFonts w:ascii="Times New Roman" w:hAnsi="Times New Roman" w:cs="Times New Roman"/>
          <w:sz w:val="28"/>
          <w:szCs w:val="28"/>
          <w:lang w:val="uk-UA"/>
        </w:rPr>
        <w:t>Калуської</w:t>
      </w:r>
      <w:r w:rsidRPr="006D1AC4">
        <w:rPr>
          <w:rFonts w:ascii="Times New Roman" w:hAnsi="Times New Roman" w:cs="Times New Roman"/>
          <w:sz w:val="28"/>
          <w:szCs w:val="28"/>
        </w:rPr>
        <w:t xml:space="preserve"> районної</w:t>
      </w:r>
      <w:r>
        <w:rPr>
          <w:rFonts w:ascii="Times New Roman" w:hAnsi="Times New Roman" w:cs="Times New Roman"/>
          <w:sz w:val="28"/>
          <w:szCs w:val="28"/>
          <w:lang w:val="uk-UA"/>
        </w:rPr>
        <w:t xml:space="preserve"> державної адміністрації –</w:t>
      </w:r>
      <w:r w:rsidRPr="006D1AC4">
        <w:rPr>
          <w:rFonts w:ascii="Times New Roman" w:hAnsi="Times New Roman" w:cs="Times New Roman"/>
          <w:sz w:val="28"/>
          <w:szCs w:val="28"/>
        </w:rPr>
        <w:t xml:space="preserve"> </w:t>
      </w:r>
      <w:r>
        <w:rPr>
          <w:rFonts w:ascii="Times New Roman" w:hAnsi="Times New Roman" w:cs="Times New Roman"/>
          <w:sz w:val="28"/>
          <w:szCs w:val="28"/>
          <w:lang w:val="uk-UA"/>
        </w:rPr>
        <w:t xml:space="preserve">Калуської районної </w:t>
      </w:r>
      <w:r w:rsidRPr="006D1AC4">
        <w:rPr>
          <w:rFonts w:ascii="Times New Roman" w:hAnsi="Times New Roman" w:cs="Times New Roman"/>
          <w:sz w:val="28"/>
          <w:szCs w:val="28"/>
        </w:rPr>
        <w:t>військової адміністрації</w:t>
      </w:r>
      <w:r>
        <w:rPr>
          <w:rFonts w:ascii="Times New Roman" w:hAnsi="Times New Roman" w:cs="Times New Roman"/>
          <w:sz w:val="28"/>
          <w:szCs w:val="28"/>
          <w:lang w:val="uk-UA"/>
        </w:rPr>
        <w:t xml:space="preserve"> була</w:t>
      </w:r>
      <w:r w:rsidRPr="006D1AC4">
        <w:rPr>
          <w:rFonts w:ascii="Times New Roman" w:hAnsi="Times New Roman" w:cs="Times New Roman"/>
          <w:sz w:val="28"/>
          <w:szCs w:val="28"/>
        </w:rPr>
        <w:t xml:space="preserve"> спрямована на забезпечення збалансованого та стабільного соціально-економічного розвитку району на основі раціонального та ефективного використання наявних природних, трудових та фінансових ресурсів, вирішення актуальних проблем життєдіяльності громад, поліпшення добробуту та соціального захисту населення.</w:t>
      </w:r>
    </w:p>
    <w:p w:rsidR="00ED5942" w:rsidRPr="006D1AC4" w:rsidRDefault="00ED5942" w:rsidP="006D1AC4">
      <w:pPr>
        <w:tabs>
          <w:tab w:val="left" w:pos="426"/>
          <w:tab w:val="left" w:pos="567"/>
        </w:tabs>
        <w:spacing w:after="0" w:line="240" w:lineRule="auto"/>
        <w:ind w:firstLine="709"/>
        <w:jc w:val="both"/>
        <w:rPr>
          <w:rFonts w:ascii="Times New Roman" w:hAnsi="Times New Roman" w:cs="Times New Roman"/>
          <w:sz w:val="28"/>
          <w:szCs w:val="28"/>
        </w:rPr>
      </w:pPr>
    </w:p>
    <w:p w:rsidR="006D1AC4" w:rsidRDefault="006D1AC4" w:rsidP="007C05BA">
      <w:pPr>
        <w:tabs>
          <w:tab w:val="left" w:pos="426"/>
          <w:tab w:val="left" w:pos="567"/>
        </w:tabs>
        <w:spacing w:after="0" w:line="240" w:lineRule="auto"/>
        <w:jc w:val="both"/>
        <w:rPr>
          <w:rFonts w:ascii="Times New Roman" w:eastAsia="Times New Roman" w:hAnsi="Times New Roman" w:cs="Times New Roman"/>
          <w:b/>
          <w:bCs/>
          <w:iCs/>
          <w:color w:val="000000"/>
          <w:sz w:val="28"/>
          <w:szCs w:val="28"/>
          <w:lang w:val="uk-UA"/>
        </w:rPr>
      </w:pPr>
    </w:p>
    <w:p w:rsidR="00BE3104" w:rsidRPr="00EC185A" w:rsidRDefault="007C05BA" w:rsidP="00BE6E3E">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r w:rsidRPr="00EC185A">
        <w:rPr>
          <w:rFonts w:ascii="Times New Roman" w:eastAsia="Times New Roman" w:hAnsi="Times New Roman" w:cs="Times New Roman"/>
          <w:b/>
          <w:bCs/>
          <w:iCs/>
          <w:color w:val="000000"/>
          <w:sz w:val="28"/>
          <w:szCs w:val="28"/>
          <w:lang w:val="uk-UA"/>
        </w:rPr>
        <w:t>Надання адміністративних послу</w:t>
      </w:r>
      <w:r w:rsidR="00EC185A" w:rsidRPr="00EC185A">
        <w:rPr>
          <w:rFonts w:ascii="Times New Roman" w:eastAsia="Times New Roman" w:hAnsi="Times New Roman" w:cs="Times New Roman"/>
          <w:b/>
          <w:bCs/>
          <w:iCs/>
          <w:color w:val="000000"/>
          <w:sz w:val="28"/>
          <w:szCs w:val="28"/>
          <w:lang w:val="uk-UA"/>
        </w:rPr>
        <w:t>г</w:t>
      </w:r>
    </w:p>
    <w:p w:rsidR="00E25176" w:rsidRPr="00EC185A" w:rsidRDefault="00E25176" w:rsidP="00BE6E3E">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p>
    <w:p w:rsidR="004D148C" w:rsidRPr="004D148C" w:rsidRDefault="0056695F" w:rsidP="004D148C">
      <w:pPr>
        <w:pStyle w:val="a3"/>
        <w:shd w:val="clear" w:color="auto" w:fill="FFFFFF"/>
        <w:spacing w:before="0" w:beforeAutospacing="0" w:after="0" w:afterAutospacing="0"/>
        <w:ind w:firstLine="709"/>
        <w:jc w:val="both"/>
        <w:rPr>
          <w:color w:val="333333"/>
          <w:sz w:val="28"/>
          <w:szCs w:val="28"/>
          <w:lang w:val="uk-UA"/>
        </w:rPr>
      </w:pPr>
      <w:r w:rsidRPr="00EC185A">
        <w:rPr>
          <w:rStyle w:val="af0"/>
          <w:b w:val="0"/>
          <w:bCs w:val="0"/>
          <w:color w:val="000000"/>
          <w:sz w:val="28"/>
          <w:szCs w:val="28"/>
          <w:bdr w:val="none" w:sz="0" w:space="0" w:color="auto" w:frame="1"/>
          <w:shd w:val="clear" w:color="auto" w:fill="FFFFFF"/>
          <w:lang w:val="uk-UA"/>
        </w:rPr>
        <w:t>З метою забезпечення прав громадян на отримання</w:t>
      </w:r>
      <w:r w:rsidRPr="004D148C">
        <w:rPr>
          <w:rStyle w:val="af0"/>
          <w:b w:val="0"/>
          <w:bCs w:val="0"/>
          <w:color w:val="000000"/>
          <w:sz w:val="28"/>
          <w:szCs w:val="28"/>
          <w:bdr w:val="none" w:sz="0" w:space="0" w:color="auto" w:frame="1"/>
          <w:shd w:val="clear" w:color="auto" w:fill="FFFFFF"/>
          <w:lang w:val="uk-UA"/>
        </w:rPr>
        <w:t xml:space="preserve"> якісних адміністративних послуг на території</w:t>
      </w:r>
      <w:r w:rsidRPr="004D148C">
        <w:rPr>
          <w:rStyle w:val="af0"/>
          <w:b w:val="0"/>
          <w:bCs w:val="0"/>
          <w:color w:val="000000"/>
          <w:sz w:val="28"/>
          <w:szCs w:val="28"/>
          <w:bdr w:val="none" w:sz="0" w:space="0" w:color="auto" w:frame="1"/>
          <w:shd w:val="clear" w:color="auto" w:fill="FFFFFF"/>
        </w:rPr>
        <w:t> </w:t>
      </w:r>
      <w:r w:rsidRPr="004D148C">
        <w:rPr>
          <w:sz w:val="28"/>
          <w:szCs w:val="28"/>
          <w:shd w:val="clear" w:color="auto" w:fill="FFFFFF"/>
          <w:lang w:val="uk-UA"/>
        </w:rPr>
        <w:t xml:space="preserve"> </w:t>
      </w:r>
      <w:r w:rsidR="00E25176" w:rsidRPr="004D148C">
        <w:rPr>
          <w:sz w:val="28"/>
          <w:szCs w:val="28"/>
          <w:shd w:val="clear" w:color="auto" w:fill="FFFFFF"/>
          <w:lang w:val="uk-UA"/>
        </w:rPr>
        <w:t>Калуського району в</w:t>
      </w:r>
      <w:r w:rsidR="00893498">
        <w:rPr>
          <w:sz w:val="28"/>
          <w:szCs w:val="28"/>
          <w:shd w:val="clear" w:color="auto" w:fill="FFFFFF"/>
          <w:lang w:val="uk-UA"/>
        </w:rPr>
        <w:t xml:space="preserve"> </w:t>
      </w:r>
      <w:r w:rsidR="004D148C" w:rsidRPr="004D148C">
        <w:rPr>
          <w:sz w:val="28"/>
          <w:szCs w:val="28"/>
          <w:shd w:val="clear" w:color="auto" w:fill="FFFFFF"/>
          <w:lang w:val="uk-UA"/>
        </w:rPr>
        <w:t xml:space="preserve">12 </w:t>
      </w:r>
      <w:r w:rsidR="00E25176" w:rsidRPr="004D148C">
        <w:rPr>
          <w:sz w:val="28"/>
          <w:szCs w:val="28"/>
          <w:shd w:val="clear" w:color="auto" w:fill="FFFFFF"/>
          <w:lang w:val="uk-UA"/>
        </w:rPr>
        <w:t xml:space="preserve"> територіальних громадах </w:t>
      </w:r>
      <w:r w:rsidR="004D148C" w:rsidRPr="004D148C">
        <w:rPr>
          <w:sz w:val="28"/>
          <w:szCs w:val="28"/>
          <w:shd w:val="clear" w:color="auto" w:fill="FFFFFF"/>
          <w:lang w:val="uk-UA"/>
        </w:rPr>
        <w:t xml:space="preserve">функіонують </w:t>
      </w:r>
      <w:r w:rsidR="00E25176" w:rsidRPr="004D148C">
        <w:rPr>
          <w:sz w:val="28"/>
          <w:szCs w:val="28"/>
          <w:shd w:val="clear" w:color="auto" w:fill="FFFFFF"/>
          <w:lang w:val="uk-UA"/>
        </w:rPr>
        <w:t>Центр</w:t>
      </w:r>
      <w:r w:rsidR="004D148C" w:rsidRPr="004D148C">
        <w:rPr>
          <w:sz w:val="28"/>
          <w:szCs w:val="28"/>
          <w:shd w:val="clear" w:color="auto" w:fill="FFFFFF"/>
          <w:lang w:val="uk-UA"/>
        </w:rPr>
        <w:t>и</w:t>
      </w:r>
      <w:r w:rsidR="00E25176" w:rsidRPr="004D148C">
        <w:rPr>
          <w:sz w:val="28"/>
          <w:szCs w:val="28"/>
          <w:shd w:val="clear" w:color="auto" w:fill="FFFFFF"/>
          <w:lang w:val="uk-UA"/>
        </w:rPr>
        <w:t xml:space="preserve"> надання адміністративних послуг з </w:t>
      </w:r>
      <w:r w:rsidR="004D148C" w:rsidRPr="004D148C">
        <w:rPr>
          <w:sz w:val="28"/>
          <w:szCs w:val="28"/>
          <w:shd w:val="clear" w:color="auto" w:fill="FFFFFF"/>
          <w:lang w:val="uk-UA"/>
        </w:rPr>
        <w:t>67 віддаленими робочими місцями,</w:t>
      </w:r>
      <w:r w:rsidR="004D148C" w:rsidRPr="004D148C">
        <w:rPr>
          <w:rStyle w:val="af0"/>
          <w:b w:val="0"/>
          <w:bCs w:val="0"/>
          <w:color w:val="000000"/>
          <w:sz w:val="28"/>
          <w:szCs w:val="28"/>
          <w:bdr w:val="none" w:sz="0" w:space="0" w:color="auto" w:frame="1"/>
          <w:shd w:val="clear" w:color="auto" w:fill="FFFFFF"/>
          <w:lang w:val="uk-UA"/>
        </w:rPr>
        <w:t xml:space="preserve"> які результативно взаємодіють з суб’єктами надання адміністративних послуг.</w:t>
      </w:r>
      <w:r w:rsidR="00E25176" w:rsidRPr="004D148C">
        <w:rPr>
          <w:sz w:val="28"/>
          <w:szCs w:val="28"/>
          <w:shd w:val="clear" w:color="auto" w:fill="FFFFFF"/>
          <w:lang w:val="uk-UA"/>
        </w:rPr>
        <w:t xml:space="preserve"> Мешканці Дубівської територіальної громади згідно укладеного договору обслуговуються</w:t>
      </w:r>
      <w:r w:rsidR="00E25176" w:rsidRPr="004D148C">
        <w:rPr>
          <w:sz w:val="28"/>
          <w:szCs w:val="28"/>
          <w:lang w:val="uk-UA"/>
        </w:rPr>
        <w:t xml:space="preserve"> </w:t>
      </w:r>
      <w:r w:rsidR="00E25176" w:rsidRPr="004D148C">
        <w:rPr>
          <w:sz w:val="28"/>
          <w:szCs w:val="28"/>
          <w:shd w:val="clear" w:color="auto" w:fill="FFFFFF"/>
          <w:lang w:val="uk-UA"/>
        </w:rPr>
        <w:t>працівниками центру надання адміністративних послуг Рожнятівської селищної ради.</w:t>
      </w:r>
    </w:p>
    <w:p w:rsidR="004D148C" w:rsidRPr="004D148C" w:rsidRDefault="004D148C" w:rsidP="004D148C">
      <w:pPr>
        <w:pStyle w:val="a3"/>
        <w:shd w:val="clear" w:color="auto" w:fill="FFFFFF"/>
        <w:spacing w:before="0" w:beforeAutospacing="0" w:after="0" w:afterAutospacing="0"/>
        <w:ind w:firstLine="709"/>
        <w:jc w:val="both"/>
        <w:rPr>
          <w:color w:val="333333"/>
          <w:sz w:val="28"/>
          <w:szCs w:val="28"/>
          <w:lang w:val="uk-UA"/>
        </w:rPr>
      </w:pPr>
      <w:r w:rsidRPr="004D148C">
        <w:rPr>
          <w:rStyle w:val="af0"/>
          <w:b w:val="0"/>
          <w:bCs w:val="0"/>
          <w:color w:val="000000"/>
          <w:sz w:val="28"/>
          <w:szCs w:val="28"/>
          <w:bdr w:val="none" w:sz="0" w:space="0" w:color="auto" w:frame="1"/>
          <w:shd w:val="clear" w:color="auto" w:fill="FFFFFF"/>
          <w:lang w:val="uk-UA"/>
        </w:rPr>
        <w:lastRenderedPageBreak/>
        <w:t>ЦНАП — це насамперед комфорт та зручність, комплексний підхід до обслуговування, економія часу відвідувачів.</w:t>
      </w:r>
    </w:p>
    <w:p w:rsidR="004D148C" w:rsidRDefault="004D148C" w:rsidP="004D148C">
      <w:pPr>
        <w:pStyle w:val="a3"/>
        <w:shd w:val="clear" w:color="auto" w:fill="FFFFFF"/>
        <w:spacing w:before="0" w:beforeAutospacing="0" w:after="0" w:afterAutospacing="0"/>
        <w:ind w:firstLine="709"/>
        <w:jc w:val="both"/>
        <w:rPr>
          <w:rStyle w:val="af0"/>
          <w:b w:val="0"/>
          <w:bCs w:val="0"/>
          <w:color w:val="000000"/>
          <w:sz w:val="28"/>
          <w:szCs w:val="28"/>
          <w:bdr w:val="none" w:sz="0" w:space="0" w:color="auto" w:frame="1"/>
          <w:shd w:val="clear" w:color="auto" w:fill="FFFFFF"/>
        </w:rPr>
      </w:pPr>
      <w:r w:rsidRPr="004D148C">
        <w:rPr>
          <w:rStyle w:val="af0"/>
          <w:b w:val="0"/>
          <w:bCs w:val="0"/>
          <w:color w:val="000000"/>
          <w:sz w:val="28"/>
          <w:szCs w:val="28"/>
          <w:bdr w:val="none" w:sz="0" w:space="0" w:color="auto" w:frame="1"/>
          <w:shd w:val="clear" w:color="auto" w:fill="FFFFFF"/>
        </w:rPr>
        <w:t>Одним із основних принципів, на яких базується робота Центру, є доступність, зручність, своєчасне, повне та якісне надання адміністративних послуг.</w:t>
      </w:r>
    </w:p>
    <w:p w:rsidR="00A164B6" w:rsidRPr="00A164B6" w:rsidRDefault="00A164B6" w:rsidP="004D148C">
      <w:pPr>
        <w:pStyle w:val="a3"/>
        <w:shd w:val="clear" w:color="auto" w:fill="FFFFFF"/>
        <w:spacing w:before="0" w:beforeAutospacing="0" w:after="0" w:afterAutospacing="0"/>
        <w:ind w:firstLine="709"/>
        <w:jc w:val="both"/>
        <w:rPr>
          <w:color w:val="333333"/>
          <w:sz w:val="28"/>
          <w:szCs w:val="28"/>
        </w:rPr>
      </w:pPr>
      <w:r w:rsidRPr="00A164B6">
        <w:rPr>
          <w:rStyle w:val="af0"/>
          <w:b w:val="0"/>
          <w:bCs w:val="0"/>
          <w:color w:val="000000"/>
          <w:sz w:val="28"/>
          <w:szCs w:val="28"/>
          <w:bdr w:val="none" w:sz="0" w:space="0" w:color="auto" w:frame="1"/>
          <w:shd w:val="clear" w:color="auto" w:fill="FFFFFF"/>
        </w:rPr>
        <w:t>Незважаючи на війну, ЦНАПи продовжу</w:t>
      </w:r>
      <w:r w:rsidRPr="00A164B6">
        <w:rPr>
          <w:rStyle w:val="af0"/>
          <w:b w:val="0"/>
          <w:bCs w:val="0"/>
          <w:color w:val="000000"/>
          <w:sz w:val="28"/>
          <w:szCs w:val="28"/>
          <w:bdr w:val="none" w:sz="0" w:space="0" w:color="auto" w:frame="1"/>
          <w:shd w:val="clear" w:color="auto" w:fill="FFFFFF"/>
          <w:lang w:val="uk-UA"/>
        </w:rPr>
        <w:t>ють</w:t>
      </w:r>
      <w:r w:rsidRPr="00A164B6">
        <w:rPr>
          <w:rStyle w:val="af0"/>
          <w:b w:val="0"/>
          <w:bCs w:val="0"/>
          <w:color w:val="000000"/>
          <w:sz w:val="28"/>
          <w:szCs w:val="28"/>
          <w:bdr w:val="none" w:sz="0" w:space="0" w:color="auto" w:frame="1"/>
          <w:shd w:val="clear" w:color="auto" w:fill="FFFFFF"/>
        </w:rPr>
        <w:t xml:space="preserve"> працювати задля задоволення потреб населення та забезпечення отримання своєчасних та якісних адміністративних послуг мешканцями громад та внутрішньо переміщеними особами.</w:t>
      </w:r>
    </w:p>
    <w:p w:rsidR="00E25176" w:rsidRDefault="00E25176" w:rsidP="00E25176">
      <w:pPr>
        <w:pStyle w:val="a3"/>
        <w:spacing w:before="0" w:beforeAutospacing="0" w:after="0" w:afterAutospacing="0"/>
        <w:ind w:firstLine="709"/>
        <w:jc w:val="both"/>
        <w:rPr>
          <w:sz w:val="28"/>
          <w:szCs w:val="28"/>
        </w:rPr>
      </w:pPr>
      <w:r w:rsidRPr="00E25176">
        <w:rPr>
          <w:sz w:val="28"/>
          <w:szCs w:val="28"/>
          <w:shd w:val="clear" w:color="auto" w:fill="FFFFFF"/>
        </w:rPr>
        <w:t>У ЦНАП</w:t>
      </w:r>
      <w:r>
        <w:rPr>
          <w:sz w:val="28"/>
          <w:szCs w:val="28"/>
          <w:shd w:val="clear" w:color="auto" w:fill="FFFFFF"/>
          <w:lang w:val="uk-UA"/>
        </w:rPr>
        <w:t>ах</w:t>
      </w:r>
      <w:r w:rsidRPr="00E25176">
        <w:rPr>
          <w:sz w:val="28"/>
          <w:szCs w:val="28"/>
          <w:shd w:val="clear" w:color="auto" w:fill="FFFFFF"/>
        </w:rPr>
        <w:t xml:space="preserve"> на території району можна отримати близько 350</w:t>
      </w:r>
      <w:r>
        <w:rPr>
          <w:sz w:val="28"/>
          <w:szCs w:val="28"/>
          <w:shd w:val="clear" w:color="auto" w:fill="FFFFFF"/>
          <w:lang w:val="uk-UA"/>
        </w:rPr>
        <w:t xml:space="preserve"> </w:t>
      </w:r>
      <w:r w:rsidRPr="00E25176">
        <w:rPr>
          <w:sz w:val="28"/>
          <w:szCs w:val="28"/>
          <w:shd w:val="clear" w:color="auto" w:fill="FFFFFF"/>
        </w:rPr>
        <w:t>адміністративних послуг, для яких розроблені та затверджені інформаційні і</w:t>
      </w:r>
      <w:r>
        <w:rPr>
          <w:sz w:val="28"/>
          <w:szCs w:val="28"/>
          <w:shd w:val="clear" w:color="auto" w:fill="FFFFFF"/>
          <w:lang w:val="uk-UA"/>
        </w:rPr>
        <w:t xml:space="preserve"> </w:t>
      </w:r>
      <w:r w:rsidRPr="00E25176">
        <w:rPr>
          <w:sz w:val="28"/>
          <w:szCs w:val="28"/>
          <w:shd w:val="clear" w:color="auto" w:fill="FFFFFF"/>
        </w:rPr>
        <w:t>технологічні картки, що розміщені на інтернет-ресурсах територіальних</w:t>
      </w:r>
      <w:r>
        <w:rPr>
          <w:sz w:val="28"/>
          <w:szCs w:val="28"/>
          <w:shd w:val="clear" w:color="auto" w:fill="FFFFFF"/>
          <w:lang w:val="uk-UA"/>
        </w:rPr>
        <w:t xml:space="preserve"> </w:t>
      </w:r>
      <w:r w:rsidRPr="00E25176">
        <w:rPr>
          <w:sz w:val="28"/>
          <w:szCs w:val="28"/>
          <w:shd w:val="clear" w:color="auto" w:fill="FFFFFF"/>
        </w:rPr>
        <w:t>громад.</w:t>
      </w:r>
      <w:r>
        <w:rPr>
          <w:sz w:val="28"/>
          <w:szCs w:val="28"/>
          <w:shd w:val="clear" w:color="auto" w:fill="FFFFFF"/>
          <w:lang w:val="uk-UA"/>
        </w:rPr>
        <w:t xml:space="preserve"> </w:t>
      </w:r>
      <w:r w:rsidRPr="00E25176">
        <w:rPr>
          <w:sz w:val="28"/>
          <w:szCs w:val="28"/>
        </w:rPr>
        <w:t xml:space="preserve">    </w:t>
      </w:r>
    </w:p>
    <w:p w:rsidR="00E25176" w:rsidRPr="00E25176" w:rsidRDefault="00E25176" w:rsidP="00E25176">
      <w:pPr>
        <w:pStyle w:val="a3"/>
        <w:spacing w:before="0" w:beforeAutospacing="0" w:after="0" w:afterAutospacing="0"/>
        <w:ind w:firstLine="709"/>
        <w:jc w:val="both"/>
        <w:rPr>
          <w:sz w:val="28"/>
          <w:szCs w:val="28"/>
        </w:rPr>
      </w:pPr>
      <w:r w:rsidRPr="00E25176">
        <w:rPr>
          <w:sz w:val="28"/>
          <w:szCs w:val="28"/>
        </w:rPr>
        <w:t xml:space="preserve">З метою дотримання принципів доступності та зручності для суб’єктів звернень адміністратори управління «ЦНАП» отримали доступ до функціоналу на Порталі ДІЯ для надання послуг:  </w:t>
      </w:r>
    </w:p>
    <w:p w:rsidR="00E25176" w:rsidRPr="00E25176" w:rsidRDefault="00E25176" w:rsidP="00982F4F">
      <w:pPr>
        <w:pStyle w:val="a3"/>
        <w:numPr>
          <w:ilvl w:val="0"/>
          <w:numId w:val="8"/>
        </w:numPr>
        <w:spacing w:before="0" w:beforeAutospacing="0" w:after="0" w:afterAutospacing="0"/>
        <w:ind w:left="0" w:firstLine="709"/>
        <w:jc w:val="both"/>
        <w:rPr>
          <w:sz w:val="28"/>
          <w:szCs w:val="28"/>
        </w:rPr>
      </w:pPr>
      <w:r w:rsidRPr="00E25176">
        <w:rPr>
          <w:sz w:val="28"/>
          <w:szCs w:val="28"/>
        </w:rPr>
        <w:t>надання відомостей з Єдиного державного реєстру ветеранів війни;</w:t>
      </w:r>
    </w:p>
    <w:p w:rsidR="00E25176" w:rsidRPr="00E25176" w:rsidRDefault="00E25176" w:rsidP="00982F4F">
      <w:pPr>
        <w:pStyle w:val="a3"/>
        <w:numPr>
          <w:ilvl w:val="0"/>
          <w:numId w:val="8"/>
        </w:numPr>
        <w:spacing w:before="0" w:beforeAutospacing="0" w:after="0" w:afterAutospacing="0"/>
        <w:ind w:left="0" w:firstLine="709"/>
        <w:jc w:val="both"/>
        <w:rPr>
          <w:sz w:val="28"/>
          <w:szCs w:val="28"/>
        </w:rPr>
      </w:pPr>
      <w:r w:rsidRPr="00E25176">
        <w:rPr>
          <w:sz w:val="28"/>
          <w:szCs w:val="28"/>
        </w:rPr>
        <w:t>встановлення статусу особи з інвалідністю внаслідок війни;</w:t>
      </w:r>
    </w:p>
    <w:p w:rsidR="00E25176" w:rsidRPr="00E25176" w:rsidRDefault="00E25176" w:rsidP="00982F4F">
      <w:pPr>
        <w:pStyle w:val="a3"/>
        <w:numPr>
          <w:ilvl w:val="0"/>
          <w:numId w:val="8"/>
        </w:numPr>
        <w:spacing w:before="0" w:beforeAutospacing="0" w:after="0" w:afterAutospacing="0"/>
        <w:ind w:left="0" w:firstLine="709"/>
        <w:jc w:val="both"/>
        <w:rPr>
          <w:sz w:val="28"/>
          <w:szCs w:val="28"/>
        </w:rPr>
      </w:pPr>
      <w:r w:rsidRPr="00E25176">
        <w:rPr>
          <w:sz w:val="28"/>
          <w:szCs w:val="28"/>
        </w:rPr>
        <w:t>встановлення статусу члена сім’ї загиблого (померлого) ветерана війни та члена сім’ї загиблого (померлого) Захисника чи Захисниці України.</w:t>
      </w:r>
    </w:p>
    <w:p w:rsidR="00E25176" w:rsidRPr="00E25176" w:rsidRDefault="00E25176" w:rsidP="00E25176">
      <w:pPr>
        <w:pStyle w:val="a3"/>
        <w:shd w:val="clear" w:color="auto" w:fill="FFFFFF"/>
        <w:spacing w:before="0" w:beforeAutospacing="0" w:after="0" w:afterAutospacing="0"/>
        <w:ind w:firstLine="709"/>
        <w:jc w:val="both"/>
        <w:rPr>
          <w:sz w:val="28"/>
          <w:szCs w:val="28"/>
        </w:rPr>
      </w:pPr>
      <w:r w:rsidRPr="00E25176">
        <w:rPr>
          <w:sz w:val="28"/>
          <w:szCs w:val="28"/>
        </w:rPr>
        <w:t xml:space="preserve">На сьогоднішній день </w:t>
      </w:r>
      <w:r>
        <w:rPr>
          <w:sz w:val="28"/>
          <w:szCs w:val="28"/>
          <w:lang w:val="uk-UA"/>
        </w:rPr>
        <w:t>новою</w:t>
      </w:r>
      <w:r w:rsidRPr="00E25176">
        <w:rPr>
          <w:sz w:val="28"/>
          <w:szCs w:val="28"/>
        </w:rPr>
        <w:t xml:space="preserve"> послуг</w:t>
      </w:r>
      <w:r>
        <w:rPr>
          <w:sz w:val="28"/>
          <w:szCs w:val="28"/>
          <w:lang w:val="uk-UA"/>
        </w:rPr>
        <w:t>ою є</w:t>
      </w:r>
      <w:r w:rsidRPr="00E25176">
        <w:rPr>
          <w:sz w:val="28"/>
          <w:szCs w:val="28"/>
        </w:rPr>
        <w:t xml:space="preserve"> «Надання відомостей з Єдиного держ</w:t>
      </w:r>
      <w:r>
        <w:rPr>
          <w:sz w:val="28"/>
          <w:szCs w:val="28"/>
        </w:rPr>
        <w:t>авного реєстру ветеранів війни»</w:t>
      </w:r>
      <w:r w:rsidRPr="00E25176">
        <w:rPr>
          <w:sz w:val="28"/>
          <w:szCs w:val="28"/>
        </w:rPr>
        <w:t xml:space="preserve">. </w:t>
      </w:r>
      <w:r>
        <w:rPr>
          <w:sz w:val="28"/>
          <w:szCs w:val="28"/>
          <w:lang w:val="uk-UA"/>
        </w:rPr>
        <w:t>Крім того, а</w:t>
      </w:r>
      <w:r w:rsidRPr="00E25176">
        <w:rPr>
          <w:sz w:val="28"/>
          <w:szCs w:val="28"/>
        </w:rPr>
        <w:t xml:space="preserve">дміністратори </w:t>
      </w:r>
      <w:r>
        <w:rPr>
          <w:sz w:val="28"/>
          <w:szCs w:val="28"/>
          <w:lang w:val="uk-UA"/>
        </w:rPr>
        <w:t xml:space="preserve">центрів </w:t>
      </w:r>
      <w:r w:rsidRPr="00E25176">
        <w:rPr>
          <w:sz w:val="28"/>
          <w:szCs w:val="28"/>
        </w:rPr>
        <w:t xml:space="preserve">пройшли навчання щодо надання послуг «Встановлення статусу особи з інвалідністю внаслідок війни» та «Встановлення статусу члена сім’ї загиблого (померлого) ветерана війни та члена сім’ї загиблого (померлого) Захисника чи Захисниці України». </w:t>
      </w:r>
    </w:p>
    <w:p w:rsidR="00E25176" w:rsidRPr="00E25176" w:rsidRDefault="00E25176" w:rsidP="00E25176">
      <w:pPr>
        <w:pStyle w:val="a3"/>
        <w:shd w:val="clear" w:color="auto" w:fill="FFFFFF"/>
        <w:spacing w:before="0" w:beforeAutospacing="0" w:after="0" w:afterAutospacing="0"/>
        <w:ind w:firstLine="709"/>
        <w:jc w:val="both"/>
        <w:rPr>
          <w:sz w:val="28"/>
          <w:szCs w:val="28"/>
        </w:rPr>
      </w:pPr>
      <w:r w:rsidRPr="00E25176">
        <w:rPr>
          <w:sz w:val="28"/>
          <w:szCs w:val="28"/>
        </w:rPr>
        <w:t xml:space="preserve">Із травня 2024 року в «Центрі надання адміністративних послуг» виконавчого комітету Калуської міської ради надаються послуги Регіонального сервісного центру ГСЦ МВС в Івано-Франківській області. </w:t>
      </w:r>
      <w:r>
        <w:rPr>
          <w:sz w:val="28"/>
          <w:szCs w:val="28"/>
          <w:lang w:val="uk-UA"/>
        </w:rPr>
        <w:t xml:space="preserve">За звітний період </w:t>
      </w:r>
      <w:r w:rsidRPr="00E25176">
        <w:rPr>
          <w:sz w:val="28"/>
          <w:szCs w:val="28"/>
        </w:rPr>
        <w:t xml:space="preserve">звернулося </w:t>
      </w:r>
      <w:r w:rsidRPr="00E25176">
        <w:rPr>
          <w:b/>
          <w:sz w:val="28"/>
          <w:szCs w:val="28"/>
        </w:rPr>
        <w:t>115</w:t>
      </w:r>
      <w:r w:rsidRPr="00E25176">
        <w:rPr>
          <w:sz w:val="28"/>
          <w:szCs w:val="28"/>
        </w:rPr>
        <w:t xml:space="preserve"> осіб за послугою «обмін посвідчення водія (без складання іспитів)»</w:t>
      </w:r>
      <w:r>
        <w:rPr>
          <w:sz w:val="28"/>
          <w:szCs w:val="28"/>
        </w:rPr>
        <w:t>.</w:t>
      </w:r>
    </w:p>
    <w:p w:rsidR="00E25176" w:rsidRDefault="00E25176" w:rsidP="00E25176">
      <w:pPr>
        <w:spacing w:after="0" w:line="240" w:lineRule="auto"/>
        <w:ind w:firstLine="709"/>
        <w:jc w:val="both"/>
        <w:rPr>
          <w:rFonts w:ascii="Times New Roman" w:hAnsi="Times New Roman" w:cs="Times New Roman"/>
          <w:sz w:val="28"/>
          <w:szCs w:val="28"/>
          <w:shd w:val="clear" w:color="auto" w:fill="FFFFFF"/>
          <w:lang w:val="uk-UA"/>
        </w:rPr>
      </w:pPr>
      <w:r w:rsidRPr="00E25176">
        <w:rPr>
          <w:rFonts w:ascii="Times New Roman" w:hAnsi="Times New Roman" w:cs="Times New Roman"/>
          <w:sz w:val="28"/>
          <w:szCs w:val="28"/>
          <w:shd w:val="clear" w:color="auto" w:fill="FFFFFF"/>
          <w:lang w:val="uk-UA"/>
        </w:rPr>
        <w:t>Організаційне забезпечення діяльності ЦНАПів відбувається через захищені</w:t>
      </w:r>
      <w:r w:rsidRPr="00E25176">
        <w:rPr>
          <w:rFonts w:ascii="Times New Roman" w:hAnsi="Times New Roman" w:cs="Times New Roman"/>
          <w:sz w:val="28"/>
          <w:szCs w:val="28"/>
          <w:lang w:val="uk-UA"/>
        </w:rPr>
        <w:t xml:space="preserve"> </w:t>
      </w:r>
      <w:r w:rsidRPr="00E25176">
        <w:rPr>
          <w:rFonts w:ascii="Times New Roman" w:hAnsi="Times New Roman" w:cs="Times New Roman"/>
          <w:sz w:val="28"/>
          <w:szCs w:val="28"/>
          <w:shd w:val="clear" w:color="auto" w:fill="FFFFFF"/>
          <w:lang w:val="uk-UA"/>
        </w:rPr>
        <w:t>двофакторною автентифікацією інтегровані інформаційні системи «Універсам послуг» та «Вулик».</w:t>
      </w:r>
    </w:p>
    <w:p w:rsidR="00E25176" w:rsidRDefault="00E25176" w:rsidP="00E25176">
      <w:pPr>
        <w:spacing w:after="0" w:line="240" w:lineRule="auto"/>
        <w:ind w:firstLine="709"/>
        <w:jc w:val="both"/>
        <w:rPr>
          <w:rFonts w:ascii="Times New Roman" w:hAnsi="Times New Roman" w:cs="Times New Roman"/>
          <w:sz w:val="28"/>
          <w:szCs w:val="28"/>
          <w:shd w:val="clear" w:color="auto" w:fill="FFFFFF"/>
          <w:lang w:val="uk-UA"/>
        </w:rPr>
      </w:pPr>
      <w:r w:rsidRPr="00E25176">
        <w:rPr>
          <w:rFonts w:ascii="Times New Roman" w:hAnsi="Times New Roman" w:cs="Times New Roman"/>
          <w:sz w:val="28"/>
          <w:szCs w:val="28"/>
          <w:shd w:val="clear" w:color="auto" w:fill="FFFFFF"/>
          <w:lang w:val="uk-UA"/>
        </w:rPr>
        <w:t>За 2024 рік ЦНАПами Калуського району надано 4511 послуг з державної</w:t>
      </w:r>
      <w:r>
        <w:rPr>
          <w:rFonts w:ascii="Times New Roman" w:hAnsi="Times New Roman" w:cs="Times New Roman"/>
          <w:sz w:val="28"/>
          <w:szCs w:val="28"/>
          <w:shd w:val="clear" w:color="auto" w:fill="FFFFFF"/>
          <w:lang w:val="uk-UA"/>
        </w:rPr>
        <w:t xml:space="preserve"> </w:t>
      </w:r>
      <w:r w:rsidRPr="00E25176">
        <w:rPr>
          <w:rFonts w:ascii="Times New Roman" w:hAnsi="Times New Roman" w:cs="Times New Roman"/>
          <w:sz w:val="28"/>
          <w:szCs w:val="28"/>
          <w:shd w:val="clear" w:color="auto" w:fill="FFFFFF"/>
          <w:lang w:val="uk-UA"/>
        </w:rPr>
        <w:t>реєстрації у встановленому порядку юридичних осіб та фізичних осіб-</w:t>
      </w:r>
      <w:r>
        <w:rPr>
          <w:rFonts w:ascii="Times New Roman" w:hAnsi="Times New Roman" w:cs="Times New Roman"/>
          <w:sz w:val="28"/>
          <w:szCs w:val="28"/>
          <w:shd w:val="clear" w:color="auto" w:fill="FFFFFF"/>
          <w:lang w:val="uk-UA"/>
        </w:rPr>
        <w:t xml:space="preserve"> </w:t>
      </w:r>
      <w:r w:rsidRPr="00E25176">
        <w:rPr>
          <w:rFonts w:ascii="Times New Roman" w:hAnsi="Times New Roman" w:cs="Times New Roman"/>
          <w:sz w:val="28"/>
          <w:szCs w:val="28"/>
          <w:shd w:val="clear" w:color="auto" w:fill="FFFFFF"/>
          <w:lang w:val="uk-UA"/>
        </w:rPr>
        <w:t>підприємців.</w:t>
      </w:r>
    </w:p>
    <w:p w:rsidR="009B5922" w:rsidRPr="009B5922" w:rsidRDefault="009B5922" w:rsidP="00E25176">
      <w:pPr>
        <w:spacing w:after="0" w:line="240" w:lineRule="auto"/>
        <w:ind w:firstLine="709"/>
        <w:jc w:val="both"/>
        <w:rPr>
          <w:rFonts w:ascii="Times New Roman" w:hAnsi="Times New Roman" w:cs="Times New Roman"/>
          <w:sz w:val="28"/>
          <w:szCs w:val="28"/>
          <w:shd w:val="clear" w:color="auto" w:fill="FFFFFF"/>
        </w:rPr>
      </w:pPr>
      <w:r w:rsidRPr="009B5922">
        <w:rPr>
          <w:rFonts w:ascii="Times New Roman" w:hAnsi="Times New Roman" w:cs="Times New Roman"/>
          <w:sz w:val="28"/>
          <w:szCs w:val="28"/>
        </w:rPr>
        <w:t>В більшості Центрах для зручності і комфорту у приміщеннях встановлено платіжні термінали для оплати адміністративних послуг платіжними банківськими картками та готівкою. Це зручно для заявників та спрощує надання адміністративних послуг.</w:t>
      </w:r>
      <w:r w:rsidRPr="009B5922">
        <w:rPr>
          <w:rFonts w:ascii="Times New Roman" w:hAnsi="Times New Roman" w:cs="Times New Roman"/>
          <w:sz w:val="28"/>
          <w:szCs w:val="28"/>
          <w:shd w:val="clear" w:color="auto" w:fill="FFFFFF"/>
        </w:rPr>
        <w:t xml:space="preserve"> </w:t>
      </w:r>
    </w:p>
    <w:p w:rsidR="00E25176" w:rsidRDefault="00E25176" w:rsidP="00E25176">
      <w:pPr>
        <w:spacing w:after="0" w:line="240" w:lineRule="auto"/>
        <w:ind w:firstLine="709"/>
        <w:jc w:val="both"/>
        <w:rPr>
          <w:rFonts w:ascii="Times New Roman" w:hAnsi="Times New Roman" w:cs="Times New Roman"/>
          <w:sz w:val="28"/>
          <w:szCs w:val="28"/>
          <w:shd w:val="clear" w:color="auto" w:fill="FFFFFF"/>
        </w:rPr>
      </w:pPr>
      <w:r w:rsidRPr="00E25176">
        <w:rPr>
          <w:rFonts w:ascii="Times New Roman" w:hAnsi="Times New Roman" w:cs="Times New Roman"/>
          <w:sz w:val="28"/>
          <w:szCs w:val="28"/>
          <w:shd w:val="clear" w:color="auto" w:fill="FFFFFF"/>
        </w:rPr>
        <w:t>Важливе місце відведено питанню безпеки інформаційного простору. Постійно</w:t>
      </w:r>
      <w:r w:rsidRPr="00E25176">
        <w:rPr>
          <w:rFonts w:ascii="Times New Roman" w:hAnsi="Times New Roman" w:cs="Times New Roman"/>
          <w:sz w:val="28"/>
          <w:szCs w:val="28"/>
        </w:rPr>
        <w:t xml:space="preserve"> </w:t>
      </w:r>
      <w:r w:rsidRPr="00E25176">
        <w:rPr>
          <w:rFonts w:ascii="Times New Roman" w:hAnsi="Times New Roman" w:cs="Times New Roman"/>
          <w:sz w:val="28"/>
          <w:szCs w:val="28"/>
          <w:shd w:val="clear" w:color="auto" w:fill="FFFFFF"/>
        </w:rPr>
        <w:t>проводиться інформування територіальних громад району щодо методів та</w:t>
      </w:r>
      <w:r w:rsidRPr="00E25176">
        <w:rPr>
          <w:rFonts w:ascii="Times New Roman" w:hAnsi="Times New Roman" w:cs="Times New Roman"/>
          <w:sz w:val="28"/>
          <w:szCs w:val="28"/>
        </w:rPr>
        <w:t xml:space="preserve"> </w:t>
      </w:r>
      <w:r w:rsidRPr="00E25176">
        <w:rPr>
          <w:rFonts w:ascii="Times New Roman" w:hAnsi="Times New Roman" w:cs="Times New Roman"/>
          <w:sz w:val="28"/>
          <w:szCs w:val="28"/>
          <w:shd w:val="clear" w:color="auto" w:fill="FFFFFF"/>
        </w:rPr>
        <w:t>засобів реагування на можливі кібератаки силами окупантів та стосовно</w:t>
      </w:r>
      <w:r w:rsidRPr="00E25176">
        <w:rPr>
          <w:rFonts w:ascii="Times New Roman" w:hAnsi="Times New Roman" w:cs="Times New Roman"/>
          <w:sz w:val="28"/>
          <w:szCs w:val="28"/>
        </w:rPr>
        <w:t xml:space="preserve"> </w:t>
      </w:r>
      <w:r w:rsidRPr="00E25176">
        <w:rPr>
          <w:rFonts w:ascii="Times New Roman" w:hAnsi="Times New Roman" w:cs="Times New Roman"/>
          <w:sz w:val="28"/>
          <w:szCs w:val="28"/>
          <w:shd w:val="clear" w:color="auto" w:fill="FFFFFF"/>
        </w:rPr>
        <w:t xml:space="preserve">обмеженості інформації, що потребує висвітлення. </w:t>
      </w:r>
    </w:p>
    <w:p w:rsidR="00F2207F" w:rsidRPr="00F2207F" w:rsidRDefault="00F2207F" w:rsidP="00E25176">
      <w:pPr>
        <w:spacing w:after="0" w:line="240" w:lineRule="auto"/>
        <w:ind w:firstLine="709"/>
        <w:jc w:val="both"/>
        <w:rPr>
          <w:rFonts w:ascii="Times New Roman" w:hAnsi="Times New Roman" w:cs="Times New Roman"/>
          <w:sz w:val="28"/>
          <w:szCs w:val="28"/>
          <w:shd w:val="clear" w:color="auto" w:fill="FFFFFF"/>
          <w:lang w:val="uk-UA"/>
        </w:rPr>
      </w:pPr>
      <w:r w:rsidRPr="00F2207F">
        <w:rPr>
          <w:rFonts w:ascii="Times New Roman" w:hAnsi="Times New Roman" w:cs="Times New Roman"/>
          <w:sz w:val="28"/>
          <w:szCs w:val="28"/>
        </w:rPr>
        <w:t>Протягом року всіма громадами</w:t>
      </w:r>
      <w:r>
        <w:rPr>
          <w:rFonts w:ascii="Times New Roman" w:hAnsi="Times New Roman" w:cs="Times New Roman"/>
          <w:sz w:val="28"/>
          <w:szCs w:val="28"/>
          <w:lang w:val="uk-UA"/>
        </w:rPr>
        <w:t xml:space="preserve"> району</w:t>
      </w:r>
      <w:r w:rsidRPr="00F2207F">
        <w:rPr>
          <w:rFonts w:ascii="Times New Roman" w:hAnsi="Times New Roman" w:cs="Times New Roman"/>
          <w:sz w:val="28"/>
          <w:szCs w:val="28"/>
        </w:rPr>
        <w:t xml:space="preserve"> вживалис</w:t>
      </w:r>
      <w:r>
        <w:rPr>
          <w:rFonts w:ascii="Times New Roman" w:hAnsi="Times New Roman" w:cs="Times New Roman"/>
          <w:sz w:val="28"/>
          <w:szCs w:val="28"/>
          <w:lang w:val="uk-UA"/>
        </w:rPr>
        <w:t xml:space="preserve">я </w:t>
      </w:r>
      <w:r w:rsidRPr="00F2207F">
        <w:rPr>
          <w:rFonts w:ascii="Times New Roman" w:hAnsi="Times New Roman" w:cs="Times New Roman"/>
          <w:sz w:val="28"/>
          <w:szCs w:val="28"/>
        </w:rPr>
        <w:t>заходи з безбар’єрного доступу до приміщень ЦНАПів</w:t>
      </w:r>
      <w:r>
        <w:rPr>
          <w:rFonts w:ascii="Times New Roman" w:hAnsi="Times New Roman" w:cs="Times New Roman"/>
          <w:sz w:val="28"/>
          <w:szCs w:val="28"/>
          <w:lang w:val="uk-UA"/>
        </w:rPr>
        <w:t>.</w:t>
      </w:r>
    </w:p>
    <w:p w:rsidR="001233E0" w:rsidRPr="00E25176" w:rsidRDefault="001233E0" w:rsidP="001233E0">
      <w:pPr>
        <w:shd w:val="clear" w:color="auto" w:fill="FFFFFF"/>
        <w:tabs>
          <w:tab w:val="left" w:pos="426"/>
          <w:tab w:val="left" w:pos="567"/>
        </w:tabs>
        <w:spacing w:after="0" w:line="240" w:lineRule="auto"/>
        <w:rPr>
          <w:rFonts w:ascii="Times New Roman" w:hAnsi="Times New Roman" w:cs="Times New Roman"/>
          <w:color w:val="FF0000"/>
          <w:sz w:val="28"/>
          <w:szCs w:val="28"/>
        </w:rPr>
      </w:pPr>
    </w:p>
    <w:p w:rsidR="00E93727" w:rsidRDefault="00E93727" w:rsidP="00132280">
      <w:pPr>
        <w:shd w:val="clear" w:color="auto" w:fill="FFFFFF"/>
        <w:tabs>
          <w:tab w:val="left" w:pos="426"/>
          <w:tab w:val="left" w:pos="567"/>
        </w:tabs>
        <w:spacing w:after="0" w:line="240" w:lineRule="auto"/>
        <w:jc w:val="center"/>
        <w:rPr>
          <w:rFonts w:ascii="Times New Roman" w:hAnsi="Times New Roman"/>
          <w:b/>
          <w:sz w:val="28"/>
          <w:szCs w:val="28"/>
          <w:lang w:val="uk-UA"/>
        </w:rPr>
      </w:pPr>
      <w:r w:rsidRPr="00132280">
        <w:rPr>
          <w:rFonts w:ascii="Times New Roman" w:hAnsi="Times New Roman"/>
          <w:b/>
          <w:sz w:val="28"/>
          <w:szCs w:val="28"/>
          <w:lang w:val="uk-UA"/>
        </w:rPr>
        <w:t>Соціальний захист населення</w:t>
      </w:r>
    </w:p>
    <w:p w:rsidR="00256D5B" w:rsidRPr="00256D5B" w:rsidRDefault="00256D5B" w:rsidP="00256D5B">
      <w:pPr>
        <w:shd w:val="clear" w:color="auto" w:fill="FFFFFF"/>
        <w:tabs>
          <w:tab w:val="left" w:pos="426"/>
          <w:tab w:val="left" w:pos="567"/>
        </w:tabs>
        <w:spacing w:after="0" w:line="240" w:lineRule="auto"/>
        <w:jc w:val="both"/>
        <w:rPr>
          <w:rFonts w:ascii="Times New Roman" w:hAnsi="Times New Roman" w:cs="Times New Roman"/>
          <w:sz w:val="28"/>
          <w:szCs w:val="28"/>
          <w:lang w:val="uk-UA"/>
        </w:rPr>
      </w:pPr>
    </w:p>
    <w:p w:rsidR="00392325" w:rsidRPr="00392325" w:rsidRDefault="00256D5B" w:rsidP="000747BD">
      <w:pPr>
        <w:shd w:val="clear" w:color="auto" w:fill="FFFFFF"/>
        <w:tabs>
          <w:tab w:val="left" w:pos="426"/>
          <w:tab w:val="left" w:pos="567"/>
        </w:tabs>
        <w:spacing w:after="0" w:line="240" w:lineRule="auto"/>
        <w:jc w:val="both"/>
        <w:rPr>
          <w:rFonts w:ascii="Times New Roman" w:eastAsia="Times New Roman" w:hAnsi="Times New Roman" w:cs="Times New Roman"/>
          <w:sz w:val="28"/>
          <w:szCs w:val="28"/>
          <w:lang w:val="uk-UA"/>
        </w:rPr>
      </w:pPr>
      <w:r w:rsidRPr="00256D5B">
        <w:rPr>
          <w:rFonts w:ascii="Times New Roman" w:hAnsi="Times New Roman" w:cs="Times New Roman"/>
          <w:sz w:val="28"/>
          <w:szCs w:val="28"/>
          <w:lang w:val="uk-UA"/>
        </w:rPr>
        <w:lastRenderedPageBreak/>
        <w:tab/>
      </w:r>
      <w:r w:rsidRPr="00256D5B">
        <w:rPr>
          <w:rFonts w:ascii="Times New Roman" w:hAnsi="Times New Roman" w:cs="Times New Roman"/>
          <w:sz w:val="28"/>
          <w:szCs w:val="28"/>
          <w:lang w:val="uk-UA"/>
        </w:rPr>
        <w:tab/>
      </w:r>
      <w:r w:rsidRPr="00256D5B">
        <w:rPr>
          <w:rFonts w:ascii="Times New Roman" w:hAnsi="Times New Roman" w:cs="Times New Roman"/>
          <w:sz w:val="28"/>
          <w:szCs w:val="28"/>
          <w:lang w:val="uk-UA"/>
        </w:rPr>
        <w:tab/>
      </w:r>
      <w:r w:rsidR="00392325" w:rsidRPr="00392325">
        <w:rPr>
          <w:rFonts w:ascii="Times New Roman" w:eastAsia="Times New Roman" w:hAnsi="Times New Roman" w:cs="Times New Roman"/>
          <w:sz w:val="28"/>
          <w:szCs w:val="28"/>
          <w:lang w:val="uk-UA"/>
        </w:rPr>
        <w:t>Під особливим контролем та увагою районної державної адміністрації – районної військової адміністрації перебуває соціальний захист населення.</w:t>
      </w:r>
    </w:p>
    <w:p w:rsidR="00392325" w:rsidRPr="009D67C9" w:rsidRDefault="00392325" w:rsidP="000747BD">
      <w:pPr>
        <w:shd w:val="clear" w:color="auto" w:fill="FFFFFF"/>
        <w:tabs>
          <w:tab w:val="left" w:pos="426"/>
          <w:tab w:val="left" w:pos="567"/>
        </w:tabs>
        <w:spacing w:after="0" w:line="240" w:lineRule="auto"/>
        <w:jc w:val="both"/>
        <w:rPr>
          <w:rFonts w:ascii="Times New Roman" w:eastAsia="Times New Roman" w:hAnsi="Times New Roman" w:cs="Times New Roman"/>
          <w:sz w:val="28"/>
          <w:szCs w:val="28"/>
        </w:rPr>
      </w:pPr>
      <w:r w:rsidRPr="00392325">
        <w:rPr>
          <w:rFonts w:ascii="Times New Roman" w:eastAsia="Times New Roman" w:hAnsi="Times New Roman" w:cs="Times New Roman"/>
          <w:sz w:val="28"/>
          <w:szCs w:val="28"/>
          <w:lang w:val="uk-UA"/>
        </w:rPr>
        <w:tab/>
      </w:r>
      <w:r w:rsidRPr="00392325">
        <w:rPr>
          <w:rFonts w:ascii="Times New Roman" w:eastAsia="Times New Roman" w:hAnsi="Times New Roman" w:cs="Times New Roman"/>
          <w:sz w:val="28"/>
          <w:szCs w:val="28"/>
          <w:lang w:val="uk-UA"/>
        </w:rPr>
        <w:tab/>
      </w:r>
      <w:r w:rsidRPr="00392325">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У</w:t>
      </w:r>
      <w:r w:rsidRPr="009D67C9">
        <w:rPr>
          <w:rFonts w:ascii="Times New Roman" w:eastAsia="Times New Roman" w:hAnsi="Times New Roman" w:cs="Times New Roman"/>
          <w:sz w:val="28"/>
          <w:szCs w:val="28"/>
        </w:rPr>
        <w:t xml:space="preserve"> 2024 ро</w:t>
      </w:r>
      <w:r>
        <w:rPr>
          <w:rFonts w:ascii="Times New Roman" w:eastAsia="Times New Roman" w:hAnsi="Times New Roman" w:cs="Times New Roman"/>
          <w:sz w:val="28"/>
          <w:szCs w:val="28"/>
          <w:lang w:val="uk-UA"/>
        </w:rPr>
        <w:t>ці</w:t>
      </w:r>
      <w:r w:rsidRPr="009D67C9">
        <w:rPr>
          <w:rFonts w:ascii="Times New Roman" w:eastAsia="Times New Roman" w:hAnsi="Times New Roman" w:cs="Times New Roman"/>
          <w:sz w:val="28"/>
          <w:szCs w:val="28"/>
        </w:rPr>
        <w:t xml:space="preserve"> райдержадміністрацією здійснено комплекс заходів щодо соціального захисту населення, вирішення соціально-побутових проблем.</w:t>
      </w:r>
    </w:p>
    <w:p w:rsidR="00392325" w:rsidRPr="009D67C9" w:rsidRDefault="00392325" w:rsidP="00392325">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r>
      <w:r w:rsidRPr="009D67C9">
        <w:rPr>
          <w:rFonts w:ascii="Times New Roman" w:eastAsia="Times New Roman" w:hAnsi="Times New Roman" w:cs="Times New Roman"/>
          <w:sz w:val="28"/>
          <w:szCs w:val="28"/>
        </w:rPr>
        <w:t xml:space="preserve">Відповідно до Закону України «Про адміністративні послуги» управління </w:t>
      </w:r>
      <w:r w:rsidRPr="009D67C9">
        <w:rPr>
          <w:rFonts w:ascii="Times New Roman" w:eastAsia="Times New Roman" w:hAnsi="Times New Roman" w:cs="Times New Roman"/>
          <w:sz w:val="28"/>
          <w:szCs w:val="28"/>
          <w:shd w:val="clear" w:color="auto" w:fill="FFFFFF"/>
        </w:rPr>
        <w:t xml:space="preserve">соціального захисту населення районної державної адміністрації </w:t>
      </w:r>
      <w:r w:rsidRPr="009D67C9">
        <w:rPr>
          <w:rFonts w:ascii="Times New Roman" w:eastAsia="Times New Roman" w:hAnsi="Times New Roman" w:cs="Times New Roman"/>
          <w:sz w:val="28"/>
          <w:szCs w:val="28"/>
        </w:rPr>
        <w:t xml:space="preserve">є суб’єктом надання адміністративних послуг соціального характеру. </w:t>
      </w:r>
    </w:p>
    <w:p w:rsidR="00392325" w:rsidRPr="009D67C9" w:rsidRDefault="00392325" w:rsidP="00392325">
      <w:pPr>
        <w:spacing w:after="0" w:line="240" w:lineRule="auto"/>
        <w:ind w:right="-142" w:firstLine="708"/>
        <w:jc w:val="both"/>
        <w:rPr>
          <w:rFonts w:ascii="Times New Roman" w:eastAsia="Times New Roman" w:hAnsi="Times New Roman" w:cs="Times New Roman"/>
          <w:sz w:val="28"/>
          <w:szCs w:val="28"/>
          <w:shd w:val="clear" w:color="auto" w:fill="FFFFFF"/>
        </w:rPr>
      </w:pPr>
      <w:r w:rsidRPr="009D67C9">
        <w:rPr>
          <w:rFonts w:ascii="Times New Roman" w:eastAsia="Times New Roman" w:hAnsi="Times New Roman" w:cs="Times New Roman"/>
          <w:sz w:val="28"/>
          <w:szCs w:val="28"/>
        </w:rPr>
        <w:t>Наказом керівника управління соціального захисту населення райдержадміністрації затверджено перелік інформаційних карток адміністративних послуг, суб’єктом надання яких є управління</w:t>
      </w:r>
      <w:r w:rsidRPr="009D67C9">
        <w:rPr>
          <w:rFonts w:ascii="Times New Roman" w:eastAsia="Times New Roman" w:hAnsi="Times New Roman" w:cs="Times New Roman"/>
          <w:sz w:val="28"/>
          <w:szCs w:val="28"/>
          <w:shd w:val="clear" w:color="auto" w:fill="FFFFFF"/>
        </w:rPr>
        <w:t>. Згідно даного переліку управлінням надається 73 адміністративні послуги соціального характеру.</w:t>
      </w:r>
    </w:p>
    <w:p w:rsidR="00392325" w:rsidRDefault="00392325" w:rsidP="00392325">
      <w:pPr>
        <w:shd w:val="clear" w:color="auto" w:fill="FFFFFF"/>
        <w:tabs>
          <w:tab w:val="left" w:pos="426"/>
          <w:tab w:val="left" w:pos="567"/>
        </w:tabs>
        <w:spacing w:after="0" w:line="240" w:lineRule="auto"/>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tab/>
      </w:r>
      <w:r w:rsidRPr="009D67C9">
        <w:rPr>
          <w:rFonts w:ascii="Times New Roman" w:eastAsia="Times New Roman" w:hAnsi="Times New Roman" w:cs="Times New Roman"/>
          <w:sz w:val="28"/>
          <w:szCs w:val="28"/>
        </w:rPr>
        <w:tab/>
      </w:r>
      <w:r w:rsidRPr="009D67C9">
        <w:rPr>
          <w:rFonts w:ascii="Times New Roman" w:eastAsia="Times New Roman" w:hAnsi="Times New Roman" w:cs="Times New Roman"/>
          <w:sz w:val="28"/>
          <w:szCs w:val="28"/>
        </w:rPr>
        <w:tab/>
      </w:r>
      <w:r w:rsidRPr="00392325">
        <w:rPr>
          <w:rFonts w:ascii="Times New Roman" w:eastAsia="Times New Roman" w:hAnsi="Times New Roman" w:cs="Times New Roman"/>
          <w:sz w:val="28"/>
          <w:szCs w:val="28"/>
        </w:rPr>
        <w:t xml:space="preserve">За період з 01.01.2024 по 31.12.2024 здійснено прийом документів від ЦНАП сільських, селищних, міських </w:t>
      </w:r>
      <w:proofErr w:type="gramStart"/>
      <w:r w:rsidRPr="00392325">
        <w:rPr>
          <w:rFonts w:ascii="Times New Roman" w:eastAsia="Times New Roman" w:hAnsi="Times New Roman" w:cs="Times New Roman"/>
          <w:sz w:val="28"/>
          <w:szCs w:val="28"/>
        </w:rPr>
        <w:t>рад  району</w:t>
      </w:r>
      <w:proofErr w:type="gramEnd"/>
      <w:r w:rsidRPr="00392325">
        <w:rPr>
          <w:rFonts w:ascii="Times New Roman" w:eastAsia="Times New Roman" w:hAnsi="Times New Roman" w:cs="Times New Roman"/>
          <w:sz w:val="28"/>
          <w:szCs w:val="28"/>
        </w:rPr>
        <w:t xml:space="preserve">  через Програмні комплекси «Соціальна громада», «Єдина Інформаційна система соціальної сфери» опрацьовано</w:t>
      </w:r>
      <w:r w:rsidRPr="00392325">
        <w:rPr>
          <w:rFonts w:ascii="Times New Roman" w:eastAsia="Times New Roman" w:hAnsi="Times New Roman" w:cs="Times New Roman"/>
          <w:sz w:val="28"/>
          <w:szCs w:val="28"/>
          <w:lang w:val="uk-UA"/>
        </w:rPr>
        <w:t xml:space="preserve"> </w:t>
      </w:r>
      <w:r w:rsidRPr="00392325">
        <w:rPr>
          <w:rFonts w:ascii="Times New Roman" w:eastAsia="Times New Roman" w:hAnsi="Times New Roman" w:cs="Times New Roman"/>
          <w:sz w:val="28"/>
          <w:szCs w:val="28"/>
        </w:rPr>
        <w:t>10 475</w:t>
      </w:r>
      <w:r w:rsidRPr="00392325">
        <w:rPr>
          <w:rFonts w:ascii="Times New Roman" w:eastAsia="Times New Roman" w:hAnsi="Times New Roman" w:cs="Times New Roman"/>
          <w:bCs/>
          <w:sz w:val="28"/>
          <w:szCs w:val="28"/>
        </w:rPr>
        <w:t xml:space="preserve"> </w:t>
      </w:r>
      <w:r w:rsidRPr="00392325">
        <w:rPr>
          <w:rFonts w:ascii="Times New Roman" w:eastAsia="Times New Roman" w:hAnsi="Times New Roman" w:cs="Times New Roman"/>
          <w:sz w:val="28"/>
          <w:szCs w:val="28"/>
        </w:rPr>
        <w:t>звернень громадян щодо призначення державних соціальних допомог та компенсаційних виплат.</w:t>
      </w:r>
    </w:p>
    <w:p w:rsidR="00392325" w:rsidRPr="00392325" w:rsidRDefault="00392325" w:rsidP="00392325">
      <w:pPr>
        <w:shd w:val="clear" w:color="auto" w:fill="FFFFFF"/>
        <w:tabs>
          <w:tab w:val="left" w:pos="426"/>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92325">
        <w:rPr>
          <w:rFonts w:ascii="Times New Roman" w:eastAsia="Times New Roman" w:hAnsi="Times New Roman" w:cs="Times New Roman"/>
          <w:sz w:val="28"/>
          <w:szCs w:val="28"/>
        </w:rPr>
        <w:t xml:space="preserve">У 2024 році в управлінні проведено виплату державних соціальних допомог на загальну суму 572 мільйони 214 тисяч гривень. </w:t>
      </w:r>
    </w:p>
    <w:p w:rsidR="00392325" w:rsidRPr="00392325" w:rsidRDefault="00392325" w:rsidP="00392325">
      <w:pPr>
        <w:spacing w:after="0" w:line="240" w:lineRule="auto"/>
        <w:ind w:firstLine="720"/>
        <w:jc w:val="both"/>
        <w:rPr>
          <w:rFonts w:ascii="Times New Roman" w:eastAsia="Calibri" w:hAnsi="Times New Roman" w:cs="Times New Roman"/>
          <w:sz w:val="28"/>
          <w:szCs w:val="28"/>
        </w:rPr>
      </w:pPr>
      <w:r w:rsidRPr="00392325">
        <w:rPr>
          <w:rFonts w:ascii="Times New Roman" w:eastAsia="Calibri" w:hAnsi="Times New Roman" w:cs="Times New Roman"/>
          <w:sz w:val="28"/>
          <w:szCs w:val="28"/>
        </w:rPr>
        <w:t xml:space="preserve">Відповідно до   постанови Кабінету Міністрів України від 26.11.2024 року № 1341 «Деякі питання підтримки окремих категорій осіб для проходження зимового періоду 2024/25 року «Тепла зима» для дітей з малозабезпечених сімей, дітей та осіб з інвалідністю І групи з числа внутрішньо переміщених осіб </w:t>
      </w:r>
      <w:r w:rsidRPr="00392325">
        <w:rPr>
          <w:rStyle w:val="rvts23"/>
          <w:rFonts w:ascii="Times New Roman" w:hAnsi="Times New Roman" w:cs="Times New Roman"/>
          <w:sz w:val="28"/>
          <w:szCs w:val="28"/>
        </w:rPr>
        <w:t xml:space="preserve">для проходження зимового періоду 2024/25 року </w:t>
      </w:r>
      <w:r w:rsidRPr="00392325">
        <w:rPr>
          <w:rFonts w:ascii="Times New Roman" w:eastAsia="Calibri" w:hAnsi="Times New Roman" w:cs="Times New Roman"/>
          <w:sz w:val="28"/>
          <w:szCs w:val="28"/>
        </w:rPr>
        <w:t>передбачено надання одноразової грошової допомоги у розмірі 6500 гривень.</w:t>
      </w:r>
    </w:p>
    <w:p w:rsidR="00392325" w:rsidRPr="00392325" w:rsidRDefault="00392325" w:rsidP="00392325">
      <w:pPr>
        <w:spacing w:after="0" w:line="240" w:lineRule="auto"/>
        <w:ind w:firstLine="720"/>
        <w:jc w:val="both"/>
        <w:rPr>
          <w:rFonts w:ascii="Times New Roman" w:eastAsia="Calibri" w:hAnsi="Times New Roman" w:cs="Times New Roman"/>
          <w:sz w:val="28"/>
          <w:szCs w:val="28"/>
        </w:rPr>
      </w:pPr>
      <w:r w:rsidRPr="009D67C9">
        <w:rPr>
          <w:rFonts w:ascii="Times New Roman" w:eastAsia="Calibri" w:hAnsi="Times New Roman" w:cs="Times New Roman"/>
          <w:sz w:val="28"/>
          <w:szCs w:val="28"/>
        </w:rPr>
        <w:t xml:space="preserve">В </w:t>
      </w:r>
      <w:r w:rsidRPr="00392325">
        <w:rPr>
          <w:rFonts w:ascii="Times New Roman" w:eastAsia="Calibri" w:hAnsi="Times New Roman" w:cs="Times New Roman"/>
          <w:sz w:val="28"/>
          <w:szCs w:val="28"/>
        </w:rPr>
        <w:t>Калуському районі отримали одноразову допомогу 1420 осіб на загальну суму 19 мільйонів 116 тисяч гривень:</w:t>
      </w:r>
    </w:p>
    <w:p w:rsidR="00392325" w:rsidRPr="009D67C9" w:rsidRDefault="00392325" w:rsidP="00982F4F">
      <w:pPr>
        <w:pStyle w:val="ab"/>
        <w:numPr>
          <w:ilvl w:val="0"/>
          <w:numId w:val="3"/>
        </w:numPr>
        <w:spacing w:after="0" w:line="240" w:lineRule="auto"/>
        <w:jc w:val="both"/>
        <w:rPr>
          <w:rFonts w:ascii="Times New Roman" w:eastAsia="Calibri" w:hAnsi="Times New Roman"/>
          <w:sz w:val="28"/>
          <w:szCs w:val="28"/>
        </w:rPr>
      </w:pPr>
      <w:r w:rsidRPr="00392325">
        <w:rPr>
          <w:rFonts w:ascii="Times New Roman" w:eastAsia="Calibri" w:hAnsi="Times New Roman"/>
          <w:sz w:val="28"/>
          <w:szCs w:val="28"/>
        </w:rPr>
        <w:t>182 одержувачі - діти з числа внутр</w:t>
      </w:r>
      <w:r w:rsidRPr="009D67C9">
        <w:rPr>
          <w:rFonts w:ascii="Times New Roman" w:eastAsia="Calibri" w:hAnsi="Times New Roman"/>
          <w:sz w:val="28"/>
          <w:szCs w:val="28"/>
        </w:rPr>
        <w:t>ішньо переміщених осіб;</w:t>
      </w:r>
    </w:p>
    <w:p w:rsidR="00392325" w:rsidRPr="009D67C9" w:rsidRDefault="00392325" w:rsidP="00982F4F">
      <w:pPr>
        <w:pStyle w:val="ab"/>
        <w:numPr>
          <w:ilvl w:val="0"/>
          <w:numId w:val="3"/>
        </w:numPr>
        <w:spacing w:after="0" w:line="240" w:lineRule="auto"/>
        <w:jc w:val="both"/>
        <w:rPr>
          <w:rFonts w:ascii="Times New Roman" w:eastAsia="Calibri" w:hAnsi="Times New Roman"/>
          <w:sz w:val="28"/>
          <w:szCs w:val="28"/>
        </w:rPr>
      </w:pPr>
      <w:r w:rsidRPr="00392325">
        <w:rPr>
          <w:rFonts w:ascii="Times New Roman" w:eastAsia="Calibri" w:hAnsi="Times New Roman"/>
          <w:sz w:val="28"/>
          <w:szCs w:val="28"/>
        </w:rPr>
        <w:t>20</w:t>
      </w:r>
      <w:r w:rsidRPr="009D67C9">
        <w:rPr>
          <w:rFonts w:ascii="Times New Roman" w:eastAsia="Calibri" w:hAnsi="Times New Roman"/>
          <w:sz w:val="28"/>
          <w:szCs w:val="28"/>
        </w:rPr>
        <w:t xml:space="preserve"> </w:t>
      </w:r>
      <w:proofErr w:type="gramStart"/>
      <w:r w:rsidRPr="009D67C9">
        <w:rPr>
          <w:rFonts w:ascii="Times New Roman" w:eastAsia="Calibri" w:hAnsi="Times New Roman"/>
          <w:sz w:val="28"/>
          <w:szCs w:val="28"/>
        </w:rPr>
        <w:t>одержувачів  -</w:t>
      </w:r>
      <w:proofErr w:type="gramEnd"/>
      <w:r w:rsidRPr="009D67C9">
        <w:rPr>
          <w:rFonts w:ascii="Times New Roman" w:eastAsia="Calibri" w:hAnsi="Times New Roman"/>
          <w:sz w:val="28"/>
          <w:szCs w:val="28"/>
        </w:rPr>
        <w:t xml:space="preserve"> особи з інвалідністю І групи з числа внутрішньо переміщених осіб;</w:t>
      </w:r>
    </w:p>
    <w:p w:rsidR="00392325" w:rsidRPr="00392325" w:rsidRDefault="00392325" w:rsidP="00982F4F">
      <w:pPr>
        <w:pStyle w:val="ab"/>
        <w:numPr>
          <w:ilvl w:val="0"/>
          <w:numId w:val="3"/>
        </w:numPr>
        <w:spacing w:after="0" w:line="240" w:lineRule="auto"/>
        <w:jc w:val="both"/>
        <w:rPr>
          <w:rFonts w:ascii="Times New Roman" w:eastAsia="Calibri" w:hAnsi="Times New Roman"/>
          <w:sz w:val="28"/>
          <w:szCs w:val="28"/>
        </w:rPr>
      </w:pPr>
      <w:r w:rsidRPr="00392325">
        <w:rPr>
          <w:rFonts w:ascii="Times New Roman" w:eastAsia="Calibri" w:hAnsi="Times New Roman"/>
          <w:sz w:val="28"/>
          <w:szCs w:val="28"/>
        </w:rPr>
        <w:t xml:space="preserve">1218 </w:t>
      </w:r>
      <w:proofErr w:type="gramStart"/>
      <w:r w:rsidRPr="00392325">
        <w:rPr>
          <w:rFonts w:ascii="Times New Roman" w:eastAsia="Calibri" w:hAnsi="Times New Roman"/>
          <w:sz w:val="28"/>
          <w:szCs w:val="28"/>
        </w:rPr>
        <w:t>одержувачів  -</w:t>
      </w:r>
      <w:proofErr w:type="gramEnd"/>
      <w:r w:rsidRPr="00392325">
        <w:rPr>
          <w:rFonts w:ascii="Times New Roman" w:eastAsia="Calibri" w:hAnsi="Times New Roman"/>
          <w:sz w:val="28"/>
          <w:szCs w:val="28"/>
        </w:rPr>
        <w:t xml:space="preserve"> діти з малозабезпечених сімей.</w:t>
      </w:r>
    </w:p>
    <w:p w:rsidR="007D7F80" w:rsidRPr="007D7F80" w:rsidRDefault="007D7F80" w:rsidP="007D7F80">
      <w:pPr>
        <w:shd w:val="clear" w:color="auto" w:fill="FFFFFF"/>
        <w:tabs>
          <w:tab w:val="left" w:pos="426"/>
          <w:tab w:val="left" w:pos="567"/>
        </w:tabs>
        <w:spacing w:after="0" w:line="240" w:lineRule="auto"/>
        <w:jc w:val="both"/>
        <w:rPr>
          <w:rFonts w:ascii="Times New Roman" w:hAnsi="Times New Roman" w:cs="Times New Roman"/>
          <w:sz w:val="28"/>
          <w:szCs w:val="28"/>
          <w:lang w:val="uk-UA"/>
        </w:rPr>
      </w:pPr>
    </w:p>
    <w:p w:rsidR="00E80700" w:rsidRPr="00132280" w:rsidRDefault="00E80700" w:rsidP="00132280">
      <w:pPr>
        <w:spacing w:after="0" w:line="240" w:lineRule="auto"/>
        <w:ind w:right="-142" w:firstLine="708"/>
        <w:jc w:val="center"/>
        <w:rPr>
          <w:rFonts w:ascii="Times New Roman" w:eastAsia="Times New Roman" w:hAnsi="Times New Roman" w:cs="Times New Roman"/>
          <w:b/>
          <w:sz w:val="28"/>
          <w:szCs w:val="28"/>
          <w:lang w:val="uk-UA"/>
        </w:rPr>
      </w:pPr>
      <w:r w:rsidRPr="00132280">
        <w:rPr>
          <w:rFonts w:ascii="Times New Roman" w:eastAsia="Times New Roman" w:hAnsi="Times New Roman" w:cs="Times New Roman"/>
          <w:b/>
          <w:sz w:val="28"/>
          <w:szCs w:val="28"/>
          <w:lang w:val="uk-UA"/>
        </w:rPr>
        <w:t>Надання соціальних послуг</w:t>
      </w:r>
    </w:p>
    <w:p w:rsidR="002D6D13" w:rsidRPr="00E80700" w:rsidRDefault="002D6D13" w:rsidP="00E80700">
      <w:pPr>
        <w:spacing w:after="0" w:line="240" w:lineRule="auto"/>
        <w:ind w:right="-142" w:firstLine="708"/>
        <w:jc w:val="both"/>
        <w:rPr>
          <w:rFonts w:ascii="Times New Roman" w:eastAsia="Times New Roman" w:hAnsi="Times New Roman" w:cs="Times New Roman"/>
          <w:b/>
          <w:sz w:val="28"/>
          <w:szCs w:val="28"/>
          <w:lang w:val="uk-UA"/>
        </w:rPr>
      </w:pPr>
    </w:p>
    <w:p w:rsidR="00564460" w:rsidRPr="00564460" w:rsidRDefault="007D7F80" w:rsidP="00564460">
      <w:pPr>
        <w:spacing w:after="0" w:line="240" w:lineRule="auto"/>
        <w:ind w:right="-142" w:firstLine="708"/>
        <w:contextualSpacing/>
        <w:jc w:val="both"/>
        <w:rPr>
          <w:rFonts w:ascii="Times New Roman" w:eastAsia="Times New Roman" w:hAnsi="Times New Roman" w:cs="Times New Roman"/>
          <w:sz w:val="28"/>
          <w:szCs w:val="28"/>
          <w:lang w:val="uk-UA"/>
        </w:rPr>
      </w:pPr>
      <w:r w:rsidRPr="007D7F80">
        <w:rPr>
          <w:rFonts w:ascii="Times New Roman" w:hAnsi="Times New Roman" w:cs="Times New Roman"/>
          <w:sz w:val="28"/>
          <w:szCs w:val="28"/>
          <w:lang w:val="uk-UA"/>
        </w:rPr>
        <w:t xml:space="preserve">Постановою Кабінету Міністрів України від 02.03.2010 № 209 «Деякі питання </w:t>
      </w:r>
      <w:r w:rsidR="00564460" w:rsidRPr="00564460">
        <w:rPr>
          <w:rFonts w:ascii="Times New Roman" w:eastAsia="Times New Roman" w:hAnsi="Times New Roman" w:cs="Times New Roman"/>
          <w:sz w:val="28"/>
          <w:szCs w:val="28"/>
          <w:lang w:val="uk-UA"/>
        </w:rPr>
        <w:t>Постановою Кабінету Міністрів України від 02.03.2010 №</w:t>
      </w:r>
      <w:r w:rsidR="00564460" w:rsidRPr="009D67C9">
        <w:rPr>
          <w:rFonts w:ascii="Times New Roman" w:eastAsia="Times New Roman" w:hAnsi="Times New Roman" w:cs="Times New Roman"/>
          <w:sz w:val="28"/>
          <w:szCs w:val="28"/>
        </w:rPr>
        <w:t> </w:t>
      </w:r>
      <w:r w:rsidR="00564460" w:rsidRPr="00564460">
        <w:rPr>
          <w:rFonts w:ascii="Times New Roman" w:eastAsia="Times New Roman" w:hAnsi="Times New Roman" w:cs="Times New Roman"/>
          <w:sz w:val="28"/>
          <w:szCs w:val="28"/>
          <w:lang w:val="uk-UA"/>
        </w:rPr>
        <w:t xml:space="preserve">209 «Деякі питання виготовлення і видачі посвідчень батьків багатодітної сім’ї та дитини з багатодітної сім’ї» (зі змінами) затверджено </w:t>
      </w:r>
      <w:r w:rsidR="00564460" w:rsidRPr="00564460">
        <w:rPr>
          <w:rFonts w:ascii="Times New Roman" w:eastAsia="Times New Roman" w:hAnsi="Times New Roman" w:cs="Times New Roman"/>
          <w:bCs/>
          <w:sz w:val="28"/>
          <w:szCs w:val="28"/>
          <w:shd w:val="clear" w:color="auto" w:fill="FFFFFF"/>
          <w:lang w:val="uk-UA"/>
        </w:rPr>
        <w:t>Порядок</w:t>
      </w:r>
      <w:r w:rsidR="00564460" w:rsidRPr="00564460">
        <w:rPr>
          <w:rFonts w:ascii="Times New Roman" w:eastAsia="Times New Roman" w:hAnsi="Times New Roman" w:cs="Times New Roman"/>
          <w:sz w:val="28"/>
          <w:szCs w:val="28"/>
          <w:lang w:val="uk-UA"/>
        </w:rPr>
        <w:t xml:space="preserve"> </w:t>
      </w:r>
      <w:r w:rsidR="00564460" w:rsidRPr="00564460">
        <w:rPr>
          <w:rFonts w:ascii="Times New Roman" w:eastAsia="Times New Roman" w:hAnsi="Times New Roman" w:cs="Times New Roman"/>
          <w:bCs/>
          <w:sz w:val="28"/>
          <w:szCs w:val="28"/>
          <w:shd w:val="clear" w:color="auto" w:fill="FFFFFF"/>
          <w:lang w:val="uk-UA"/>
        </w:rPr>
        <w:t>виготовлення і видачі посвідчень батьків багатодітної сім’ї та дитини з багатодітної сім'ї.</w:t>
      </w:r>
      <w:r w:rsidR="00564460">
        <w:rPr>
          <w:rFonts w:ascii="Times New Roman" w:eastAsia="Times New Roman" w:hAnsi="Times New Roman" w:cs="Times New Roman"/>
          <w:bCs/>
          <w:sz w:val="28"/>
          <w:szCs w:val="28"/>
          <w:shd w:val="clear" w:color="auto" w:fill="FFFFFF"/>
          <w:lang w:val="uk-UA"/>
        </w:rPr>
        <w:t xml:space="preserve"> </w:t>
      </w:r>
      <w:r w:rsidR="00564460" w:rsidRPr="00564460">
        <w:rPr>
          <w:rFonts w:ascii="Times New Roman" w:eastAsia="Times New Roman" w:hAnsi="Times New Roman" w:cs="Times New Roman"/>
          <w:sz w:val="28"/>
          <w:szCs w:val="28"/>
          <w:lang w:val="uk-UA"/>
        </w:rPr>
        <w:t xml:space="preserve">Станом на 31.12.2024   управлінням </w:t>
      </w:r>
      <w:r w:rsidR="00564460" w:rsidRPr="00564460">
        <w:rPr>
          <w:rFonts w:ascii="Times New Roman" w:eastAsia="Times New Roman" w:hAnsi="Times New Roman" w:cs="Times New Roman"/>
          <w:sz w:val="28"/>
          <w:szCs w:val="28"/>
          <w:shd w:val="clear" w:color="auto" w:fill="FFFFFF"/>
          <w:lang w:val="uk-UA"/>
        </w:rPr>
        <w:t>соціального захисту населення районної державної адміністрації</w:t>
      </w:r>
      <w:r w:rsidR="00564460" w:rsidRPr="00564460">
        <w:rPr>
          <w:rFonts w:ascii="Times New Roman" w:eastAsia="Times New Roman" w:hAnsi="Times New Roman" w:cs="Times New Roman"/>
          <w:sz w:val="28"/>
          <w:szCs w:val="28"/>
          <w:lang w:val="uk-UA"/>
        </w:rPr>
        <w:t xml:space="preserve"> видано 956  посвідчення дітям з багатодітних сімей</w:t>
      </w:r>
      <w:r w:rsidR="00564460">
        <w:rPr>
          <w:rFonts w:ascii="Times New Roman" w:eastAsia="Times New Roman" w:hAnsi="Times New Roman" w:cs="Times New Roman"/>
          <w:sz w:val="28"/>
          <w:szCs w:val="28"/>
          <w:lang w:val="uk-UA"/>
        </w:rPr>
        <w:t xml:space="preserve"> та </w:t>
      </w:r>
      <w:r w:rsidR="00564460" w:rsidRPr="00564460">
        <w:rPr>
          <w:rFonts w:ascii="Times New Roman" w:eastAsia="Times New Roman" w:hAnsi="Times New Roman" w:cs="Times New Roman"/>
          <w:bCs/>
          <w:sz w:val="28"/>
          <w:szCs w:val="28"/>
          <w:lang w:val="uk-UA"/>
        </w:rPr>
        <w:t xml:space="preserve">446 </w:t>
      </w:r>
      <w:r w:rsidR="00564460" w:rsidRPr="00564460">
        <w:rPr>
          <w:rFonts w:ascii="Times New Roman" w:eastAsia="Times New Roman" w:hAnsi="Times New Roman" w:cs="Times New Roman"/>
          <w:sz w:val="28"/>
          <w:szCs w:val="28"/>
          <w:lang w:val="uk-UA"/>
        </w:rPr>
        <w:t>посвідчень батькам багатодітних сімей</w:t>
      </w:r>
      <w:r w:rsidR="00564460">
        <w:rPr>
          <w:rFonts w:ascii="Times New Roman" w:eastAsia="Times New Roman" w:hAnsi="Times New Roman" w:cs="Times New Roman"/>
          <w:sz w:val="28"/>
          <w:szCs w:val="28"/>
          <w:lang w:val="uk-UA"/>
        </w:rPr>
        <w:t>.</w:t>
      </w:r>
    </w:p>
    <w:p w:rsidR="00564460" w:rsidRPr="009D67C9" w:rsidRDefault="00564460" w:rsidP="00564460">
      <w:pPr>
        <w:spacing w:after="0" w:line="240" w:lineRule="auto"/>
        <w:ind w:right="-142"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У звітному періоді</w:t>
      </w:r>
      <w:r w:rsidRPr="009D67C9">
        <w:rPr>
          <w:rFonts w:ascii="Times New Roman" w:eastAsia="Times New Roman" w:hAnsi="Times New Roman" w:cs="Times New Roman"/>
          <w:sz w:val="28"/>
          <w:szCs w:val="28"/>
        </w:rPr>
        <w:t xml:space="preserve"> управлінням </w:t>
      </w:r>
      <w:r w:rsidRPr="009D67C9">
        <w:rPr>
          <w:rFonts w:ascii="Times New Roman" w:eastAsia="Times New Roman" w:hAnsi="Times New Roman" w:cs="Times New Roman"/>
          <w:sz w:val="28"/>
          <w:szCs w:val="28"/>
          <w:shd w:val="clear" w:color="auto" w:fill="FFFFFF"/>
        </w:rPr>
        <w:t>соціального захисту населення районної державної адміністрації</w:t>
      </w:r>
      <w:r w:rsidRPr="009D67C9">
        <w:rPr>
          <w:rFonts w:ascii="Times New Roman" w:eastAsia="Times New Roman" w:hAnsi="Times New Roman" w:cs="Times New Roman"/>
          <w:sz w:val="28"/>
          <w:szCs w:val="28"/>
        </w:rPr>
        <w:t>:</w:t>
      </w:r>
    </w:p>
    <w:p w:rsidR="00564460" w:rsidRPr="00564460" w:rsidRDefault="00564460" w:rsidP="00982F4F">
      <w:pPr>
        <w:pStyle w:val="ab"/>
        <w:numPr>
          <w:ilvl w:val="0"/>
          <w:numId w:val="1"/>
        </w:numPr>
        <w:spacing w:after="0" w:line="240" w:lineRule="auto"/>
        <w:jc w:val="both"/>
        <w:rPr>
          <w:rFonts w:ascii="Times New Roman" w:hAnsi="Times New Roman"/>
          <w:sz w:val="28"/>
          <w:szCs w:val="28"/>
          <w:lang w:eastAsia="uk-UA"/>
        </w:rPr>
      </w:pPr>
      <w:r>
        <w:rPr>
          <w:rFonts w:ascii="Times New Roman" w:hAnsi="Times New Roman"/>
          <w:sz w:val="28"/>
          <w:szCs w:val="28"/>
          <w:lang w:val="uk-UA" w:eastAsia="uk-UA"/>
        </w:rPr>
        <w:t>п</w:t>
      </w:r>
      <w:r w:rsidRPr="00564460">
        <w:rPr>
          <w:rFonts w:ascii="Times New Roman" w:hAnsi="Times New Roman"/>
          <w:sz w:val="28"/>
          <w:szCs w:val="28"/>
          <w:lang w:eastAsia="uk-UA"/>
        </w:rPr>
        <w:t>роведено відшкодування компенсацій  на харчування 305 особам, які постраждали внаслідок аварії на ЧАЕС на загальну суму -  1124798 грн.;</w:t>
      </w:r>
    </w:p>
    <w:p w:rsidR="00564460" w:rsidRPr="00564460" w:rsidRDefault="00564460" w:rsidP="00982F4F">
      <w:pPr>
        <w:pStyle w:val="ab"/>
        <w:numPr>
          <w:ilvl w:val="0"/>
          <w:numId w:val="1"/>
        </w:numPr>
        <w:spacing w:after="0" w:line="240" w:lineRule="auto"/>
        <w:jc w:val="both"/>
        <w:rPr>
          <w:rFonts w:ascii="Times New Roman" w:hAnsi="Times New Roman"/>
          <w:sz w:val="28"/>
          <w:szCs w:val="28"/>
          <w:lang w:eastAsia="uk-UA"/>
        </w:rPr>
      </w:pPr>
      <w:r w:rsidRPr="00564460">
        <w:rPr>
          <w:rFonts w:ascii="Times New Roman" w:hAnsi="Times New Roman"/>
          <w:sz w:val="28"/>
          <w:szCs w:val="28"/>
          <w:lang w:eastAsia="uk-UA"/>
        </w:rPr>
        <w:t>проведено відшкодування компенсацій  на оздоровлення 365 особам, які постраждали внаслідок аварії на ЧАЕС на загальну суму - 42331 грн.;</w:t>
      </w:r>
    </w:p>
    <w:p w:rsidR="00564460" w:rsidRPr="00564460" w:rsidRDefault="00564460" w:rsidP="00982F4F">
      <w:pPr>
        <w:pStyle w:val="ab"/>
        <w:numPr>
          <w:ilvl w:val="0"/>
          <w:numId w:val="1"/>
        </w:numPr>
        <w:spacing w:after="0" w:line="240" w:lineRule="auto"/>
        <w:jc w:val="both"/>
        <w:rPr>
          <w:rFonts w:ascii="Times New Roman" w:hAnsi="Times New Roman"/>
          <w:sz w:val="28"/>
          <w:szCs w:val="28"/>
          <w:lang w:eastAsia="uk-UA"/>
        </w:rPr>
      </w:pPr>
      <w:r w:rsidRPr="00564460">
        <w:rPr>
          <w:rFonts w:ascii="Times New Roman" w:hAnsi="Times New Roman"/>
          <w:sz w:val="28"/>
          <w:szCs w:val="28"/>
          <w:lang w:eastAsia="uk-UA"/>
        </w:rPr>
        <w:lastRenderedPageBreak/>
        <w:t>проведено відшкодування додаткової відпустки 7 особам, які  постраждали внаслідок аварії на ЧАЕС на загальну суму -  56195 грн.;</w:t>
      </w:r>
    </w:p>
    <w:p w:rsidR="00564460" w:rsidRPr="00564460" w:rsidRDefault="00564460" w:rsidP="00982F4F">
      <w:pPr>
        <w:pStyle w:val="ab"/>
        <w:numPr>
          <w:ilvl w:val="0"/>
          <w:numId w:val="1"/>
        </w:numPr>
        <w:spacing w:after="0" w:line="240" w:lineRule="auto"/>
        <w:jc w:val="both"/>
        <w:rPr>
          <w:rFonts w:ascii="Times New Roman" w:hAnsi="Times New Roman"/>
          <w:sz w:val="28"/>
          <w:szCs w:val="28"/>
          <w:lang w:eastAsia="uk-UA"/>
        </w:rPr>
      </w:pPr>
      <w:r>
        <w:rPr>
          <w:rFonts w:ascii="Times New Roman" w:hAnsi="Times New Roman"/>
          <w:sz w:val="28"/>
          <w:szCs w:val="28"/>
          <w:lang w:val="uk-UA" w:eastAsia="uk-UA"/>
        </w:rPr>
        <w:t>з</w:t>
      </w:r>
      <w:r w:rsidRPr="00564460">
        <w:rPr>
          <w:rFonts w:ascii="Times New Roman" w:hAnsi="Times New Roman"/>
          <w:sz w:val="28"/>
          <w:szCs w:val="28"/>
          <w:lang w:eastAsia="uk-UA"/>
        </w:rPr>
        <w:t>дійснено 85 особам виплату компенсації на бензин, ремонт, технічне обслуговування автомобілів та на транспортне обслуговування  на загальну суму -  52319,55 грн.</w:t>
      </w:r>
    </w:p>
    <w:p w:rsidR="00564460" w:rsidRPr="00564460" w:rsidRDefault="00564460" w:rsidP="00982F4F">
      <w:pPr>
        <w:pStyle w:val="ab"/>
        <w:numPr>
          <w:ilvl w:val="0"/>
          <w:numId w:val="1"/>
        </w:numPr>
        <w:spacing w:after="0" w:line="240" w:lineRule="auto"/>
        <w:jc w:val="both"/>
        <w:rPr>
          <w:rFonts w:ascii="Times New Roman" w:hAnsi="Times New Roman"/>
          <w:sz w:val="28"/>
          <w:szCs w:val="28"/>
          <w:lang w:eastAsia="uk-UA"/>
        </w:rPr>
      </w:pPr>
      <w:r>
        <w:rPr>
          <w:rFonts w:ascii="Times New Roman" w:hAnsi="Times New Roman"/>
          <w:sz w:val="28"/>
          <w:szCs w:val="28"/>
          <w:lang w:val="uk-UA" w:eastAsia="uk-UA"/>
        </w:rPr>
        <w:t>з</w:t>
      </w:r>
      <w:r w:rsidRPr="00564460">
        <w:rPr>
          <w:rFonts w:ascii="Times New Roman" w:hAnsi="Times New Roman"/>
          <w:sz w:val="28"/>
          <w:szCs w:val="28"/>
          <w:lang w:eastAsia="uk-UA"/>
        </w:rPr>
        <w:t xml:space="preserve">абезпечено реабілітаційними заходами 59 осіб з інвалідністю на загальну суму 1131144,40 грн. 20 коп. </w:t>
      </w:r>
    </w:p>
    <w:p w:rsidR="00564460" w:rsidRPr="009D67C9" w:rsidRDefault="00564460" w:rsidP="00737850">
      <w:pPr>
        <w:spacing w:after="0" w:line="240" w:lineRule="auto"/>
        <w:ind w:firstLine="567"/>
        <w:jc w:val="both"/>
        <w:rPr>
          <w:rFonts w:ascii="Times New Roman" w:eastAsia="Calibri" w:hAnsi="Times New Roman" w:cs="Times New Roman"/>
          <w:sz w:val="28"/>
          <w:szCs w:val="28"/>
        </w:rPr>
      </w:pPr>
      <w:r w:rsidRPr="009D67C9">
        <w:rPr>
          <w:rFonts w:ascii="Times New Roman" w:eastAsia="Calibri" w:hAnsi="Times New Roman" w:cs="Times New Roman"/>
          <w:sz w:val="28"/>
          <w:szCs w:val="28"/>
        </w:rPr>
        <w:t>В Калуському районі у 2024 році утворено та ефективно функціонують центри життєстійкості:</w:t>
      </w:r>
    </w:p>
    <w:p w:rsidR="00564460" w:rsidRPr="009D67C9" w:rsidRDefault="00564460" w:rsidP="00982F4F">
      <w:pPr>
        <w:pStyle w:val="ab"/>
        <w:widowControl w:val="0"/>
        <w:numPr>
          <w:ilvl w:val="0"/>
          <w:numId w:val="4"/>
        </w:numPr>
        <w:spacing w:after="0" w:line="240" w:lineRule="auto"/>
        <w:ind w:left="0" w:firstLine="567"/>
        <w:jc w:val="both"/>
        <w:rPr>
          <w:rFonts w:ascii="Times New Roman" w:eastAsia="Calibri" w:hAnsi="Times New Roman"/>
          <w:sz w:val="28"/>
          <w:szCs w:val="28"/>
        </w:rPr>
      </w:pPr>
      <w:r w:rsidRPr="009D67C9">
        <w:rPr>
          <w:rFonts w:ascii="Times New Roman" w:eastAsia="Calibri" w:hAnsi="Times New Roman"/>
          <w:sz w:val="28"/>
          <w:szCs w:val="28"/>
        </w:rPr>
        <w:t>у Вигодській ТГ  на базі благодійної організації «Благодійний фонд «Карітас – Вигода»;</w:t>
      </w:r>
    </w:p>
    <w:p w:rsidR="00564460" w:rsidRPr="009D67C9" w:rsidRDefault="00564460" w:rsidP="00982F4F">
      <w:pPr>
        <w:pStyle w:val="ab"/>
        <w:widowControl w:val="0"/>
        <w:numPr>
          <w:ilvl w:val="0"/>
          <w:numId w:val="4"/>
        </w:numPr>
        <w:spacing w:after="0" w:line="240" w:lineRule="auto"/>
        <w:ind w:left="0" w:firstLine="567"/>
        <w:jc w:val="both"/>
        <w:rPr>
          <w:rFonts w:ascii="Times New Roman" w:eastAsia="Calibri" w:hAnsi="Times New Roman"/>
          <w:sz w:val="28"/>
          <w:szCs w:val="28"/>
        </w:rPr>
      </w:pPr>
      <w:r w:rsidRPr="009D67C9">
        <w:rPr>
          <w:rFonts w:ascii="Times New Roman" w:eastAsia="Calibri" w:hAnsi="Times New Roman"/>
          <w:sz w:val="28"/>
          <w:szCs w:val="28"/>
        </w:rPr>
        <w:t>у Витвицькій ТГ утворено центр життєстійкості – БО «БФ» Карітас Витвиця»;</w:t>
      </w:r>
    </w:p>
    <w:p w:rsidR="00564460" w:rsidRPr="009D67C9" w:rsidRDefault="00564460" w:rsidP="00982F4F">
      <w:pPr>
        <w:pStyle w:val="ab"/>
        <w:widowControl w:val="0"/>
        <w:numPr>
          <w:ilvl w:val="0"/>
          <w:numId w:val="4"/>
        </w:numPr>
        <w:spacing w:after="0" w:line="240" w:lineRule="auto"/>
        <w:ind w:left="0" w:firstLine="567"/>
        <w:jc w:val="both"/>
        <w:rPr>
          <w:rFonts w:ascii="Times New Roman" w:eastAsia="Calibri" w:hAnsi="Times New Roman"/>
          <w:sz w:val="28"/>
          <w:szCs w:val="28"/>
        </w:rPr>
      </w:pPr>
      <w:r w:rsidRPr="009D67C9">
        <w:rPr>
          <w:rFonts w:ascii="Times New Roman" w:eastAsia="Calibri" w:hAnsi="Times New Roman"/>
          <w:sz w:val="28"/>
          <w:szCs w:val="28"/>
        </w:rPr>
        <w:t>у Долинській ТГ ініціативу реалізує «Карітас - Долина» за підтримки Долинської міської ради;</w:t>
      </w:r>
    </w:p>
    <w:p w:rsidR="00564460" w:rsidRPr="00F84729" w:rsidRDefault="00564460" w:rsidP="00982F4F">
      <w:pPr>
        <w:pStyle w:val="ab"/>
        <w:widowControl w:val="0"/>
        <w:numPr>
          <w:ilvl w:val="0"/>
          <w:numId w:val="4"/>
        </w:numPr>
        <w:spacing w:after="0" w:line="240" w:lineRule="auto"/>
        <w:ind w:left="0" w:firstLine="567"/>
        <w:jc w:val="both"/>
        <w:rPr>
          <w:rFonts w:ascii="Times New Roman" w:eastAsia="Calibri" w:hAnsi="Times New Roman"/>
          <w:sz w:val="28"/>
          <w:szCs w:val="28"/>
        </w:rPr>
      </w:pPr>
      <w:r w:rsidRPr="009D67C9">
        <w:rPr>
          <w:rFonts w:ascii="Times New Roman" w:eastAsia="Calibri" w:hAnsi="Times New Roman"/>
          <w:sz w:val="28"/>
          <w:szCs w:val="28"/>
        </w:rPr>
        <w:t>у Калуській ТГ відкрили Центр життєстійкості від благодійного фонду «Карітас-Калуш».</w:t>
      </w:r>
      <w:r w:rsidRPr="009D67C9">
        <w:rPr>
          <w:rFonts w:eastAsia="Calibri"/>
          <w:sz w:val="28"/>
          <w:szCs w:val="28"/>
        </w:rPr>
        <w:t xml:space="preserve"> </w:t>
      </w:r>
    </w:p>
    <w:p w:rsidR="00737850" w:rsidRPr="00737850" w:rsidRDefault="00737850" w:rsidP="00737850">
      <w:pPr>
        <w:widowControl w:val="0"/>
        <w:spacing w:after="0" w:line="240" w:lineRule="auto"/>
        <w:ind w:firstLine="567"/>
        <w:jc w:val="both"/>
        <w:rPr>
          <w:rFonts w:ascii="Times New Roman" w:eastAsia="Calibri" w:hAnsi="Times New Roman" w:cs="Times New Roman"/>
          <w:sz w:val="28"/>
          <w:szCs w:val="28"/>
        </w:rPr>
      </w:pPr>
      <w:r w:rsidRPr="00737850">
        <w:rPr>
          <w:rFonts w:ascii="Times New Roman" w:hAnsi="Times New Roman" w:cs="Times New Roman"/>
          <w:sz w:val="28"/>
          <w:szCs w:val="28"/>
          <w:lang w:val="uk-UA"/>
        </w:rPr>
        <w:t xml:space="preserve">З метою функціонування </w:t>
      </w:r>
      <w:r w:rsidR="00564460" w:rsidRPr="00737850">
        <w:rPr>
          <w:rFonts w:ascii="Times New Roman" w:hAnsi="Times New Roman" w:cs="Times New Roman"/>
          <w:sz w:val="28"/>
          <w:szCs w:val="28"/>
        </w:rPr>
        <w:t xml:space="preserve">у </w:t>
      </w:r>
      <w:r w:rsidRPr="00737850">
        <w:rPr>
          <w:rFonts w:ascii="Times New Roman" w:hAnsi="Times New Roman" w:cs="Times New Roman"/>
          <w:sz w:val="28"/>
          <w:szCs w:val="28"/>
          <w:lang w:val="uk-UA"/>
        </w:rPr>
        <w:t>районі</w:t>
      </w:r>
      <w:r w:rsidR="00564460" w:rsidRPr="00737850">
        <w:rPr>
          <w:rFonts w:ascii="Times New Roman" w:hAnsi="Times New Roman" w:cs="Times New Roman"/>
          <w:sz w:val="28"/>
          <w:szCs w:val="28"/>
        </w:rPr>
        <w:t xml:space="preserve"> Центр</w:t>
      </w:r>
      <w:r w:rsidRPr="00737850">
        <w:rPr>
          <w:rFonts w:ascii="Times New Roman" w:hAnsi="Times New Roman" w:cs="Times New Roman"/>
          <w:sz w:val="28"/>
          <w:szCs w:val="28"/>
          <w:lang w:val="uk-UA"/>
        </w:rPr>
        <w:t>ів</w:t>
      </w:r>
      <w:r w:rsidR="00564460" w:rsidRPr="00737850">
        <w:rPr>
          <w:rFonts w:ascii="Times New Roman" w:hAnsi="Times New Roman" w:cs="Times New Roman"/>
          <w:sz w:val="28"/>
          <w:szCs w:val="28"/>
        </w:rPr>
        <w:t xml:space="preserve"> життєстійкості, громад</w:t>
      </w:r>
      <w:r w:rsidR="00F84729" w:rsidRPr="00737850">
        <w:rPr>
          <w:rFonts w:ascii="Times New Roman" w:hAnsi="Times New Roman" w:cs="Times New Roman"/>
          <w:sz w:val="28"/>
          <w:szCs w:val="28"/>
          <w:lang w:val="uk-UA"/>
        </w:rPr>
        <w:t>и</w:t>
      </w:r>
      <w:r w:rsidR="00564460" w:rsidRPr="00737850">
        <w:rPr>
          <w:rFonts w:ascii="Times New Roman" w:hAnsi="Times New Roman" w:cs="Times New Roman"/>
          <w:sz w:val="28"/>
          <w:szCs w:val="28"/>
        </w:rPr>
        <w:t xml:space="preserve"> облаштовул</w:t>
      </w:r>
      <w:r w:rsidR="00F84729" w:rsidRPr="00737850">
        <w:rPr>
          <w:rFonts w:ascii="Times New Roman" w:hAnsi="Times New Roman" w:cs="Times New Roman"/>
          <w:sz w:val="28"/>
          <w:szCs w:val="28"/>
          <w:lang w:val="uk-UA"/>
        </w:rPr>
        <w:t>и</w:t>
      </w:r>
      <w:r w:rsidR="00564460" w:rsidRPr="00737850">
        <w:rPr>
          <w:rFonts w:ascii="Times New Roman" w:hAnsi="Times New Roman" w:cs="Times New Roman"/>
          <w:sz w:val="28"/>
          <w:szCs w:val="28"/>
        </w:rPr>
        <w:t xml:space="preserve"> та утриму</w:t>
      </w:r>
      <w:r w:rsidR="00F84729" w:rsidRPr="00737850">
        <w:rPr>
          <w:rFonts w:ascii="Times New Roman" w:hAnsi="Times New Roman" w:cs="Times New Roman"/>
          <w:sz w:val="28"/>
          <w:szCs w:val="28"/>
          <w:lang w:val="uk-UA"/>
        </w:rPr>
        <w:t>ють</w:t>
      </w:r>
      <w:r w:rsidR="00564460" w:rsidRPr="00737850">
        <w:rPr>
          <w:rFonts w:ascii="Times New Roman" w:hAnsi="Times New Roman" w:cs="Times New Roman"/>
          <w:sz w:val="28"/>
          <w:szCs w:val="28"/>
        </w:rPr>
        <w:t xml:space="preserve"> приміщення за принципами безбар’єрності. Надавачами послуг у таких осередках стають фахівці благодійного фонду «Карітас», які проходять конкурсний відбір та подальші навчання. Роботу цих спеціалістів оплачує держава в рамках проєкту</w:t>
      </w:r>
      <w:r w:rsidRPr="00737850">
        <w:rPr>
          <w:rFonts w:ascii="Times New Roman" w:hAnsi="Times New Roman" w:cs="Times New Roman"/>
          <w:sz w:val="28"/>
          <w:szCs w:val="28"/>
        </w:rPr>
        <w:t xml:space="preserve"> Міністерства соціальної політики, який є складовою Всеукраїнської програми ментального здоров’я «Ти як?» Першої леді Олени Зеленської.</w:t>
      </w:r>
    </w:p>
    <w:p w:rsidR="00564460" w:rsidRPr="009D67C9" w:rsidRDefault="00564460" w:rsidP="00564460">
      <w:pPr>
        <w:pStyle w:val="a3"/>
        <w:spacing w:before="0" w:beforeAutospacing="0" w:after="0" w:afterAutospacing="0"/>
        <w:ind w:firstLine="709"/>
        <w:jc w:val="both"/>
        <w:rPr>
          <w:sz w:val="28"/>
          <w:szCs w:val="28"/>
        </w:rPr>
      </w:pPr>
      <w:r w:rsidRPr="009D67C9">
        <w:rPr>
          <w:sz w:val="28"/>
          <w:szCs w:val="28"/>
        </w:rPr>
        <w:t>Окрім того, кожна громада до послуги з формування життєстійкості, яку надають психологи та фахівці соціальної роботи, може додавати інші соціальні послуги, затребувані місцевими жителями.</w:t>
      </w:r>
    </w:p>
    <w:p w:rsidR="00564460" w:rsidRPr="009D67C9" w:rsidRDefault="00564460" w:rsidP="00564460">
      <w:pPr>
        <w:pStyle w:val="a3"/>
        <w:spacing w:before="0" w:beforeAutospacing="0" w:after="0" w:afterAutospacing="0"/>
        <w:ind w:firstLine="708"/>
        <w:jc w:val="both"/>
        <w:rPr>
          <w:sz w:val="28"/>
          <w:szCs w:val="28"/>
        </w:rPr>
      </w:pPr>
      <w:r w:rsidRPr="009D67C9">
        <w:rPr>
          <w:sz w:val="28"/>
          <w:szCs w:val="28"/>
        </w:rPr>
        <w:t xml:space="preserve">У </w:t>
      </w:r>
      <w:proofErr w:type="gramStart"/>
      <w:r w:rsidRPr="009D67C9">
        <w:rPr>
          <w:sz w:val="28"/>
          <w:szCs w:val="28"/>
        </w:rPr>
        <w:t>Центрі  життєстійкості</w:t>
      </w:r>
      <w:proofErr w:type="gramEnd"/>
      <w:r w:rsidRPr="009D67C9">
        <w:rPr>
          <w:sz w:val="28"/>
          <w:szCs w:val="28"/>
        </w:rPr>
        <w:t xml:space="preserve"> в Калуші для громадян організовано первинну юридичну підтримку, консультації з різноманітних питань соціального захисту. Такий підхід дозволяє спростити людям доступ до соціальних послуг і оперативно реагувати на потреби, які виникають у громаді.</w:t>
      </w:r>
    </w:p>
    <w:p w:rsidR="00564460" w:rsidRDefault="00564460" w:rsidP="00564460">
      <w:pPr>
        <w:pStyle w:val="a3"/>
        <w:spacing w:before="0" w:beforeAutospacing="0" w:after="0" w:afterAutospacing="0"/>
        <w:ind w:firstLine="708"/>
        <w:jc w:val="both"/>
        <w:rPr>
          <w:sz w:val="28"/>
          <w:szCs w:val="28"/>
          <w:shd w:val="clear" w:color="auto" w:fill="FFFFFF"/>
        </w:rPr>
      </w:pPr>
      <w:r w:rsidRPr="009D67C9">
        <w:rPr>
          <w:sz w:val="28"/>
          <w:szCs w:val="28"/>
          <w:shd w:val="clear" w:color="auto" w:fill="FFFFFF"/>
        </w:rPr>
        <w:t>Скористатися послугами Центру життєстійкості у селищі Вигода можуть дорослі та діти, які перебувають у складних життєвих обставинах та не можуть самотужки з ними впоратися. Крім того, місцеві жителі й ВПО мають змогу отримати широкий спектр послуг психосоціальної підтримки у вигляді індивідуальних консультацій, групових занять, тренінгів, активностей для дітей, навчань для батьків, заходів для родин, груп взаємопідтримки тощо. Усі послуги є безкоштовними.</w:t>
      </w:r>
    </w:p>
    <w:p w:rsidR="00204AD0" w:rsidRPr="009D67C9" w:rsidRDefault="00204AD0" w:rsidP="00564460">
      <w:pPr>
        <w:pStyle w:val="a3"/>
        <w:spacing w:before="0" w:beforeAutospacing="0" w:after="0" w:afterAutospacing="0"/>
        <w:ind w:firstLine="708"/>
        <w:jc w:val="both"/>
        <w:rPr>
          <w:sz w:val="28"/>
          <w:szCs w:val="28"/>
        </w:rPr>
      </w:pPr>
    </w:p>
    <w:p w:rsidR="00E80700" w:rsidRDefault="00E80700" w:rsidP="000049B8">
      <w:pPr>
        <w:spacing w:after="0" w:line="240" w:lineRule="auto"/>
        <w:ind w:right="-142"/>
        <w:contextualSpacing/>
        <w:jc w:val="center"/>
        <w:rPr>
          <w:rFonts w:ascii="Times New Roman" w:eastAsia="Times New Roman" w:hAnsi="Times New Roman" w:cs="Times New Roman"/>
          <w:b/>
          <w:sz w:val="28"/>
          <w:szCs w:val="28"/>
          <w:lang w:val="uk-UA"/>
        </w:rPr>
      </w:pPr>
      <w:r w:rsidRPr="00132280">
        <w:rPr>
          <w:rFonts w:ascii="Times New Roman" w:eastAsia="Times New Roman" w:hAnsi="Times New Roman" w:cs="Times New Roman"/>
          <w:b/>
          <w:sz w:val="28"/>
          <w:szCs w:val="28"/>
          <w:lang w:val="uk-UA"/>
        </w:rPr>
        <w:t>Оздоровлення дітей</w:t>
      </w:r>
    </w:p>
    <w:p w:rsidR="00F36314" w:rsidRDefault="00F36314" w:rsidP="000049B8">
      <w:pPr>
        <w:spacing w:after="0" w:line="240" w:lineRule="auto"/>
        <w:ind w:right="-142"/>
        <w:contextualSpacing/>
        <w:jc w:val="center"/>
        <w:rPr>
          <w:rFonts w:ascii="Times New Roman" w:eastAsia="Times New Roman" w:hAnsi="Times New Roman" w:cs="Times New Roman"/>
          <w:b/>
          <w:sz w:val="28"/>
          <w:szCs w:val="28"/>
          <w:lang w:val="uk-UA"/>
        </w:rPr>
      </w:pPr>
    </w:p>
    <w:p w:rsidR="00F36314" w:rsidRPr="00F36314" w:rsidRDefault="00F36314" w:rsidP="00C83C72">
      <w:pPr>
        <w:spacing w:after="0" w:line="240" w:lineRule="auto"/>
        <w:ind w:firstLine="709"/>
        <w:jc w:val="both"/>
        <w:rPr>
          <w:rFonts w:ascii="Times New Roman" w:eastAsia="Times New Roman" w:hAnsi="Times New Roman" w:cs="Times New Roman"/>
          <w:sz w:val="28"/>
          <w:szCs w:val="28"/>
          <w:lang w:val="uk-UA"/>
        </w:rPr>
      </w:pPr>
      <w:r w:rsidRPr="00F36314">
        <w:rPr>
          <w:rFonts w:ascii="Times New Roman" w:eastAsia="Times New Roman" w:hAnsi="Times New Roman" w:cs="Times New Roman"/>
          <w:sz w:val="28"/>
          <w:szCs w:val="28"/>
          <w:lang w:val="uk-UA"/>
        </w:rPr>
        <w:t xml:space="preserve">Відповідно до статті 24 Закону України «Про оздоровлення та відпочинок дітей» оздоровлення та відпочинок дітей, які потребують особливих умов для оздоровлення, та дітей, які потребують особливої соціальної уваги та підтримки, здійснюються за рахунок коштів державного бюджету, обласного бюджету, місцевих бюджетів, коштів підприємств, установ та організацій, професійних </w:t>
      </w:r>
      <w:r w:rsidRPr="00F36314">
        <w:rPr>
          <w:rFonts w:ascii="Times New Roman" w:eastAsia="Times New Roman" w:hAnsi="Times New Roman" w:cs="Times New Roman"/>
          <w:sz w:val="28"/>
          <w:szCs w:val="28"/>
          <w:lang w:val="uk-UA"/>
        </w:rPr>
        <w:lastRenderedPageBreak/>
        <w:t>спілок та фондів, добровільних внесків юридичних та фізичних осіб, інших джерел не заборонених законодавством.</w:t>
      </w:r>
    </w:p>
    <w:p w:rsidR="00F36314" w:rsidRPr="007B66F3" w:rsidRDefault="007B66F3" w:rsidP="00C83C72">
      <w:pPr>
        <w:spacing w:after="0" w:line="240" w:lineRule="auto"/>
        <w:ind w:firstLine="709"/>
        <w:jc w:val="both"/>
        <w:rPr>
          <w:rFonts w:ascii="Times New Roman" w:eastAsia="Times New Roman" w:hAnsi="Times New Roman" w:cs="Times New Roman"/>
          <w:sz w:val="28"/>
          <w:szCs w:val="28"/>
          <w:lang w:val="uk-UA"/>
        </w:rPr>
      </w:pPr>
      <w:r w:rsidRPr="007B66F3">
        <w:rPr>
          <w:rFonts w:ascii="Times New Roman" w:hAnsi="Times New Roman" w:cs="Times New Roman"/>
          <w:color w:val="000000"/>
          <w:sz w:val="28"/>
          <w:szCs w:val="28"/>
          <w:shd w:val="clear" w:color="auto" w:fill="FFFFFF"/>
          <w:lang w:val="uk-UA"/>
        </w:rPr>
        <w:t xml:space="preserve">З метою належної організації оздоровлення </w:t>
      </w:r>
      <w:r w:rsidR="00132280">
        <w:rPr>
          <w:rFonts w:ascii="Times New Roman" w:hAnsi="Times New Roman" w:cs="Times New Roman"/>
          <w:color w:val="000000"/>
          <w:sz w:val="28"/>
          <w:szCs w:val="28"/>
          <w:shd w:val="clear" w:color="auto" w:fill="FFFFFF"/>
          <w:lang w:val="uk-UA"/>
        </w:rPr>
        <w:t xml:space="preserve">та відпочинку дітей в 2024 році </w:t>
      </w:r>
      <w:r w:rsidR="00F36314" w:rsidRPr="007B66F3">
        <w:rPr>
          <w:rFonts w:ascii="Times New Roman" w:eastAsia="Times New Roman" w:hAnsi="Times New Roman" w:cs="Times New Roman"/>
          <w:sz w:val="28"/>
          <w:szCs w:val="28"/>
          <w:lang w:val="uk-UA"/>
        </w:rPr>
        <w:t>Івано-Франківською обласною державною адміністрацією</w:t>
      </w:r>
      <w:r w:rsidR="00132280">
        <w:rPr>
          <w:rFonts w:ascii="Times New Roman" w:eastAsia="Times New Roman" w:hAnsi="Times New Roman" w:cs="Times New Roman"/>
          <w:sz w:val="28"/>
          <w:szCs w:val="28"/>
          <w:lang w:val="uk-UA"/>
        </w:rPr>
        <w:t xml:space="preserve"> -</w:t>
      </w:r>
      <w:r w:rsidR="00132280" w:rsidRPr="00132280">
        <w:rPr>
          <w:rFonts w:ascii="Times New Roman" w:eastAsia="Times New Roman" w:hAnsi="Times New Roman" w:cs="Times New Roman"/>
          <w:sz w:val="28"/>
          <w:szCs w:val="28"/>
          <w:lang w:val="uk-UA"/>
        </w:rPr>
        <w:t xml:space="preserve"> </w:t>
      </w:r>
      <w:r w:rsidR="00132280" w:rsidRPr="007B66F3">
        <w:rPr>
          <w:rFonts w:ascii="Times New Roman" w:eastAsia="Times New Roman" w:hAnsi="Times New Roman" w:cs="Times New Roman"/>
          <w:sz w:val="28"/>
          <w:szCs w:val="28"/>
          <w:lang w:val="uk-UA"/>
        </w:rPr>
        <w:t xml:space="preserve">Івано-Франківською обласною </w:t>
      </w:r>
      <w:r w:rsidR="00132280">
        <w:rPr>
          <w:rFonts w:ascii="Times New Roman" w:eastAsia="Times New Roman" w:hAnsi="Times New Roman" w:cs="Times New Roman"/>
          <w:sz w:val="28"/>
          <w:szCs w:val="28"/>
          <w:lang w:val="uk-UA"/>
        </w:rPr>
        <w:t>військов</w:t>
      </w:r>
      <w:r w:rsidR="00132280" w:rsidRPr="007B66F3">
        <w:rPr>
          <w:rFonts w:ascii="Times New Roman" w:eastAsia="Times New Roman" w:hAnsi="Times New Roman" w:cs="Times New Roman"/>
          <w:sz w:val="28"/>
          <w:szCs w:val="28"/>
          <w:lang w:val="uk-UA"/>
        </w:rPr>
        <w:t>ою адміністрацією</w:t>
      </w:r>
      <w:r w:rsidR="00132280">
        <w:rPr>
          <w:rFonts w:ascii="Times New Roman" w:eastAsia="Times New Roman" w:hAnsi="Times New Roman" w:cs="Times New Roman"/>
          <w:sz w:val="28"/>
          <w:szCs w:val="28"/>
          <w:lang w:val="uk-UA"/>
        </w:rPr>
        <w:t xml:space="preserve"> </w:t>
      </w:r>
      <w:r w:rsidR="00F36314" w:rsidRPr="007B66F3">
        <w:rPr>
          <w:rFonts w:ascii="Times New Roman" w:eastAsia="Times New Roman" w:hAnsi="Times New Roman" w:cs="Times New Roman"/>
          <w:sz w:val="28"/>
          <w:szCs w:val="28"/>
          <w:lang w:val="uk-UA"/>
        </w:rPr>
        <w:t xml:space="preserve"> видано розпорядження від 24.05.2024 року №233 «Про організацію оздоровчої кампанії дітей у 2024 році». </w:t>
      </w:r>
    </w:p>
    <w:p w:rsidR="00F36314" w:rsidRPr="009D67C9" w:rsidRDefault="007B66F3" w:rsidP="00C83C72">
      <w:pPr>
        <w:spacing w:after="0" w:line="240" w:lineRule="auto"/>
        <w:ind w:firstLine="709"/>
        <w:jc w:val="both"/>
        <w:rPr>
          <w:rFonts w:ascii="Times New Roman" w:eastAsia="Times New Roman" w:hAnsi="Times New Roman" w:cs="Times New Roman"/>
          <w:sz w:val="28"/>
          <w:szCs w:val="28"/>
        </w:rPr>
      </w:pPr>
      <w:r w:rsidRPr="00C83C72">
        <w:rPr>
          <w:rFonts w:ascii="Times New Roman" w:eastAsia="Times New Roman" w:hAnsi="Times New Roman" w:cs="Times New Roman"/>
          <w:b/>
          <w:sz w:val="28"/>
          <w:szCs w:val="28"/>
          <w:lang w:val="uk-UA"/>
        </w:rPr>
        <w:t xml:space="preserve">За рахунок </w:t>
      </w:r>
      <w:r w:rsidR="00F36314" w:rsidRPr="00C83C72">
        <w:rPr>
          <w:rFonts w:ascii="Times New Roman" w:eastAsia="Times New Roman" w:hAnsi="Times New Roman" w:cs="Times New Roman"/>
          <w:b/>
          <w:sz w:val="28"/>
          <w:szCs w:val="28"/>
        </w:rPr>
        <w:t>Державн</w:t>
      </w:r>
      <w:r w:rsidRPr="00C83C72">
        <w:rPr>
          <w:rFonts w:ascii="Times New Roman" w:eastAsia="Times New Roman" w:hAnsi="Times New Roman" w:cs="Times New Roman"/>
          <w:b/>
          <w:sz w:val="28"/>
          <w:szCs w:val="28"/>
          <w:lang w:val="uk-UA"/>
        </w:rPr>
        <w:t>ого</w:t>
      </w:r>
      <w:r w:rsidR="00F36314" w:rsidRPr="00C83C72">
        <w:rPr>
          <w:rFonts w:ascii="Times New Roman" w:eastAsia="Times New Roman" w:hAnsi="Times New Roman" w:cs="Times New Roman"/>
          <w:b/>
          <w:sz w:val="28"/>
          <w:szCs w:val="28"/>
        </w:rPr>
        <w:t xml:space="preserve"> бюджет</w:t>
      </w:r>
      <w:r w:rsidRPr="00C83C72">
        <w:rPr>
          <w:rFonts w:ascii="Times New Roman" w:eastAsia="Times New Roman" w:hAnsi="Times New Roman" w:cs="Times New Roman"/>
          <w:b/>
          <w:sz w:val="28"/>
          <w:szCs w:val="28"/>
          <w:lang w:val="uk-UA"/>
        </w:rPr>
        <w:t>у у</w:t>
      </w:r>
      <w:r w:rsidR="00F36314" w:rsidRPr="00C83C72">
        <w:rPr>
          <w:rFonts w:ascii="Times New Roman" w:eastAsia="Times New Roman" w:hAnsi="Times New Roman" w:cs="Times New Roman"/>
          <w:b/>
          <w:sz w:val="28"/>
          <w:szCs w:val="28"/>
        </w:rPr>
        <w:t xml:space="preserve"> 2024 році</w:t>
      </w:r>
      <w:r w:rsidR="00F36314" w:rsidRPr="009D6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до ДП</w:t>
      </w:r>
      <w:r w:rsidR="00F36314" w:rsidRPr="009D67C9">
        <w:rPr>
          <w:rFonts w:ascii="Times New Roman" w:eastAsia="Times New Roman" w:hAnsi="Times New Roman" w:cs="Times New Roman"/>
          <w:sz w:val="28"/>
          <w:szCs w:val="28"/>
        </w:rPr>
        <w:t xml:space="preserve"> України «Міжнародний дитячий центр «Артек» (Закарпатська область, Свалявський район, село Березники)  було направлено на  оздоровлення 4 дитини із числа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Путівка 100 % фінансувались за рахунок державного бюджету.</w:t>
      </w:r>
    </w:p>
    <w:p w:rsidR="00F36314" w:rsidRPr="009D67C9" w:rsidRDefault="007B66F3" w:rsidP="00C83C72">
      <w:pPr>
        <w:spacing w:after="0" w:line="240" w:lineRule="auto"/>
        <w:ind w:firstLine="709"/>
        <w:jc w:val="both"/>
        <w:rPr>
          <w:rFonts w:ascii="Times New Roman" w:eastAsia="Times New Roman" w:hAnsi="Times New Roman" w:cs="Times New Roman"/>
          <w:sz w:val="28"/>
          <w:szCs w:val="28"/>
        </w:rPr>
      </w:pPr>
      <w:r w:rsidRPr="00C83C72">
        <w:rPr>
          <w:rFonts w:ascii="Times New Roman" w:eastAsia="Times New Roman" w:hAnsi="Times New Roman" w:cs="Times New Roman"/>
          <w:b/>
          <w:sz w:val="28"/>
          <w:szCs w:val="28"/>
          <w:lang w:val="uk-UA"/>
        </w:rPr>
        <w:t>За кошти о</w:t>
      </w:r>
      <w:r w:rsidR="00F36314" w:rsidRPr="00C83C72">
        <w:rPr>
          <w:rFonts w:ascii="Times New Roman" w:eastAsia="Times New Roman" w:hAnsi="Times New Roman" w:cs="Times New Roman"/>
          <w:b/>
          <w:sz w:val="28"/>
          <w:szCs w:val="28"/>
        </w:rPr>
        <w:t>бласн</w:t>
      </w:r>
      <w:r w:rsidRPr="00C83C72">
        <w:rPr>
          <w:rFonts w:ascii="Times New Roman" w:eastAsia="Times New Roman" w:hAnsi="Times New Roman" w:cs="Times New Roman"/>
          <w:b/>
          <w:sz w:val="28"/>
          <w:szCs w:val="28"/>
          <w:lang w:val="uk-UA"/>
        </w:rPr>
        <w:t>ого</w:t>
      </w:r>
      <w:r w:rsidR="00F36314" w:rsidRPr="00C83C72">
        <w:rPr>
          <w:rFonts w:ascii="Times New Roman" w:eastAsia="Times New Roman" w:hAnsi="Times New Roman" w:cs="Times New Roman"/>
          <w:b/>
          <w:sz w:val="28"/>
          <w:szCs w:val="28"/>
        </w:rPr>
        <w:t xml:space="preserve"> бюджет</w:t>
      </w:r>
      <w:r w:rsidRPr="00C83C72">
        <w:rPr>
          <w:rFonts w:ascii="Times New Roman" w:eastAsia="Times New Roman" w:hAnsi="Times New Roman" w:cs="Times New Roman"/>
          <w:b/>
          <w:sz w:val="28"/>
          <w:szCs w:val="28"/>
          <w:lang w:val="uk-UA"/>
        </w:rPr>
        <w:t>у</w:t>
      </w:r>
      <w:r>
        <w:rPr>
          <w:rFonts w:ascii="Times New Roman" w:eastAsia="Times New Roman" w:hAnsi="Times New Roman" w:cs="Times New Roman"/>
          <w:sz w:val="28"/>
          <w:szCs w:val="28"/>
          <w:lang w:val="uk-UA"/>
        </w:rPr>
        <w:t xml:space="preserve"> в</w:t>
      </w:r>
      <w:r w:rsidR="00F36314" w:rsidRPr="009D67C9">
        <w:rPr>
          <w:rFonts w:ascii="Times New Roman" w:eastAsia="Times New Roman" w:hAnsi="Times New Roman" w:cs="Times New Roman"/>
          <w:sz w:val="28"/>
          <w:szCs w:val="28"/>
        </w:rPr>
        <w:t>ідповідно до статті 25 Закону України «Про оздоровлення та відпочинок дітей» та обласної комплексної Програми соціального захисту населення Івано-Франківської області на 2022-2026 роки</w:t>
      </w:r>
      <w:r>
        <w:rPr>
          <w:rFonts w:ascii="Times New Roman" w:eastAsia="Times New Roman" w:hAnsi="Times New Roman" w:cs="Times New Roman"/>
          <w:sz w:val="28"/>
          <w:szCs w:val="28"/>
          <w:lang w:val="uk-UA"/>
        </w:rPr>
        <w:t xml:space="preserve"> (</w:t>
      </w:r>
      <w:r w:rsidR="00F36314" w:rsidRPr="009D67C9">
        <w:rPr>
          <w:rFonts w:ascii="Times New Roman" w:eastAsia="Times New Roman" w:hAnsi="Times New Roman" w:cs="Times New Roman"/>
          <w:sz w:val="28"/>
          <w:szCs w:val="28"/>
        </w:rPr>
        <w:t>рішення обласної ра</w:t>
      </w:r>
      <w:r>
        <w:rPr>
          <w:rFonts w:ascii="Times New Roman" w:eastAsia="Times New Roman" w:hAnsi="Times New Roman" w:cs="Times New Roman"/>
          <w:sz w:val="28"/>
          <w:szCs w:val="28"/>
        </w:rPr>
        <w:t>ди від 12.11.2021  №276-10/2021</w:t>
      </w:r>
      <w:r>
        <w:rPr>
          <w:rFonts w:ascii="Times New Roman" w:eastAsia="Times New Roman" w:hAnsi="Times New Roman" w:cs="Times New Roman"/>
          <w:sz w:val="28"/>
          <w:szCs w:val="28"/>
          <w:lang w:val="uk-UA"/>
        </w:rPr>
        <w:t>)</w:t>
      </w:r>
      <w:r w:rsidR="00F36314" w:rsidRPr="009D67C9">
        <w:rPr>
          <w:rFonts w:ascii="Times New Roman" w:eastAsia="Times New Roman" w:hAnsi="Times New Roman" w:cs="Times New Roman"/>
          <w:sz w:val="28"/>
          <w:szCs w:val="28"/>
        </w:rPr>
        <w:t xml:space="preserve">  оздоровлено 118 дітей.</w:t>
      </w:r>
    </w:p>
    <w:p w:rsidR="00F36314" w:rsidRPr="009D67C9" w:rsidRDefault="00F36314" w:rsidP="00C83C72">
      <w:pPr>
        <w:spacing w:after="0" w:line="240" w:lineRule="auto"/>
        <w:ind w:firstLine="709"/>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t>Путівки до дитячих закладів оздоровлення та відпочинку за рахунок коштів обласного бюджету надаються безоплатно або із частковою оплатою в розмірі 25 відсотків вартості путівки, яка вноситься батьками (особами, які їх замінюють) або проводиться з інших джерел, не заборонених законодавством.</w:t>
      </w:r>
    </w:p>
    <w:p w:rsidR="00F36314" w:rsidRPr="009D67C9" w:rsidRDefault="00F36314" w:rsidP="00C83C72">
      <w:pPr>
        <w:spacing w:after="0" w:line="240" w:lineRule="auto"/>
        <w:ind w:firstLine="709"/>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t xml:space="preserve">До закладів оздоровлення та відпочинку направляються діти </w:t>
      </w:r>
      <w:r w:rsidR="007B66F3">
        <w:rPr>
          <w:rFonts w:ascii="Times New Roman" w:eastAsia="Times New Roman" w:hAnsi="Times New Roman" w:cs="Times New Roman"/>
          <w:sz w:val="28"/>
          <w:szCs w:val="28"/>
          <w:lang w:val="uk-UA"/>
        </w:rPr>
        <w:t>пільгових</w:t>
      </w:r>
      <w:r w:rsidRPr="009D67C9">
        <w:rPr>
          <w:rFonts w:ascii="Times New Roman" w:eastAsia="Times New Roman" w:hAnsi="Times New Roman" w:cs="Times New Roman"/>
          <w:sz w:val="28"/>
          <w:szCs w:val="28"/>
        </w:rPr>
        <w:t xml:space="preserve"> категорій</w:t>
      </w:r>
      <w:r w:rsidR="007B66F3">
        <w:rPr>
          <w:rFonts w:ascii="Times New Roman" w:eastAsia="Times New Roman" w:hAnsi="Times New Roman" w:cs="Times New Roman"/>
          <w:sz w:val="28"/>
          <w:szCs w:val="28"/>
          <w:lang w:val="uk-UA"/>
        </w:rPr>
        <w:t>.</w:t>
      </w:r>
      <w:r w:rsidRPr="009D67C9">
        <w:rPr>
          <w:rFonts w:ascii="Times New Roman" w:eastAsia="Times New Roman" w:hAnsi="Times New Roman" w:cs="Times New Roman"/>
          <w:sz w:val="28"/>
          <w:szCs w:val="28"/>
        </w:rPr>
        <w:t xml:space="preserve"> </w:t>
      </w:r>
    </w:p>
    <w:p w:rsidR="00F36314" w:rsidRPr="007B66F3" w:rsidRDefault="007B66F3" w:rsidP="00C83C72">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Відповідно до н</w:t>
      </w:r>
      <w:r w:rsidR="00F36314" w:rsidRPr="009D67C9">
        <w:rPr>
          <w:rFonts w:ascii="Times New Roman" w:eastAsia="Times New Roman" w:hAnsi="Times New Roman" w:cs="Times New Roman"/>
          <w:sz w:val="28"/>
          <w:szCs w:val="28"/>
        </w:rPr>
        <w:t>аказ</w:t>
      </w:r>
      <w:r>
        <w:rPr>
          <w:rFonts w:ascii="Times New Roman" w:eastAsia="Times New Roman" w:hAnsi="Times New Roman" w:cs="Times New Roman"/>
          <w:sz w:val="28"/>
          <w:szCs w:val="28"/>
          <w:lang w:val="uk-UA"/>
        </w:rPr>
        <w:t>ів</w:t>
      </w:r>
      <w:r w:rsidR="00F36314" w:rsidRPr="009D67C9">
        <w:rPr>
          <w:rFonts w:ascii="Times New Roman" w:eastAsia="Times New Roman" w:hAnsi="Times New Roman" w:cs="Times New Roman"/>
          <w:sz w:val="28"/>
          <w:szCs w:val="28"/>
        </w:rPr>
        <w:t xml:space="preserve"> департаменту соціальної політики обласної державної адміністрації </w:t>
      </w:r>
      <w:r>
        <w:rPr>
          <w:rFonts w:ascii="Times New Roman" w:eastAsia="Times New Roman" w:hAnsi="Times New Roman" w:cs="Times New Roman"/>
          <w:sz w:val="28"/>
          <w:szCs w:val="28"/>
          <w:lang w:val="uk-UA"/>
        </w:rPr>
        <w:t>з</w:t>
      </w:r>
      <w:r w:rsidR="00F36314" w:rsidRPr="009D67C9">
        <w:rPr>
          <w:rFonts w:ascii="Times New Roman" w:eastAsia="Times New Roman" w:hAnsi="Times New Roman" w:cs="Times New Roman"/>
          <w:sz w:val="28"/>
          <w:szCs w:val="28"/>
        </w:rPr>
        <w:t>атверджувалися плани розподілу путівок за рахунок коштів обласного бюджету</w:t>
      </w:r>
      <w:r>
        <w:rPr>
          <w:rFonts w:ascii="Times New Roman" w:eastAsia="Times New Roman" w:hAnsi="Times New Roman" w:cs="Times New Roman"/>
          <w:sz w:val="28"/>
          <w:szCs w:val="28"/>
          <w:lang w:val="uk-UA"/>
        </w:rPr>
        <w:t xml:space="preserve"> серед</w:t>
      </w:r>
      <w:r w:rsidR="00F36314" w:rsidRPr="009D67C9">
        <w:rPr>
          <w:rFonts w:ascii="Times New Roman" w:eastAsia="Times New Roman" w:hAnsi="Times New Roman" w:cs="Times New Roman"/>
          <w:sz w:val="28"/>
          <w:szCs w:val="28"/>
        </w:rPr>
        <w:t xml:space="preserve"> </w:t>
      </w:r>
      <w:r>
        <w:rPr>
          <w:rFonts w:ascii="Times New Roman" w:hAnsi="Times New Roman"/>
          <w:sz w:val="28"/>
          <w:szCs w:val="28"/>
          <w:lang w:val="uk-UA"/>
        </w:rPr>
        <w:t>о</w:t>
      </w:r>
      <w:r w:rsidRPr="007B66F3">
        <w:rPr>
          <w:rFonts w:ascii="Times New Roman" w:eastAsia="Times New Roman" w:hAnsi="Times New Roman" w:cs="Times New Roman"/>
          <w:sz w:val="28"/>
          <w:szCs w:val="28"/>
        </w:rPr>
        <w:t>бласни</w:t>
      </w:r>
      <w:r>
        <w:rPr>
          <w:rFonts w:ascii="Times New Roman" w:eastAsia="Times New Roman" w:hAnsi="Times New Roman" w:cs="Times New Roman"/>
          <w:sz w:val="28"/>
          <w:szCs w:val="28"/>
          <w:lang w:val="uk-UA"/>
        </w:rPr>
        <w:t>х</w:t>
      </w:r>
      <w:r w:rsidRPr="007B66F3">
        <w:rPr>
          <w:rFonts w:ascii="Times New Roman" w:eastAsia="Times New Roman" w:hAnsi="Times New Roman" w:cs="Times New Roman"/>
          <w:sz w:val="28"/>
          <w:szCs w:val="28"/>
        </w:rPr>
        <w:t xml:space="preserve"> заклад</w:t>
      </w:r>
      <w:r>
        <w:rPr>
          <w:rFonts w:ascii="Times New Roman" w:eastAsia="Times New Roman" w:hAnsi="Times New Roman" w:cs="Times New Roman"/>
          <w:sz w:val="28"/>
          <w:szCs w:val="28"/>
          <w:lang w:val="uk-UA"/>
        </w:rPr>
        <w:t>ів</w:t>
      </w:r>
      <w:r w:rsidRPr="007B66F3">
        <w:rPr>
          <w:rFonts w:ascii="Times New Roman" w:eastAsia="Times New Roman" w:hAnsi="Times New Roman" w:cs="Times New Roman"/>
          <w:sz w:val="28"/>
          <w:szCs w:val="28"/>
        </w:rPr>
        <w:t xml:space="preserve"> оздоровлення та відпочинку </w:t>
      </w:r>
      <w:r w:rsidR="00F36314" w:rsidRPr="009D67C9">
        <w:rPr>
          <w:rFonts w:ascii="Times New Roman" w:eastAsia="Times New Roman" w:hAnsi="Times New Roman" w:cs="Times New Roman"/>
          <w:sz w:val="28"/>
          <w:szCs w:val="28"/>
        </w:rPr>
        <w:t>для дітей, які потребують особливої соціальної уваги та підтримки</w:t>
      </w:r>
      <w:r>
        <w:rPr>
          <w:rFonts w:ascii="Times New Roman" w:eastAsia="Times New Roman" w:hAnsi="Times New Roman" w:cs="Times New Roman"/>
          <w:sz w:val="28"/>
          <w:szCs w:val="28"/>
          <w:lang w:val="uk-UA"/>
        </w:rPr>
        <w:t>:</w:t>
      </w:r>
    </w:p>
    <w:p w:rsidR="00F36314" w:rsidRPr="007B66F3" w:rsidRDefault="00F36314" w:rsidP="00982F4F">
      <w:pPr>
        <w:pStyle w:val="ab"/>
        <w:numPr>
          <w:ilvl w:val="0"/>
          <w:numId w:val="4"/>
        </w:numPr>
        <w:spacing w:after="0" w:line="240" w:lineRule="auto"/>
        <w:ind w:right="-142"/>
        <w:jc w:val="both"/>
        <w:rPr>
          <w:rFonts w:ascii="Times New Roman" w:hAnsi="Times New Roman"/>
          <w:sz w:val="28"/>
          <w:szCs w:val="28"/>
        </w:rPr>
      </w:pPr>
      <w:r w:rsidRPr="007B66F3">
        <w:rPr>
          <w:rFonts w:ascii="Times New Roman" w:hAnsi="Times New Roman"/>
          <w:sz w:val="28"/>
          <w:szCs w:val="28"/>
        </w:rPr>
        <w:t>«Карпатські мрії» – 78  дітей (100% вартості путівки).</w:t>
      </w:r>
    </w:p>
    <w:p w:rsidR="00F36314" w:rsidRPr="007B66F3" w:rsidRDefault="00F36314" w:rsidP="00982F4F">
      <w:pPr>
        <w:pStyle w:val="ab"/>
        <w:numPr>
          <w:ilvl w:val="0"/>
          <w:numId w:val="4"/>
        </w:numPr>
        <w:spacing w:after="0" w:line="240" w:lineRule="auto"/>
        <w:ind w:right="-142"/>
        <w:jc w:val="both"/>
        <w:rPr>
          <w:rFonts w:ascii="Times New Roman" w:hAnsi="Times New Roman"/>
          <w:sz w:val="28"/>
          <w:szCs w:val="28"/>
        </w:rPr>
      </w:pPr>
      <w:r w:rsidRPr="007B66F3">
        <w:rPr>
          <w:rFonts w:ascii="Times New Roman" w:hAnsi="Times New Roman"/>
          <w:sz w:val="28"/>
          <w:szCs w:val="28"/>
        </w:rPr>
        <w:t xml:space="preserve">«Верховина» – 10 дітей (100% вартості путівки). </w:t>
      </w:r>
    </w:p>
    <w:p w:rsidR="00F36314" w:rsidRPr="007B66F3" w:rsidRDefault="00F36314" w:rsidP="00982F4F">
      <w:pPr>
        <w:pStyle w:val="ab"/>
        <w:numPr>
          <w:ilvl w:val="0"/>
          <w:numId w:val="4"/>
        </w:numPr>
        <w:spacing w:after="0" w:line="240" w:lineRule="auto"/>
        <w:ind w:right="-142"/>
        <w:jc w:val="both"/>
        <w:rPr>
          <w:rFonts w:ascii="Times New Roman" w:hAnsi="Times New Roman"/>
          <w:sz w:val="28"/>
          <w:szCs w:val="28"/>
        </w:rPr>
      </w:pPr>
      <w:r w:rsidRPr="007B66F3">
        <w:rPr>
          <w:rFonts w:ascii="Times New Roman" w:hAnsi="Times New Roman"/>
          <w:sz w:val="28"/>
          <w:szCs w:val="28"/>
        </w:rPr>
        <w:t>«Водограй» – 30 дітей (10 дітей - 100% від вартості, 20 дітей - 75% від вартості).</w:t>
      </w:r>
    </w:p>
    <w:p w:rsidR="007B66F3" w:rsidRPr="00C83C72" w:rsidRDefault="007B66F3" w:rsidP="00F36314">
      <w:pPr>
        <w:spacing w:after="0" w:line="240" w:lineRule="auto"/>
        <w:ind w:right="-142" w:firstLine="426"/>
        <w:jc w:val="both"/>
        <w:rPr>
          <w:rFonts w:ascii="Times New Roman" w:eastAsia="Times New Roman" w:hAnsi="Times New Roman" w:cs="Times New Roman"/>
          <w:b/>
          <w:sz w:val="28"/>
          <w:szCs w:val="28"/>
          <w:lang w:val="uk-UA"/>
        </w:rPr>
      </w:pPr>
      <w:r w:rsidRPr="00C83C72">
        <w:rPr>
          <w:rFonts w:ascii="Times New Roman" w:eastAsia="Times New Roman" w:hAnsi="Times New Roman" w:cs="Times New Roman"/>
          <w:b/>
          <w:sz w:val="28"/>
          <w:szCs w:val="28"/>
          <w:lang w:val="uk-UA"/>
        </w:rPr>
        <w:t>За кошти місцевих бюджетів</w:t>
      </w:r>
    </w:p>
    <w:p w:rsidR="00F36314" w:rsidRPr="001215BB" w:rsidRDefault="007B66F3" w:rsidP="00F36314">
      <w:pPr>
        <w:spacing w:after="0" w:line="240" w:lineRule="auto"/>
        <w:ind w:right="-142"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w:t>
      </w:r>
      <w:r w:rsidR="00F36314" w:rsidRPr="007B66F3">
        <w:rPr>
          <w:rFonts w:ascii="Times New Roman" w:eastAsia="Times New Roman" w:hAnsi="Times New Roman" w:cs="Times New Roman"/>
          <w:sz w:val="28"/>
          <w:szCs w:val="28"/>
          <w:lang w:val="uk-UA"/>
        </w:rPr>
        <w:t>ідповідно до цільової соціальної Програми з оздоровлення та відпочинку дітей на 2021-2025 роки</w:t>
      </w:r>
      <w:r>
        <w:rPr>
          <w:rFonts w:ascii="Times New Roman" w:eastAsia="Times New Roman" w:hAnsi="Times New Roman" w:cs="Times New Roman"/>
          <w:sz w:val="28"/>
          <w:szCs w:val="28"/>
          <w:lang w:val="uk-UA"/>
        </w:rPr>
        <w:t xml:space="preserve"> </w:t>
      </w:r>
      <w:r w:rsidR="002D3A76">
        <w:rPr>
          <w:rFonts w:ascii="Times New Roman" w:eastAsia="Times New Roman" w:hAnsi="Times New Roman" w:cs="Times New Roman"/>
          <w:sz w:val="28"/>
          <w:szCs w:val="28"/>
          <w:lang w:val="uk-UA"/>
        </w:rPr>
        <w:t xml:space="preserve">Болехівської територіальної громади </w:t>
      </w:r>
      <w:r>
        <w:rPr>
          <w:rFonts w:ascii="Times New Roman" w:eastAsia="Times New Roman" w:hAnsi="Times New Roman" w:cs="Times New Roman"/>
          <w:sz w:val="28"/>
          <w:szCs w:val="28"/>
          <w:lang w:val="uk-UA"/>
        </w:rPr>
        <w:t>(</w:t>
      </w:r>
      <w:r w:rsidR="00F36314" w:rsidRPr="007B66F3">
        <w:rPr>
          <w:rFonts w:ascii="Times New Roman" w:eastAsia="Times New Roman" w:hAnsi="Times New Roman" w:cs="Times New Roman"/>
          <w:sz w:val="28"/>
          <w:szCs w:val="28"/>
          <w:lang w:val="uk-UA"/>
        </w:rPr>
        <w:t>рішення Болехівської міської ради від 22.12.2020 № 23-02/20</w:t>
      </w:r>
      <w:r>
        <w:rPr>
          <w:rFonts w:ascii="Times New Roman" w:eastAsia="Times New Roman" w:hAnsi="Times New Roman" w:cs="Times New Roman"/>
          <w:sz w:val="28"/>
          <w:szCs w:val="28"/>
          <w:lang w:val="uk-UA"/>
        </w:rPr>
        <w:t>)</w:t>
      </w:r>
      <w:r w:rsidR="00F36314" w:rsidRPr="007B66F3">
        <w:rPr>
          <w:rFonts w:ascii="Times New Roman" w:eastAsia="Times New Roman" w:hAnsi="Times New Roman" w:cs="Times New Roman"/>
          <w:sz w:val="28"/>
          <w:szCs w:val="28"/>
          <w:lang w:val="uk-UA"/>
        </w:rPr>
        <w:t xml:space="preserve"> було придбано</w:t>
      </w:r>
      <w:r>
        <w:rPr>
          <w:rFonts w:ascii="Times New Roman" w:eastAsia="Times New Roman" w:hAnsi="Times New Roman" w:cs="Times New Roman"/>
          <w:sz w:val="28"/>
          <w:szCs w:val="28"/>
          <w:lang w:val="uk-UA"/>
        </w:rPr>
        <w:t xml:space="preserve"> </w:t>
      </w:r>
      <w:r w:rsidRPr="007B66F3">
        <w:rPr>
          <w:rFonts w:ascii="Times New Roman" w:eastAsia="Times New Roman" w:hAnsi="Times New Roman" w:cs="Times New Roman"/>
          <w:sz w:val="28"/>
          <w:szCs w:val="28"/>
          <w:lang w:val="uk-UA"/>
        </w:rPr>
        <w:t>9 путівок на суму 144 900 грн</w:t>
      </w:r>
      <w:r w:rsidR="00F36314" w:rsidRPr="007B66F3">
        <w:rPr>
          <w:rFonts w:ascii="Times New Roman" w:eastAsia="Times New Roman" w:hAnsi="Times New Roman" w:cs="Times New Roman"/>
          <w:sz w:val="28"/>
          <w:szCs w:val="28"/>
          <w:lang w:val="uk-UA"/>
        </w:rPr>
        <w:t xml:space="preserve"> до дитячого лікувально-оздоровчого комплекс</w:t>
      </w:r>
      <w:r w:rsidRPr="007B66F3">
        <w:rPr>
          <w:rFonts w:ascii="Times New Roman" w:eastAsia="Times New Roman" w:hAnsi="Times New Roman" w:cs="Times New Roman"/>
          <w:sz w:val="28"/>
          <w:szCs w:val="28"/>
          <w:lang w:val="uk-UA"/>
        </w:rPr>
        <w:t>у «Сокіл» (с.Сокіл</w:t>
      </w:r>
      <w:r w:rsidRPr="001215BB">
        <w:rPr>
          <w:rFonts w:ascii="Times New Roman" w:eastAsia="Times New Roman" w:hAnsi="Times New Roman" w:cs="Times New Roman"/>
          <w:sz w:val="28"/>
          <w:szCs w:val="28"/>
          <w:lang w:val="uk-UA"/>
        </w:rPr>
        <w:t>)</w:t>
      </w:r>
      <w:r w:rsidR="00F36314" w:rsidRPr="001215BB">
        <w:rPr>
          <w:rFonts w:ascii="Times New Roman" w:eastAsia="Times New Roman" w:hAnsi="Times New Roman" w:cs="Times New Roman"/>
          <w:sz w:val="28"/>
          <w:szCs w:val="28"/>
          <w:lang w:val="uk-UA"/>
        </w:rPr>
        <w:t xml:space="preserve">. </w:t>
      </w:r>
      <w:r w:rsidRPr="001215BB">
        <w:rPr>
          <w:rFonts w:ascii="Times New Roman" w:eastAsia="Times New Roman" w:hAnsi="Times New Roman" w:cs="Times New Roman"/>
          <w:sz w:val="28"/>
          <w:szCs w:val="28"/>
          <w:lang w:val="uk-UA"/>
        </w:rPr>
        <w:t xml:space="preserve">Також </w:t>
      </w:r>
      <w:r w:rsidR="001215BB" w:rsidRPr="001215BB">
        <w:rPr>
          <w:rFonts w:ascii="Times New Roman" w:eastAsia="Times New Roman" w:hAnsi="Times New Roman" w:cs="Times New Roman"/>
          <w:sz w:val="28"/>
          <w:szCs w:val="28"/>
          <w:lang w:val="uk-UA"/>
        </w:rPr>
        <w:t>305</w:t>
      </w:r>
      <w:r w:rsidRPr="001215BB">
        <w:rPr>
          <w:rFonts w:ascii="Times New Roman" w:eastAsia="Times New Roman" w:hAnsi="Times New Roman" w:cs="Times New Roman"/>
          <w:sz w:val="28"/>
          <w:szCs w:val="28"/>
          <w:lang w:val="uk-UA"/>
        </w:rPr>
        <w:t xml:space="preserve"> дітей в</w:t>
      </w:r>
      <w:r w:rsidR="00F36314" w:rsidRPr="001215BB">
        <w:rPr>
          <w:rFonts w:ascii="Times New Roman" w:eastAsia="Times New Roman" w:hAnsi="Times New Roman" w:cs="Times New Roman"/>
          <w:sz w:val="28"/>
          <w:szCs w:val="28"/>
        </w:rPr>
        <w:t xml:space="preserve">ідпочивали в </w:t>
      </w:r>
      <w:r w:rsidR="001215BB" w:rsidRPr="001215BB">
        <w:rPr>
          <w:rFonts w:ascii="Times New Roman" w:eastAsia="Times New Roman" w:hAnsi="Times New Roman" w:cs="Times New Roman"/>
          <w:sz w:val="28"/>
          <w:szCs w:val="28"/>
          <w:lang w:val="uk-UA"/>
        </w:rPr>
        <w:t>8</w:t>
      </w:r>
      <w:r w:rsidR="00F36314" w:rsidRPr="001215BB">
        <w:rPr>
          <w:rFonts w:ascii="Times New Roman" w:eastAsia="Times New Roman" w:hAnsi="Times New Roman" w:cs="Times New Roman"/>
          <w:sz w:val="28"/>
          <w:szCs w:val="28"/>
        </w:rPr>
        <w:t xml:space="preserve"> пришкільни</w:t>
      </w:r>
      <w:r w:rsidRPr="001215BB">
        <w:rPr>
          <w:rFonts w:ascii="Times New Roman" w:eastAsia="Times New Roman" w:hAnsi="Times New Roman" w:cs="Times New Roman"/>
          <w:sz w:val="28"/>
          <w:szCs w:val="28"/>
        </w:rPr>
        <w:t>х таборах з денним перебуванням</w:t>
      </w:r>
      <w:r w:rsidRPr="001215BB">
        <w:rPr>
          <w:rFonts w:ascii="Times New Roman" w:eastAsia="Times New Roman" w:hAnsi="Times New Roman" w:cs="Times New Roman"/>
          <w:sz w:val="28"/>
          <w:szCs w:val="28"/>
          <w:lang w:val="uk-UA"/>
        </w:rPr>
        <w:t xml:space="preserve"> (</w:t>
      </w:r>
      <w:r w:rsidR="00F36314" w:rsidRPr="001215BB">
        <w:rPr>
          <w:rFonts w:ascii="Times New Roman" w:eastAsia="Times New Roman" w:hAnsi="Times New Roman" w:cs="Times New Roman"/>
          <w:sz w:val="28"/>
          <w:szCs w:val="28"/>
        </w:rPr>
        <w:t xml:space="preserve">сума виділених коштів </w:t>
      </w:r>
      <w:r w:rsidRPr="001215BB">
        <w:rPr>
          <w:rFonts w:ascii="Times New Roman" w:eastAsia="Times New Roman" w:hAnsi="Times New Roman" w:cs="Times New Roman"/>
          <w:sz w:val="28"/>
          <w:szCs w:val="28"/>
          <w:lang w:val="uk-UA"/>
        </w:rPr>
        <w:t>-</w:t>
      </w:r>
      <w:r w:rsidR="00F36314" w:rsidRPr="001215BB">
        <w:rPr>
          <w:rFonts w:ascii="Times New Roman" w:eastAsia="Times New Roman" w:hAnsi="Times New Roman" w:cs="Times New Roman"/>
          <w:sz w:val="28"/>
          <w:szCs w:val="28"/>
        </w:rPr>
        <w:t xml:space="preserve"> 189 000 грн</w:t>
      </w:r>
      <w:r w:rsidRPr="001215BB">
        <w:rPr>
          <w:rFonts w:ascii="Times New Roman" w:eastAsia="Times New Roman" w:hAnsi="Times New Roman" w:cs="Times New Roman"/>
          <w:sz w:val="28"/>
          <w:szCs w:val="28"/>
          <w:lang w:val="uk-UA"/>
        </w:rPr>
        <w:t>)</w:t>
      </w:r>
      <w:r w:rsidR="00F36314" w:rsidRPr="001215BB">
        <w:rPr>
          <w:rFonts w:ascii="Times New Roman" w:eastAsia="Times New Roman" w:hAnsi="Times New Roman" w:cs="Times New Roman"/>
          <w:sz w:val="28"/>
          <w:szCs w:val="28"/>
        </w:rPr>
        <w:t>.</w:t>
      </w:r>
    </w:p>
    <w:p w:rsidR="00F36314" w:rsidRPr="00C83C72" w:rsidRDefault="00F36314" w:rsidP="00F36314">
      <w:pPr>
        <w:spacing w:after="0" w:line="240" w:lineRule="auto"/>
        <w:ind w:right="-142" w:firstLine="426"/>
        <w:jc w:val="both"/>
        <w:rPr>
          <w:rFonts w:ascii="Times New Roman" w:eastAsia="Times New Roman" w:hAnsi="Times New Roman" w:cs="Times New Roman"/>
          <w:sz w:val="28"/>
          <w:szCs w:val="28"/>
        </w:rPr>
      </w:pPr>
      <w:r w:rsidRPr="002D3A76">
        <w:rPr>
          <w:rFonts w:ascii="Times New Roman" w:eastAsia="Times New Roman" w:hAnsi="Times New Roman" w:cs="Times New Roman"/>
          <w:color w:val="FF0000"/>
          <w:sz w:val="28"/>
          <w:szCs w:val="28"/>
        </w:rPr>
        <w:tab/>
      </w:r>
      <w:r w:rsidR="002D3A76" w:rsidRPr="00C83C72">
        <w:rPr>
          <w:rFonts w:ascii="Times New Roman" w:eastAsia="Times New Roman" w:hAnsi="Times New Roman" w:cs="Times New Roman"/>
          <w:sz w:val="28"/>
          <w:szCs w:val="28"/>
          <w:lang w:val="uk-UA"/>
        </w:rPr>
        <w:t>У Калуській</w:t>
      </w:r>
      <w:r w:rsidRPr="00C83C72">
        <w:rPr>
          <w:rFonts w:ascii="Times New Roman" w:eastAsia="Times New Roman" w:hAnsi="Times New Roman" w:cs="Times New Roman"/>
          <w:sz w:val="28"/>
          <w:szCs w:val="28"/>
        </w:rPr>
        <w:t xml:space="preserve"> </w:t>
      </w:r>
      <w:r w:rsidR="002D3A76" w:rsidRPr="00C83C72">
        <w:rPr>
          <w:rFonts w:ascii="Times New Roman" w:eastAsia="Times New Roman" w:hAnsi="Times New Roman" w:cs="Times New Roman"/>
          <w:sz w:val="28"/>
          <w:szCs w:val="28"/>
          <w:lang w:val="uk-UA"/>
        </w:rPr>
        <w:t>територіальній громаді</w:t>
      </w:r>
      <w:r w:rsidR="002D3A76" w:rsidRPr="00C83C72">
        <w:rPr>
          <w:rFonts w:ascii="Times New Roman" w:eastAsia="Times New Roman" w:hAnsi="Times New Roman" w:cs="Times New Roman"/>
          <w:sz w:val="28"/>
          <w:szCs w:val="28"/>
        </w:rPr>
        <w:t xml:space="preserve"> </w:t>
      </w:r>
      <w:r w:rsidRPr="00C83C72">
        <w:rPr>
          <w:rFonts w:ascii="Times New Roman" w:eastAsia="Times New Roman" w:hAnsi="Times New Roman" w:cs="Times New Roman"/>
          <w:sz w:val="28"/>
          <w:szCs w:val="28"/>
        </w:rPr>
        <w:t xml:space="preserve">послугами з оздоровлення та відпочинку забезпечено 1848 дітей на </w:t>
      </w:r>
      <w:r w:rsidR="002D3A76" w:rsidRPr="00C83C72">
        <w:rPr>
          <w:rFonts w:ascii="Times New Roman" w:eastAsia="Times New Roman" w:hAnsi="Times New Roman" w:cs="Times New Roman"/>
          <w:sz w:val="28"/>
          <w:szCs w:val="28"/>
          <w:lang w:val="uk-UA"/>
        </w:rPr>
        <w:t xml:space="preserve">суму </w:t>
      </w:r>
      <w:r w:rsidR="002D3A76" w:rsidRPr="00C83C72">
        <w:rPr>
          <w:rFonts w:ascii="Times New Roman" w:eastAsia="Times New Roman" w:hAnsi="Times New Roman" w:cs="Times New Roman"/>
          <w:sz w:val="28"/>
          <w:szCs w:val="28"/>
        </w:rPr>
        <w:t>1 167 300 грн</w:t>
      </w:r>
      <w:r w:rsidR="002D3A76" w:rsidRPr="00C83C72">
        <w:rPr>
          <w:rFonts w:ascii="Times New Roman" w:eastAsia="Times New Roman" w:hAnsi="Times New Roman" w:cs="Times New Roman"/>
          <w:sz w:val="28"/>
          <w:szCs w:val="28"/>
          <w:lang w:val="uk-UA"/>
        </w:rPr>
        <w:t>:</w:t>
      </w:r>
      <w:r w:rsidRPr="00C83C72">
        <w:rPr>
          <w:rFonts w:ascii="Times New Roman" w:eastAsia="Times New Roman" w:hAnsi="Times New Roman" w:cs="Times New Roman"/>
          <w:sz w:val="28"/>
          <w:szCs w:val="28"/>
        </w:rPr>
        <w:t xml:space="preserve">  </w:t>
      </w:r>
    </w:p>
    <w:p w:rsidR="00F36314" w:rsidRPr="00C83C72" w:rsidRDefault="00F36314" w:rsidP="00F36314">
      <w:pPr>
        <w:spacing w:after="0" w:line="240" w:lineRule="auto"/>
        <w:ind w:right="-142" w:firstLine="426"/>
        <w:jc w:val="both"/>
        <w:rPr>
          <w:rFonts w:ascii="Times New Roman" w:eastAsia="Times New Roman" w:hAnsi="Times New Roman" w:cs="Times New Roman"/>
          <w:sz w:val="28"/>
          <w:szCs w:val="28"/>
        </w:rPr>
      </w:pPr>
      <w:r w:rsidRPr="00C83C72">
        <w:rPr>
          <w:rFonts w:ascii="Times New Roman" w:eastAsia="Times New Roman" w:hAnsi="Times New Roman" w:cs="Times New Roman"/>
          <w:sz w:val="28"/>
          <w:szCs w:val="28"/>
        </w:rPr>
        <w:t xml:space="preserve"> - </w:t>
      </w:r>
      <w:proofErr w:type="gramStart"/>
      <w:r w:rsidRPr="00C83C72">
        <w:rPr>
          <w:rFonts w:ascii="Times New Roman" w:eastAsia="Times New Roman" w:hAnsi="Times New Roman" w:cs="Times New Roman"/>
          <w:sz w:val="28"/>
          <w:szCs w:val="28"/>
        </w:rPr>
        <w:t>у  9</w:t>
      </w:r>
      <w:proofErr w:type="gramEnd"/>
      <w:r w:rsidRPr="00C83C72">
        <w:rPr>
          <w:rFonts w:ascii="Times New Roman" w:eastAsia="Times New Roman" w:hAnsi="Times New Roman" w:cs="Times New Roman"/>
          <w:sz w:val="28"/>
          <w:szCs w:val="28"/>
        </w:rPr>
        <w:t xml:space="preserve"> пришкільних таборах з денним перебуванням залучено 430 дітей;  </w:t>
      </w:r>
    </w:p>
    <w:p w:rsidR="00F36314" w:rsidRPr="009D67C9" w:rsidRDefault="00F36314" w:rsidP="00F36314">
      <w:pPr>
        <w:spacing w:after="0" w:line="240" w:lineRule="auto"/>
        <w:ind w:right="-142" w:firstLine="426"/>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t>- у 2 таборах з денним перебування «Канікули з Богом» 114 дітей;</w:t>
      </w:r>
    </w:p>
    <w:p w:rsidR="00F36314" w:rsidRPr="009D67C9" w:rsidRDefault="00F36314" w:rsidP="00F36314">
      <w:pPr>
        <w:spacing w:after="0" w:line="240" w:lineRule="auto"/>
        <w:ind w:right="-142" w:firstLine="426"/>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t>- у 7 наметових таборах, які проводили молодіжні громадські організації, залучено 328 дітей;</w:t>
      </w:r>
    </w:p>
    <w:p w:rsidR="00F36314" w:rsidRPr="009D67C9" w:rsidRDefault="00F36314" w:rsidP="00F36314">
      <w:pPr>
        <w:spacing w:after="0" w:line="240" w:lineRule="auto"/>
        <w:ind w:right="-142" w:firstLine="426"/>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t>- у спортивно-оздоровчому комплексі «Смерічка» «Прикарпатського національного університету імені Василя Стефаника» (с.Микуличин Яремчанська ТГ) - 50 дітей;</w:t>
      </w:r>
    </w:p>
    <w:p w:rsidR="00F36314" w:rsidRPr="009D67C9" w:rsidRDefault="00F36314" w:rsidP="00F36314">
      <w:pPr>
        <w:spacing w:after="0" w:line="240" w:lineRule="auto"/>
        <w:ind w:right="-142" w:firstLine="426"/>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t xml:space="preserve">- відпочинок у Румунії – 22 дитини </w:t>
      </w:r>
    </w:p>
    <w:p w:rsidR="00F36314" w:rsidRPr="009D67C9" w:rsidRDefault="00F36314" w:rsidP="00F36314">
      <w:pPr>
        <w:spacing w:after="0" w:line="240" w:lineRule="auto"/>
        <w:ind w:right="-142" w:firstLine="426"/>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lastRenderedPageBreak/>
        <w:t xml:space="preserve">- відпочинок у Польщі – 32 дитини  </w:t>
      </w:r>
    </w:p>
    <w:p w:rsidR="002D6D13" w:rsidRPr="00F36314" w:rsidRDefault="002D6D13" w:rsidP="000049B8">
      <w:pPr>
        <w:spacing w:after="0" w:line="240" w:lineRule="auto"/>
        <w:ind w:right="-142"/>
        <w:contextualSpacing/>
        <w:jc w:val="center"/>
        <w:rPr>
          <w:rFonts w:ascii="Times New Roman" w:eastAsia="Times New Roman" w:hAnsi="Times New Roman" w:cs="Times New Roman"/>
          <w:b/>
          <w:sz w:val="28"/>
          <w:szCs w:val="28"/>
        </w:rPr>
      </w:pPr>
    </w:p>
    <w:p w:rsidR="00E80700" w:rsidRDefault="00E80700" w:rsidP="000049B8">
      <w:pPr>
        <w:spacing w:after="0" w:line="240" w:lineRule="auto"/>
        <w:ind w:right="-142" w:firstLine="708"/>
        <w:contextualSpacing/>
        <w:jc w:val="center"/>
        <w:rPr>
          <w:rFonts w:ascii="Times New Roman" w:eastAsia="Times New Roman" w:hAnsi="Times New Roman" w:cs="Times New Roman"/>
          <w:b/>
          <w:sz w:val="28"/>
          <w:szCs w:val="28"/>
          <w:lang w:val="uk-UA"/>
        </w:rPr>
      </w:pPr>
      <w:r w:rsidRPr="00132280">
        <w:rPr>
          <w:rFonts w:ascii="Times New Roman" w:eastAsia="Times New Roman" w:hAnsi="Times New Roman" w:cs="Times New Roman"/>
          <w:b/>
          <w:sz w:val="28"/>
          <w:szCs w:val="28"/>
          <w:lang w:val="uk-UA"/>
        </w:rPr>
        <w:t xml:space="preserve">Соціальний захист </w:t>
      </w:r>
      <w:r w:rsidR="001704DE" w:rsidRPr="00132280">
        <w:rPr>
          <w:rFonts w:ascii="Times New Roman" w:eastAsia="Times New Roman" w:hAnsi="Times New Roman" w:cs="Times New Roman"/>
          <w:b/>
          <w:sz w:val="28"/>
          <w:szCs w:val="28"/>
          <w:lang w:val="uk-UA"/>
        </w:rPr>
        <w:t>військовослужбовців та членів їх сімей</w:t>
      </w:r>
    </w:p>
    <w:p w:rsidR="002D6D13" w:rsidRPr="00E80700" w:rsidRDefault="002D6D13" w:rsidP="000049B8">
      <w:pPr>
        <w:spacing w:after="0" w:line="240" w:lineRule="auto"/>
        <w:ind w:right="-142" w:firstLine="708"/>
        <w:contextualSpacing/>
        <w:jc w:val="center"/>
        <w:rPr>
          <w:rFonts w:ascii="Times New Roman" w:eastAsia="Times New Roman" w:hAnsi="Times New Roman" w:cs="Times New Roman"/>
          <w:b/>
          <w:sz w:val="28"/>
          <w:szCs w:val="28"/>
          <w:lang w:val="uk-UA"/>
        </w:rPr>
      </w:pPr>
    </w:p>
    <w:p w:rsidR="00B1535B" w:rsidRPr="00B1535B" w:rsidRDefault="00B1535B" w:rsidP="00B1535B">
      <w:pPr>
        <w:tabs>
          <w:tab w:val="left" w:pos="0"/>
        </w:tabs>
        <w:spacing w:after="0"/>
        <w:ind w:right="141" w:firstLine="709"/>
        <w:jc w:val="both"/>
        <w:rPr>
          <w:rFonts w:ascii="Times New Roman" w:hAnsi="Times New Roman" w:cs="Times New Roman"/>
          <w:sz w:val="28"/>
          <w:szCs w:val="28"/>
          <w:lang w:val="uk-UA"/>
        </w:rPr>
      </w:pPr>
      <w:r w:rsidRPr="00B1535B">
        <w:rPr>
          <w:rFonts w:ascii="Times New Roman" w:hAnsi="Times New Roman" w:cs="Times New Roman"/>
          <w:sz w:val="28"/>
          <w:szCs w:val="28"/>
          <w:lang w:val="uk-UA"/>
        </w:rPr>
        <w:t xml:space="preserve">В управлінні </w:t>
      </w:r>
      <w:r w:rsidRPr="00B1535B">
        <w:rPr>
          <w:rFonts w:ascii="Times New Roman" w:hAnsi="Times New Roman" w:cs="Times New Roman"/>
          <w:sz w:val="28"/>
          <w:szCs w:val="28"/>
          <w:shd w:val="clear" w:color="auto" w:fill="FFFFFF"/>
          <w:lang w:val="uk-UA"/>
        </w:rPr>
        <w:t>соціального захисту населення Калуської РДА згідно розпорядження від 22.01.2024 року № 3-р/к з 01лютого 2024 створено відділ з питань ветеранської</w:t>
      </w:r>
      <w:r w:rsidRPr="00B1535B">
        <w:rPr>
          <w:rFonts w:ascii="Times New Roman" w:hAnsi="Times New Roman" w:cs="Times New Roman"/>
          <w:sz w:val="28"/>
          <w:szCs w:val="28"/>
          <w:lang w:val="uk-UA"/>
        </w:rPr>
        <w:t xml:space="preserve"> політики. Штатна чисельність відділу – 4 осіб.</w:t>
      </w:r>
    </w:p>
    <w:p w:rsidR="00B1535B" w:rsidRPr="00B1535B" w:rsidRDefault="00B1535B" w:rsidP="00B1535B">
      <w:pPr>
        <w:spacing w:after="0" w:line="240" w:lineRule="auto"/>
        <w:ind w:firstLine="709"/>
        <w:jc w:val="both"/>
        <w:rPr>
          <w:rFonts w:ascii="Times New Roman" w:eastAsia="Times New Roman" w:hAnsi="Times New Roman" w:cs="Times New Roman"/>
          <w:sz w:val="28"/>
          <w:szCs w:val="28"/>
          <w:lang w:val="uk-UA"/>
        </w:rPr>
      </w:pPr>
      <w:r w:rsidRPr="00B1535B">
        <w:rPr>
          <w:rFonts w:ascii="Times New Roman" w:eastAsia="Times New Roman" w:hAnsi="Times New Roman" w:cs="Times New Roman"/>
          <w:sz w:val="28"/>
          <w:szCs w:val="28"/>
          <w:lang w:val="uk-UA"/>
        </w:rPr>
        <w:t>Станом на 01.01.2025 року надано статус особи з інвалідністю внаслідок війни</w:t>
      </w:r>
      <w:r>
        <w:rPr>
          <w:rFonts w:ascii="Times New Roman" w:eastAsia="Times New Roman" w:hAnsi="Times New Roman" w:cs="Times New Roman"/>
          <w:sz w:val="28"/>
          <w:szCs w:val="28"/>
          <w:lang w:val="uk-UA"/>
        </w:rPr>
        <w:t xml:space="preserve"> </w:t>
      </w:r>
      <w:r w:rsidRPr="00B1535B">
        <w:rPr>
          <w:rFonts w:ascii="Times New Roman" w:eastAsia="Times New Roman" w:hAnsi="Times New Roman" w:cs="Times New Roman"/>
          <w:sz w:val="28"/>
          <w:szCs w:val="28"/>
          <w:lang w:val="uk-UA"/>
        </w:rPr>
        <w:t>380 ос</w:t>
      </w:r>
      <w:r>
        <w:rPr>
          <w:rFonts w:ascii="Times New Roman" w:eastAsia="Times New Roman" w:hAnsi="Times New Roman" w:cs="Times New Roman"/>
          <w:sz w:val="28"/>
          <w:szCs w:val="28"/>
          <w:lang w:val="uk-UA"/>
        </w:rPr>
        <w:t>обам, які</w:t>
      </w:r>
      <w:r w:rsidRPr="00B1535B">
        <w:rPr>
          <w:rFonts w:ascii="Times New Roman" w:eastAsia="Times New Roman" w:hAnsi="Times New Roman" w:cs="Times New Roman"/>
          <w:sz w:val="28"/>
          <w:szCs w:val="28"/>
          <w:lang w:val="uk-UA"/>
        </w:rPr>
        <w:t xml:space="preserve"> отримали інвалідність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B1535B" w:rsidRDefault="00B1535B" w:rsidP="00B1535B">
      <w:pPr>
        <w:spacing w:after="0" w:line="240" w:lineRule="auto"/>
        <w:ind w:firstLine="708"/>
        <w:jc w:val="both"/>
        <w:rPr>
          <w:rFonts w:ascii="Times New Roman" w:eastAsia="Times New Roman" w:hAnsi="Times New Roman" w:cs="Times New Roman"/>
          <w:sz w:val="28"/>
          <w:szCs w:val="28"/>
          <w:lang w:val="uk-UA"/>
        </w:rPr>
      </w:pPr>
      <w:r w:rsidRPr="00B1535B">
        <w:rPr>
          <w:rFonts w:ascii="Times New Roman" w:eastAsia="Times New Roman" w:hAnsi="Times New Roman" w:cs="Times New Roman"/>
          <w:sz w:val="28"/>
          <w:szCs w:val="28"/>
          <w:lang w:val="uk-UA"/>
        </w:rPr>
        <w:t>638 особам надано статус члена  сім’ї  загиблого Захисника чи Захисниці України.</w:t>
      </w:r>
    </w:p>
    <w:p w:rsidR="00513971" w:rsidRPr="00513971" w:rsidRDefault="00513971" w:rsidP="00513971">
      <w:pPr>
        <w:spacing w:after="0" w:line="240" w:lineRule="auto"/>
        <w:ind w:firstLine="708"/>
        <w:jc w:val="both"/>
        <w:rPr>
          <w:rFonts w:ascii="Times New Roman" w:eastAsia="Times New Roman" w:hAnsi="Times New Roman" w:cs="Times New Roman"/>
          <w:sz w:val="28"/>
          <w:szCs w:val="28"/>
          <w:lang w:val="uk-UA"/>
        </w:rPr>
      </w:pPr>
      <w:r w:rsidRPr="00513971">
        <w:rPr>
          <w:rFonts w:ascii="Times New Roman" w:eastAsia="Times New Roman" w:hAnsi="Times New Roman" w:cs="Times New Roman"/>
          <w:bCs/>
          <w:sz w:val="28"/>
          <w:szCs w:val="28"/>
          <w:lang w:val="uk-UA"/>
        </w:rPr>
        <w:t>Компенсація вартості житла</w:t>
      </w:r>
      <w:r w:rsidRPr="00000FAE">
        <w:rPr>
          <w:rFonts w:ascii="Times New Roman" w:eastAsia="Times New Roman" w:hAnsi="Times New Roman" w:cs="Times New Roman"/>
          <w:bCs/>
          <w:sz w:val="28"/>
          <w:szCs w:val="28"/>
          <w:lang w:val="uk-UA"/>
        </w:rPr>
        <w:t xml:space="preserve"> </w:t>
      </w:r>
      <w:r w:rsidRPr="00513971">
        <w:rPr>
          <w:rFonts w:ascii="Times New Roman" w:eastAsia="Times New Roman" w:hAnsi="Times New Roman" w:cs="Times New Roman"/>
          <w:bCs/>
          <w:sz w:val="28"/>
          <w:szCs w:val="28"/>
          <w:lang w:val="uk-UA"/>
        </w:rPr>
        <w:t xml:space="preserve"> </w:t>
      </w:r>
      <w:r w:rsidRPr="00513971">
        <w:rPr>
          <w:rFonts w:ascii="Times New Roman" w:eastAsia="Times New Roman" w:hAnsi="Times New Roman" w:cs="Times New Roman"/>
          <w:sz w:val="28"/>
          <w:szCs w:val="28"/>
          <w:lang w:val="uk-UA"/>
        </w:rPr>
        <w:t>реалізується Міністерством ветеранів України</w:t>
      </w:r>
      <w:r w:rsidRPr="00000FAE">
        <w:rPr>
          <w:rFonts w:ascii="Times New Roman" w:eastAsia="Times New Roman" w:hAnsi="Times New Roman" w:cs="Times New Roman"/>
          <w:sz w:val="28"/>
          <w:szCs w:val="28"/>
          <w:lang w:val="uk-UA"/>
        </w:rPr>
        <w:t xml:space="preserve"> за кошти державного бюджету</w:t>
      </w:r>
      <w:r w:rsidRPr="00513971">
        <w:rPr>
          <w:rFonts w:ascii="Times New Roman" w:eastAsia="Times New Roman" w:hAnsi="Times New Roman" w:cs="Times New Roman"/>
          <w:sz w:val="28"/>
          <w:szCs w:val="28"/>
          <w:lang w:val="uk-UA"/>
        </w:rPr>
        <w:t>.</w:t>
      </w:r>
      <w:r w:rsidRPr="00000FAE">
        <w:rPr>
          <w:rFonts w:ascii="Times New Roman" w:eastAsia="Times New Roman" w:hAnsi="Times New Roman" w:cs="Times New Roman"/>
          <w:sz w:val="28"/>
          <w:szCs w:val="28"/>
          <w:lang w:val="uk-UA"/>
        </w:rPr>
        <w:t xml:space="preserve">У 2024 році </w:t>
      </w:r>
      <w:r w:rsidRPr="00513971">
        <w:rPr>
          <w:rFonts w:ascii="Times New Roman" w:eastAsia="Times New Roman" w:hAnsi="Times New Roman" w:cs="Times New Roman"/>
          <w:sz w:val="28"/>
          <w:szCs w:val="28"/>
          <w:lang w:val="uk-UA"/>
        </w:rPr>
        <w:t>17 учасників бойових дій</w:t>
      </w:r>
      <w:r w:rsidRPr="00000FAE">
        <w:rPr>
          <w:rFonts w:ascii="Times New Roman" w:eastAsia="Times New Roman" w:hAnsi="Times New Roman" w:cs="Times New Roman"/>
          <w:sz w:val="28"/>
          <w:szCs w:val="28"/>
          <w:lang w:val="uk-UA"/>
        </w:rPr>
        <w:t xml:space="preserve"> району </w:t>
      </w:r>
      <w:r w:rsidRPr="00513971">
        <w:rPr>
          <w:rFonts w:ascii="Times New Roman" w:eastAsia="Times New Roman" w:hAnsi="Times New Roman" w:cs="Times New Roman"/>
          <w:sz w:val="28"/>
          <w:szCs w:val="28"/>
          <w:lang w:val="uk-UA"/>
        </w:rPr>
        <w:t xml:space="preserve"> </w:t>
      </w:r>
      <w:r w:rsidRPr="00000FAE">
        <w:rPr>
          <w:rFonts w:ascii="Times New Roman" w:eastAsia="Times New Roman" w:hAnsi="Times New Roman" w:cs="Times New Roman"/>
          <w:sz w:val="28"/>
          <w:szCs w:val="28"/>
          <w:lang w:val="uk-UA"/>
        </w:rPr>
        <w:t>отримали</w:t>
      </w:r>
      <w:r w:rsidRPr="00513971">
        <w:rPr>
          <w:rFonts w:ascii="Times New Roman" w:eastAsia="Times New Roman" w:hAnsi="Times New Roman" w:cs="Times New Roman"/>
          <w:sz w:val="28"/>
          <w:szCs w:val="28"/>
          <w:lang w:val="uk-UA"/>
        </w:rPr>
        <w:t xml:space="preserve"> грошову компенсацію за належні для отримання жилі приміщення </w:t>
      </w:r>
      <w:r w:rsidRPr="00000FAE">
        <w:rPr>
          <w:rFonts w:ascii="Times New Roman" w:eastAsia="Times New Roman" w:hAnsi="Times New Roman" w:cs="Times New Roman"/>
          <w:sz w:val="28"/>
          <w:szCs w:val="28"/>
          <w:lang w:val="uk-UA"/>
        </w:rPr>
        <w:t>у</w:t>
      </w:r>
      <w:r w:rsidRPr="00513971">
        <w:rPr>
          <w:rFonts w:ascii="Times New Roman" w:eastAsia="Times New Roman" w:hAnsi="Times New Roman" w:cs="Times New Roman"/>
          <w:sz w:val="28"/>
          <w:szCs w:val="28"/>
          <w:lang w:val="uk-UA"/>
        </w:rPr>
        <w:t xml:space="preserve"> сум</w:t>
      </w:r>
      <w:r w:rsidRPr="00000FAE">
        <w:rPr>
          <w:rFonts w:ascii="Times New Roman" w:eastAsia="Times New Roman" w:hAnsi="Times New Roman" w:cs="Times New Roman"/>
          <w:sz w:val="28"/>
          <w:szCs w:val="28"/>
          <w:lang w:val="uk-UA"/>
        </w:rPr>
        <w:t>і</w:t>
      </w:r>
      <w:r w:rsidRPr="00513971">
        <w:rPr>
          <w:rFonts w:ascii="Times New Roman" w:eastAsia="Times New Roman" w:hAnsi="Times New Roman" w:cs="Times New Roman"/>
          <w:sz w:val="28"/>
          <w:szCs w:val="28"/>
          <w:lang w:val="uk-UA"/>
        </w:rPr>
        <w:t xml:space="preserve"> 34002563,34</w:t>
      </w:r>
      <w:r w:rsidRPr="00000FAE">
        <w:rPr>
          <w:rFonts w:ascii="Times New Roman" w:eastAsia="Times New Roman" w:hAnsi="Times New Roman" w:cs="Times New Roman"/>
          <w:sz w:val="28"/>
          <w:szCs w:val="28"/>
          <w:lang w:val="uk-UA"/>
        </w:rPr>
        <w:t xml:space="preserve"> </w:t>
      </w:r>
      <w:r w:rsidRPr="00513971">
        <w:rPr>
          <w:rFonts w:ascii="Times New Roman" w:eastAsia="Times New Roman" w:hAnsi="Times New Roman" w:cs="Times New Roman"/>
          <w:sz w:val="28"/>
          <w:szCs w:val="28"/>
          <w:lang w:val="uk-UA"/>
        </w:rPr>
        <w:t xml:space="preserve">гривень. </w:t>
      </w:r>
    </w:p>
    <w:p w:rsidR="00513971" w:rsidRPr="00513971" w:rsidRDefault="00513971" w:rsidP="00513971">
      <w:pPr>
        <w:spacing w:after="0" w:line="240" w:lineRule="auto"/>
        <w:ind w:firstLine="708"/>
        <w:jc w:val="both"/>
        <w:rPr>
          <w:rFonts w:ascii="Times New Roman" w:eastAsia="Times New Roman" w:hAnsi="Times New Roman" w:cs="Times New Roman"/>
          <w:sz w:val="28"/>
          <w:szCs w:val="28"/>
          <w:lang w:val="uk-UA"/>
        </w:rPr>
      </w:pPr>
      <w:r w:rsidRPr="00513971">
        <w:rPr>
          <w:rFonts w:ascii="Times New Roman" w:eastAsia="Times New Roman" w:hAnsi="Times New Roman" w:cs="Times New Roman"/>
          <w:sz w:val="28"/>
          <w:szCs w:val="28"/>
          <w:lang w:val="uk-UA"/>
        </w:rPr>
        <w:t>Право на компенсацію мають:</w:t>
      </w:r>
    </w:p>
    <w:p w:rsidR="00513971" w:rsidRPr="00B1535B" w:rsidRDefault="00513971" w:rsidP="00513971">
      <w:pPr>
        <w:spacing w:after="0" w:line="240" w:lineRule="auto"/>
        <w:ind w:left="709"/>
        <w:jc w:val="both"/>
        <w:rPr>
          <w:rFonts w:ascii="Times New Roman" w:eastAsia="Times New Roman" w:hAnsi="Times New Roman"/>
          <w:sz w:val="28"/>
          <w:szCs w:val="28"/>
          <w:lang w:val="uk-UA"/>
        </w:rPr>
      </w:pPr>
      <w:r w:rsidRPr="00B1535B">
        <w:rPr>
          <w:rFonts w:ascii="Times New Roman" w:eastAsia="Times New Roman" w:hAnsi="Times New Roman" w:cs="Times New Roman"/>
          <w:sz w:val="28"/>
          <w:szCs w:val="28"/>
          <w:lang w:val="uk-UA"/>
        </w:rPr>
        <w:t>1)</w:t>
      </w:r>
      <w:r>
        <w:rPr>
          <w:rFonts w:ascii="Times New Roman" w:eastAsia="Times New Roman" w:hAnsi="Times New Roman"/>
          <w:sz w:val="28"/>
          <w:szCs w:val="28"/>
          <w:lang w:val="uk-UA"/>
        </w:rPr>
        <w:t xml:space="preserve"> </w:t>
      </w:r>
      <w:r w:rsidRPr="00B1535B">
        <w:rPr>
          <w:rFonts w:ascii="Times New Roman" w:eastAsia="Times New Roman" w:hAnsi="Times New Roman"/>
          <w:sz w:val="28"/>
          <w:szCs w:val="28"/>
          <w:lang w:val="uk-UA"/>
        </w:rPr>
        <w:t xml:space="preserve">учасники бойових дій, які брали участь у бойових діях на території інших держав, відповідно до постанови Кабінету Міністрів України  від 28 березня 2018 р. №214 «Питання забезпечення житлом деяких категорій осіб, які брали участь у бойових діях на території інших держав, а також членів їх сімей». </w:t>
      </w:r>
    </w:p>
    <w:p w:rsidR="00513971" w:rsidRPr="002166FF" w:rsidRDefault="00513971" w:rsidP="00513971">
      <w:pPr>
        <w:pStyle w:val="ab"/>
        <w:spacing w:after="0" w:line="240" w:lineRule="auto"/>
        <w:ind w:left="0" w:firstLine="709"/>
        <w:jc w:val="both"/>
        <w:rPr>
          <w:rFonts w:ascii="Times New Roman" w:hAnsi="Times New Roman"/>
          <w:sz w:val="28"/>
          <w:szCs w:val="28"/>
          <w:lang w:val="uk-UA"/>
        </w:rPr>
      </w:pPr>
      <w:r w:rsidRPr="00B1535B">
        <w:rPr>
          <w:rFonts w:ascii="Times New Roman" w:hAnsi="Times New Roman"/>
          <w:sz w:val="28"/>
          <w:szCs w:val="28"/>
        </w:rPr>
        <w:t>У 2024 році  Калуській міській раді</w:t>
      </w:r>
      <w:r w:rsidRPr="00490869">
        <w:rPr>
          <w:rFonts w:ascii="Times New Roman" w:hAnsi="Times New Roman"/>
          <w:sz w:val="28"/>
          <w:szCs w:val="28"/>
        </w:rPr>
        <w:t xml:space="preserve"> </w:t>
      </w:r>
      <w:r w:rsidRPr="00B1535B">
        <w:rPr>
          <w:rFonts w:ascii="Times New Roman" w:hAnsi="Times New Roman"/>
          <w:sz w:val="28"/>
          <w:szCs w:val="28"/>
        </w:rPr>
        <w:t>для одного учасника бойових дій</w:t>
      </w:r>
      <w:r>
        <w:rPr>
          <w:rFonts w:ascii="Times New Roman" w:hAnsi="Times New Roman"/>
          <w:sz w:val="28"/>
          <w:szCs w:val="28"/>
          <w:lang w:val="uk-UA"/>
        </w:rPr>
        <w:t>,</w:t>
      </w:r>
      <w:r w:rsidRPr="00B1535B">
        <w:rPr>
          <w:rFonts w:ascii="Times New Roman" w:hAnsi="Times New Roman"/>
          <w:sz w:val="28"/>
          <w:szCs w:val="28"/>
        </w:rPr>
        <w:t xml:space="preserve"> </w:t>
      </w:r>
      <w:r>
        <w:rPr>
          <w:rFonts w:ascii="Times New Roman" w:hAnsi="Times New Roman"/>
          <w:sz w:val="28"/>
          <w:szCs w:val="28"/>
          <w:lang w:val="uk-UA"/>
        </w:rPr>
        <w:t xml:space="preserve">надано субвенцію в </w:t>
      </w:r>
      <w:r w:rsidRPr="002166FF">
        <w:rPr>
          <w:rFonts w:ascii="Times New Roman" w:hAnsi="Times New Roman"/>
          <w:sz w:val="28"/>
          <w:szCs w:val="28"/>
          <w:lang w:val="uk-UA"/>
        </w:rPr>
        <w:t>сумі</w:t>
      </w:r>
      <w:r w:rsidRPr="002166FF">
        <w:rPr>
          <w:rFonts w:ascii="Times New Roman" w:hAnsi="Times New Roman"/>
          <w:sz w:val="28"/>
          <w:szCs w:val="28"/>
        </w:rPr>
        <w:t xml:space="preserve"> </w:t>
      </w:r>
      <w:r w:rsidRPr="002166FF">
        <w:rPr>
          <w:rStyle w:val="rvts0"/>
          <w:rFonts w:ascii="Times New Roman" w:hAnsi="Times New Roman"/>
          <w:sz w:val="28"/>
          <w:szCs w:val="28"/>
        </w:rPr>
        <w:t>2 </w:t>
      </w:r>
      <w:r w:rsidRPr="002166FF">
        <w:rPr>
          <w:rStyle w:val="rvts0"/>
          <w:rFonts w:ascii="Times New Roman" w:hAnsi="Times New Roman"/>
          <w:sz w:val="28"/>
          <w:szCs w:val="28"/>
          <w:lang w:val="uk-UA"/>
        </w:rPr>
        <w:t xml:space="preserve"> </w:t>
      </w:r>
      <w:r w:rsidRPr="002166FF">
        <w:rPr>
          <w:rStyle w:val="rvts0"/>
          <w:rFonts w:ascii="Times New Roman" w:hAnsi="Times New Roman"/>
          <w:sz w:val="28"/>
          <w:szCs w:val="28"/>
        </w:rPr>
        <w:t>129</w:t>
      </w:r>
      <w:r w:rsidRPr="002166FF">
        <w:rPr>
          <w:rStyle w:val="rvts0"/>
          <w:rFonts w:ascii="Times New Roman" w:hAnsi="Times New Roman"/>
          <w:sz w:val="28"/>
          <w:szCs w:val="28"/>
          <w:lang w:val="uk-UA"/>
        </w:rPr>
        <w:t xml:space="preserve"> </w:t>
      </w:r>
      <w:r w:rsidRPr="002166FF">
        <w:rPr>
          <w:rStyle w:val="rvts0"/>
          <w:rFonts w:ascii="Times New Roman" w:hAnsi="Times New Roman"/>
          <w:sz w:val="28"/>
          <w:szCs w:val="28"/>
        </w:rPr>
        <w:t xml:space="preserve"> 299, 47 </w:t>
      </w:r>
      <w:r w:rsidRPr="002166FF">
        <w:rPr>
          <w:rFonts w:ascii="Times New Roman" w:hAnsi="Times New Roman"/>
          <w:sz w:val="28"/>
          <w:szCs w:val="28"/>
        </w:rPr>
        <w:t>грн</w:t>
      </w:r>
      <w:r w:rsidRPr="002166FF">
        <w:rPr>
          <w:rFonts w:ascii="Times New Roman" w:hAnsi="Times New Roman"/>
          <w:sz w:val="28"/>
          <w:szCs w:val="28"/>
          <w:lang w:val="uk-UA"/>
        </w:rPr>
        <w:t>.</w:t>
      </w:r>
    </w:p>
    <w:p w:rsidR="00513971" w:rsidRPr="00C05F5A" w:rsidRDefault="00513971" w:rsidP="00513971">
      <w:pPr>
        <w:spacing w:after="0" w:line="240" w:lineRule="auto"/>
        <w:ind w:firstLine="709"/>
        <w:jc w:val="both"/>
        <w:rPr>
          <w:rFonts w:ascii="Times New Roman" w:eastAsia="Times New Roman" w:hAnsi="Times New Roman" w:cs="Times New Roman"/>
          <w:sz w:val="28"/>
          <w:szCs w:val="28"/>
          <w:lang w:val="uk-UA"/>
        </w:rPr>
      </w:pPr>
      <w:r w:rsidRPr="00C05F5A">
        <w:rPr>
          <w:rFonts w:ascii="Times New Roman" w:eastAsia="Times New Roman" w:hAnsi="Times New Roman" w:cs="Times New Roman"/>
          <w:sz w:val="28"/>
          <w:szCs w:val="28"/>
          <w:lang w:val="uk-UA"/>
        </w:rPr>
        <w:t xml:space="preserve">2) особи з інвалідністю І та 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відповідно до постанови Кабінету Міністрів України від 19 жовтня 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p>
    <w:p w:rsidR="00C83C72" w:rsidRPr="00C83C72" w:rsidRDefault="00C83C72" w:rsidP="00143528">
      <w:pPr>
        <w:spacing w:after="0" w:line="240" w:lineRule="auto"/>
        <w:ind w:firstLine="709"/>
        <w:jc w:val="both"/>
        <w:rPr>
          <w:rFonts w:ascii="Times New Roman" w:eastAsia="Times New Roman" w:hAnsi="Times New Roman" w:cs="Times New Roman"/>
          <w:sz w:val="28"/>
          <w:szCs w:val="28"/>
        </w:rPr>
      </w:pPr>
      <w:r w:rsidRPr="00C83C72">
        <w:rPr>
          <w:rFonts w:ascii="Times New Roman" w:eastAsia="Times New Roman" w:hAnsi="Times New Roman" w:cs="Times New Roman"/>
          <w:sz w:val="28"/>
          <w:szCs w:val="28"/>
        </w:rPr>
        <w:t>Калуською філією Івано-Франківськ</w:t>
      </w:r>
      <w:r w:rsidR="00143528">
        <w:rPr>
          <w:rFonts w:ascii="Times New Roman" w:eastAsia="Times New Roman" w:hAnsi="Times New Roman" w:cs="Times New Roman"/>
          <w:sz w:val="28"/>
          <w:szCs w:val="28"/>
        </w:rPr>
        <w:t xml:space="preserve">ого обласного центру </w:t>
      </w:r>
      <w:proofErr w:type="gramStart"/>
      <w:r w:rsidR="00143528">
        <w:rPr>
          <w:rFonts w:ascii="Times New Roman" w:eastAsia="Times New Roman" w:hAnsi="Times New Roman" w:cs="Times New Roman"/>
          <w:sz w:val="28"/>
          <w:szCs w:val="28"/>
        </w:rPr>
        <w:t>зайнятості</w:t>
      </w:r>
      <w:r w:rsidR="00143528">
        <w:rPr>
          <w:rFonts w:ascii="Times New Roman" w:eastAsia="Times New Roman" w:hAnsi="Times New Roman" w:cs="Times New Roman"/>
          <w:sz w:val="28"/>
          <w:szCs w:val="28"/>
          <w:lang w:val="uk-UA"/>
        </w:rPr>
        <w:t xml:space="preserve"> </w:t>
      </w:r>
      <w:r w:rsidRPr="00C83C72">
        <w:rPr>
          <w:rFonts w:ascii="Times New Roman" w:eastAsia="Times New Roman" w:hAnsi="Times New Roman" w:cs="Times New Roman"/>
          <w:sz w:val="28"/>
          <w:szCs w:val="28"/>
        </w:rPr>
        <w:t xml:space="preserve"> працевлаштовано</w:t>
      </w:r>
      <w:proofErr w:type="gramEnd"/>
      <w:r w:rsidRPr="00C83C72">
        <w:rPr>
          <w:rFonts w:ascii="Times New Roman" w:eastAsia="Times New Roman" w:hAnsi="Times New Roman" w:cs="Times New Roman"/>
          <w:sz w:val="28"/>
          <w:szCs w:val="28"/>
        </w:rPr>
        <w:t xml:space="preserve"> 40 осіб УБД</w:t>
      </w:r>
      <w:r w:rsidR="00143528">
        <w:rPr>
          <w:rFonts w:ascii="Times New Roman" w:eastAsia="Times New Roman" w:hAnsi="Times New Roman" w:cs="Times New Roman"/>
          <w:sz w:val="28"/>
          <w:szCs w:val="28"/>
          <w:lang w:val="uk-UA"/>
        </w:rPr>
        <w:t>.</w:t>
      </w:r>
      <w:r w:rsidRPr="00C83C72">
        <w:rPr>
          <w:rFonts w:ascii="Times New Roman" w:eastAsia="Times New Roman" w:hAnsi="Times New Roman" w:cs="Times New Roman"/>
          <w:sz w:val="28"/>
          <w:szCs w:val="28"/>
        </w:rPr>
        <w:t xml:space="preserve"> </w:t>
      </w:r>
      <w:r w:rsidR="00143528">
        <w:rPr>
          <w:rFonts w:ascii="Times New Roman" w:eastAsia="Times New Roman" w:hAnsi="Times New Roman" w:cs="Times New Roman"/>
          <w:sz w:val="28"/>
          <w:szCs w:val="28"/>
          <w:lang w:val="uk-UA"/>
        </w:rPr>
        <w:t>П</w:t>
      </w:r>
      <w:r w:rsidRPr="00C83C72">
        <w:rPr>
          <w:rFonts w:ascii="Times New Roman" w:eastAsia="Times New Roman" w:hAnsi="Times New Roman" w:cs="Times New Roman"/>
          <w:sz w:val="28"/>
          <w:szCs w:val="28"/>
        </w:rPr>
        <w:t>ройшли професійне навчання за програмою «Реалізація експериментального проекту (основи бізнесу)» - 40 осіб</w:t>
      </w:r>
      <w:r w:rsidR="00143528">
        <w:rPr>
          <w:rFonts w:ascii="Times New Roman" w:eastAsia="Times New Roman" w:hAnsi="Times New Roman" w:cs="Times New Roman"/>
          <w:sz w:val="28"/>
          <w:szCs w:val="28"/>
          <w:lang w:val="uk-UA"/>
        </w:rPr>
        <w:t>.</w:t>
      </w:r>
      <w:r w:rsidRPr="00C83C72">
        <w:rPr>
          <w:rFonts w:ascii="Times New Roman" w:eastAsia="Times New Roman" w:hAnsi="Times New Roman" w:cs="Times New Roman"/>
          <w:sz w:val="28"/>
          <w:szCs w:val="28"/>
        </w:rPr>
        <w:t xml:space="preserve"> </w:t>
      </w:r>
      <w:r w:rsidR="00143528">
        <w:rPr>
          <w:rFonts w:ascii="Times New Roman" w:eastAsia="Times New Roman" w:hAnsi="Times New Roman" w:cs="Times New Roman"/>
          <w:sz w:val="28"/>
          <w:szCs w:val="28"/>
          <w:lang w:val="uk-UA"/>
        </w:rPr>
        <w:t>О</w:t>
      </w:r>
      <w:r w:rsidRPr="00C83C72">
        <w:rPr>
          <w:rFonts w:ascii="Times New Roman" w:eastAsia="Times New Roman" w:hAnsi="Times New Roman" w:cs="Times New Roman"/>
          <w:sz w:val="28"/>
          <w:szCs w:val="28"/>
        </w:rPr>
        <w:t>тримали мікрогранди   7 осіб УБД (сума гранду становить від 250 тисяч до 0,5млн грн.) та 7 дружин УБД.</w:t>
      </w:r>
    </w:p>
    <w:p w:rsidR="00B1535B" w:rsidRPr="009D67C9" w:rsidRDefault="00B1535B" w:rsidP="00C83C72">
      <w:pPr>
        <w:pStyle w:val="ab"/>
        <w:tabs>
          <w:tab w:val="left" w:pos="284"/>
        </w:tabs>
        <w:spacing w:after="0" w:line="240" w:lineRule="auto"/>
        <w:ind w:left="0" w:firstLine="709"/>
        <w:jc w:val="both"/>
        <w:rPr>
          <w:rFonts w:ascii="Arial" w:hAnsi="Arial" w:cs="Arial"/>
          <w:sz w:val="20"/>
          <w:szCs w:val="20"/>
          <w:lang w:eastAsia="uk-UA"/>
        </w:rPr>
      </w:pPr>
      <w:bookmarkStart w:id="5" w:name="_Hlk188436450"/>
      <w:r w:rsidRPr="009D67C9">
        <w:rPr>
          <w:rFonts w:ascii="Times New Roman" w:hAnsi="Times New Roman"/>
          <w:sz w:val="28"/>
          <w:szCs w:val="28"/>
          <w:lang w:eastAsia="uk-UA"/>
        </w:rPr>
        <w:t>У кожній територіальн</w:t>
      </w:r>
      <w:r>
        <w:rPr>
          <w:rFonts w:ascii="Times New Roman" w:hAnsi="Times New Roman"/>
          <w:sz w:val="28"/>
          <w:szCs w:val="28"/>
          <w:lang w:val="uk-UA" w:eastAsia="uk-UA"/>
        </w:rPr>
        <w:t>ій</w:t>
      </w:r>
      <w:r w:rsidRPr="009D67C9">
        <w:rPr>
          <w:rFonts w:ascii="Times New Roman" w:hAnsi="Times New Roman"/>
          <w:sz w:val="28"/>
          <w:szCs w:val="28"/>
          <w:lang w:eastAsia="uk-UA"/>
        </w:rPr>
        <w:t xml:space="preserve"> громад</w:t>
      </w:r>
      <w:r>
        <w:rPr>
          <w:rFonts w:ascii="Times New Roman" w:hAnsi="Times New Roman"/>
          <w:sz w:val="28"/>
          <w:szCs w:val="28"/>
          <w:lang w:val="uk-UA" w:eastAsia="uk-UA"/>
        </w:rPr>
        <w:t>і</w:t>
      </w:r>
      <w:r w:rsidRPr="009D67C9">
        <w:rPr>
          <w:rFonts w:ascii="Times New Roman" w:hAnsi="Times New Roman"/>
          <w:sz w:val="28"/>
          <w:szCs w:val="28"/>
          <w:lang w:eastAsia="uk-UA"/>
        </w:rPr>
        <w:t xml:space="preserve"> Калуського району розроблен</w:t>
      </w:r>
      <w:r>
        <w:rPr>
          <w:rFonts w:ascii="Times New Roman" w:hAnsi="Times New Roman"/>
          <w:sz w:val="28"/>
          <w:szCs w:val="28"/>
          <w:lang w:val="uk-UA" w:eastAsia="uk-UA"/>
        </w:rPr>
        <w:t>і</w:t>
      </w:r>
      <w:r w:rsidRPr="009D67C9">
        <w:rPr>
          <w:rFonts w:ascii="Times New Roman" w:hAnsi="Times New Roman"/>
          <w:sz w:val="28"/>
          <w:szCs w:val="28"/>
          <w:lang w:eastAsia="uk-UA"/>
        </w:rPr>
        <w:t xml:space="preserve"> місцев</w:t>
      </w:r>
      <w:r>
        <w:rPr>
          <w:rFonts w:ascii="Times New Roman" w:hAnsi="Times New Roman"/>
          <w:sz w:val="28"/>
          <w:szCs w:val="28"/>
          <w:lang w:val="uk-UA" w:eastAsia="uk-UA"/>
        </w:rPr>
        <w:t>і</w:t>
      </w:r>
      <w:r w:rsidRPr="009D67C9">
        <w:rPr>
          <w:rFonts w:ascii="Times New Roman" w:hAnsi="Times New Roman"/>
          <w:sz w:val="28"/>
          <w:szCs w:val="28"/>
          <w:lang w:eastAsia="uk-UA"/>
        </w:rPr>
        <w:t xml:space="preserve"> програм</w:t>
      </w:r>
      <w:r>
        <w:rPr>
          <w:rFonts w:ascii="Times New Roman" w:hAnsi="Times New Roman"/>
          <w:sz w:val="28"/>
          <w:szCs w:val="28"/>
          <w:lang w:val="uk-UA" w:eastAsia="uk-UA"/>
        </w:rPr>
        <w:t>и</w:t>
      </w:r>
      <w:r w:rsidRPr="009D67C9">
        <w:rPr>
          <w:rFonts w:ascii="Times New Roman" w:hAnsi="Times New Roman"/>
          <w:sz w:val="28"/>
          <w:szCs w:val="28"/>
          <w:lang w:eastAsia="uk-UA"/>
        </w:rPr>
        <w:t xml:space="preserve"> соціального захисту Захисників та Захисниць України, членів родин загиблих. </w:t>
      </w:r>
      <w:r>
        <w:rPr>
          <w:rFonts w:ascii="Times New Roman" w:hAnsi="Times New Roman"/>
          <w:sz w:val="28"/>
          <w:szCs w:val="28"/>
          <w:lang w:val="uk-UA" w:eastAsia="uk-UA"/>
        </w:rPr>
        <w:t>На</w:t>
      </w:r>
      <w:r w:rsidRPr="009D67C9">
        <w:rPr>
          <w:rFonts w:ascii="Times New Roman" w:hAnsi="Times New Roman"/>
          <w:sz w:val="28"/>
          <w:szCs w:val="28"/>
          <w:lang w:eastAsia="uk-UA"/>
        </w:rPr>
        <w:t xml:space="preserve"> реалізацію заходів зазначених програм </w:t>
      </w:r>
      <w:r>
        <w:rPr>
          <w:rFonts w:ascii="Times New Roman" w:hAnsi="Times New Roman"/>
          <w:sz w:val="28"/>
          <w:szCs w:val="28"/>
          <w:lang w:val="uk-UA" w:eastAsia="uk-UA"/>
        </w:rPr>
        <w:t xml:space="preserve">з </w:t>
      </w:r>
      <w:r w:rsidRPr="009D67C9">
        <w:rPr>
          <w:rFonts w:ascii="Times New Roman" w:hAnsi="Times New Roman"/>
          <w:sz w:val="28"/>
          <w:szCs w:val="28"/>
          <w:lang w:eastAsia="uk-UA"/>
        </w:rPr>
        <w:t>місцевих бюджет</w:t>
      </w:r>
      <w:r>
        <w:rPr>
          <w:rFonts w:ascii="Times New Roman" w:hAnsi="Times New Roman"/>
          <w:sz w:val="28"/>
          <w:szCs w:val="28"/>
          <w:lang w:val="uk-UA" w:eastAsia="uk-UA"/>
        </w:rPr>
        <w:t>ів</w:t>
      </w:r>
      <w:r w:rsidRPr="009D67C9">
        <w:rPr>
          <w:rFonts w:ascii="Times New Roman" w:hAnsi="Times New Roman"/>
          <w:sz w:val="28"/>
          <w:szCs w:val="28"/>
          <w:lang w:eastAsia="uk-UA"/>
        </w:rPr>
        <w:t xml:space="preserve"> </w:t>
      </w:r>
      <w:r>
        <w:rPr>
          <w:rFonts w:ascii="Times New Roman" w:hAnsi="Times New Roman"/>
          <w:sz w:val="28"/>
          <w:szCs w:val="28"/>
          <w:lang w:val="uk-UA" w:eastAsia="uk-UA"/>
        </w:rPr>
        <w:t xml:space="preserve">у 2024 році </w:t>
      </w:r>
      <w:r w:rsidRPr="009D67C9">
        <w:rPr>
          <w:rFonts w:ascii="Times New Roman" w:hAnsi="Times New Roman"/>
          <w:sz w:val="28"/>
          <w:szCs w:val="28"/>
          <w:lang w:eastAsia="uk-UA"/>
        </w:rPr>
        <w:t>профінансовано  68 434 900,00 грн.</w:t>
      </w:r>
    </w:p>
    <w:bookmarkEnd w:id="5"/>
    <w:p w:rsidR="00B1535B" w:rsidRPr="009D67C9" w:rsidRDefault="00B1535B" w:rsidP="00B1535B">
      <w:pPr>
        <w:spacing w:after="0" w:line="240" w:lineRule="auto"/>
        <w:ind w:firstLine="709"/>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lastRenderedPageBreak/>
        <w:t xml:space="preserve">У </w:t>
      </w:r>
      <w:r w:rsidR="00490869">
        <w:rPr>
          <w:rFonts w:ascii="Times New Roman" w:eastAsia="Times New Roman" w:hAnsi="Times New Roman" w:cs="Times New Roman"/>
          <w:sz w:val="28"/>
          <w:szCs w:val="28"/>
          <w:lang w:val="uk-UA"/>
        </w:rPr>
        <w:t xml:space="preserve">звітному періоді </w:t>
      </w:r>
      <w:r w:rsidRPr="009D67C9">
        <w:rPr>
          <w:rFonts w:ascii="Times New Roman" w:eastAsia="Times New Roman" w:hAnsi="Times New Roman" w:cs="Times New Roman"/>
          <w:sz w:val="28"/>
          <w:szCs w:val="28"/>
        </w:rPr>
        <w:t>Калуській міській раді для шести учасників бойових дій</w:t>
      </w:r>
      <w:r w:rsidR="00490869">
        <w:rPr>
          <w:rFonts w:ascii="Times New Roman" w:eastAsia="Times New Roman" w:hAnsi="Times New Roman" w:cs="Times New Roman"/>
          <w:sz w:val="28"/>
          <w:szCs w:val="28"/>
          <w:lang w:val="uk-UA"/>
        </w:rPr>
        <w:t xml:space="preserve">, надано </w:t>
      </w:r>
      <w:r w:rsidRPr="009D67C9">
        <w:rPr>
          <w:rFonts w:ascii="Times New Roman" w:eastAsia="Times New Roman" w:hAnsi="Times New Roman" w:cs="Times New Roman"/>
          <w:sz w:val="28"/>
          <w:szCs w:val="28"/>
        </w:rPr>
        <w:t xml:space="preserve"> </w:t>
      </w:r>
      <w:r w:rsidR="00490869">
        <w:rPr>
          <w:rFonts w:ascii="Times New Roman" w:eastAsia="Times New Roman" w:hAnsi="Times New Roman" w:cs="Times New Roman"/>
          <w:sz w:val="28"/>
          <w:szCs w:val="28"/>
        </w:rPr>
        <w:t xml:space="preserve"> субвенцію</w:t>
      </w:r>
      <w:r w:rsidRPr="009D67C9">
        <w:rPr>
          <w:rFonts w:ascii="Times New Roman" w:eastAsia="Times New Roman" w:hAnsi="Times New Roman" w:cs="Times New Roman"/>
          <w:sz w:val="28"/>
          <w:szCs w:val="28"/>
        </w:rPr>
        <w:t xml:space="preserve"> </w:t>
      </w:r>
      <w:r w:rsidR="00490869">
        <w:rPr>
          <w:rFonts w:ascii="Times New Roman" w:eastAsia="Times New Roman" w:hAnsi="Times New Roman" w:cs="Times New Roman"/>
          <w:sz w:val="28"/>
          <w:szCs w:val="28"/>
          <w:lang w:val="uk-UA"/>
        </w:rPr>
        <w:t>в сумі</w:t>
      </w:r>
      <w:r w:rsidRPr="009D67C9">
        <w:rPr>
          <w:rFonts w:ascii="Times New Roman" w:eastAsia="Times New Roman" w:hAnsi="Times New Roman" w:cs="Times New Roman"/>
          <w:sz w:val="28"/>
          <w:szCs w:val="28"/>
        </w:rPr>
        <w:t xml:space="preserve"> 12</w:t>
      </w:r>
      <w:r w:rsidR="00490869">
        <w:rPr>
          <w:rFonts w:ascii="Times New Roman" w:eastAsia="Times New Roman" w:hAnsi="Times New Roman" w:cs="Times New Roman"/>
          <w:sz w:val="28"/>
          <w:szCs w:val="28"/>
          <w:lang w:val="uk-UA"/>
        </w:rPr>
        <w:t> </w:t>
      </w:r>
      <w:r w:rsidRPr="009D67C9">
        <w:rPr>
          <w:rFonts w:ascii="Times New Roman" w:eastAsia="Times New Roman" w:hAnsi="Times New Roman" w:cs="Times New Roman"/>
          <w:sz w:val="28"/>
          <w:szCs w:val="28"/>
        </w:rPr>
        <w:t>728</w:t>
      </w:r>
      <w:r w:rsidR="00490869">
        <w:rPr>
          <w:rFonts w:ascii="Times New Roman" w:eastAsia="Times New Roman" w:hAnsi="Times New Roman" w:cs="Times New Roman"/>
          <w:sz w:val="28"/>
          <w:szCs w:val="28"/>
          <w:lang w:val="uk-UA"/>
        </w:rPr>
        <w:t xml:space="preserve"> </w:t>
      </w:r>
      <w:r w:rsidRPr="009D67C9">
        <w:rPr>
          <w:rFonts w:ascii="Times New Roman" w:eastAsia="Times New Roman" w:hAnsi="Times New Roman" w:cs="Times New Roman"/>
          <w:sz w:val="28"/>
          <w:szCs w:val="28"/>
        </w:rPr>
        <w:t xml:space="preserve">975,87 грн. </w:t>
      </w:r>
    </w:p>
    <w:p w:rsidR="00490869" w:rsidRDefault="00B1535B" w:rsidP="00B1535B">
      <w:pPr>
        <w:spacing w:after="0" w:line="240" w:lineRule="auto"/>
        <w:ind w:firstLine="709"/>
        <w:jc w:val="both"/>
        <w:rPr>
          <w:rFonts w:ascii="Times New Roman" w:eastAsia="Times New Roman" w:hAnsi="Times New Roman" w:cs="Times New Roman"/>
          <w:sz w:val="28"/>
          <w:szCs w:val="28"/>
        </w:rPr>
      </w:pPr>
      <w:r w:rsidRPr="009D67C9">
        <w:rPr>
          <w:rFonts w:ascii="Times New Roman" w:eastAsia="Times New Roman" w:hAnsi="Times New Roman" w:cs="Times New Roman"/>
          <w:sz w:val="28"/>
          <w:szCs w:val="28"/>
        </w:rPr>
        <w:t xml:space="preserve">3) внутрішньо переміщені особи з числа учасників бойових дій відповідно до постанови Кабінету Міністрів України від 18 квітня 2018 р. №280 «Питання забезпечення житлом внутрішньо переміщених осіб, які захищали незалежність, суверенітет та територіальну цілісність України». </w:t>
      </w:r>
    </w:p>
    <w:p w:rsidR="00B1535B" w:rsidRPr="002166FF" w:rsidRDefault="003E1DEE" w:rsidP="00B153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3 територіальним громадам району </w:t>
      </w:r>
      <w:r w:rsidRPr="002166FF">
        <w:rPr>
          <w:rFonts w:ascii="Times New Roman" w:eastAsia="Times New Roman" w:hAnsi="Times New Roman" w:cs="Times New Roman"/>
          <w:sz w:val="28"/>
          <w:szCs w:val="28"/>
          <w:lang w:val="uk-UA"/>
        </w:rPr>
        <w:t xml:space="preserve">для </w:t>
      </w:r>
      <w:r w:rsidR="00B1535B" w:rsidRPr="002166FF">
        <w:rPr>
          <w:rFonts w:ascii="Times New Roman" w:eastAsia="Times New Roman" w:hAnsi="Times New Roman" w:cs="Times New Roman"/>
          <w:sz w:val="28"/>
          <w:szCs w:val="28"/>
        </w:rPr>
        <w:t>10 учасник</w:t>
      </w:r>
      <w:r w:rsidRPr="002166FF">
        <w:rPr>
          <w:rFonts w:ascii="Times New Roman" w:eastAsia="Times New Roman" w:hAnsi="Times New Roman" w:cs="Times New Roman"/>
          <w:sz w:val="28"/>
          <w:szCs w:val="28"/>
          <w:lang w:val="uk-UA"/>
        </w:rPr>
        <w:t>ів</w:t>
      </w:r>
      <w:r w:rsidR="00B1535B" w:rsidRPr="002166FF">
        <w:rPr>
          <w:rFonts w:ascii="Times New Roman" w:eastAsia="Times New Roman" w:hAnsi="Times New Roman" w:cs="Times New Roman"/>
          <w:sz w:val="28"/>
          <w:szCs w:val="28"/>
        </w:rPr>
        <w:t xml:space="preserve"> бойових дій з числа внутрішньо переміщених осіб </w:t>
      </w:r>
      <w:r w:rsidR="00490869" w:rsidRPr="002166FF">
        <w:rPr>
          <w:rFonts w:ascii="Times New Roman" w:eastAsia="Times New Roman" w:hAnsi="Times New Roman" w:cs="Times New Roman"/>
          <w:sz w:val="28"/>
          <w:szCs w:val="28"/>
          <w:lang w:val="uk-UA"/>
        </w:rPr>
        <w:t xml:space="preserve">надано субвенцію в </w:t>
      </w:r>
      <w:r w:rsidR="00B1535B" w:rsidRPr="002166FF">
        <w:rPr>
          <w:rFonts w:ascii="Times New Roman" w:eastAsia="Times New Roman" w:hAnsi="Times New Roman" w:cs="Times New Roman"/>
          <w:sz w:val="28"/>
          <w:szCs w:val="28"/>
        </w:rPr>
        <w:t>сум</w:t>
      </w:r>
      <w:r w:rsidR="00490869" w:rsidRPr="002166FF">
        <w:rPr>
          <w:rFonts w:ascii="Times New Roman" w:eastAsia="Times New Roman" w:hAnsi="Times New Roman" w:cs="Times New Roman"/>
          <w:sz w:val="28"/>
          <w:szCs w:val="28"/>
          <w:lang w:val="uk-UA"/>
        </w:rPr>
        <w:t>і</w:t>
      </w:r>
      <w:r w:rsidR="00B1535B" w:rsidRPr="002166FF">
        <w:rPr>
          <w:rFonts w:ascii="Times New Roman" w:eastAsia="Times New Roman" w:hAnsi="Times New Roman" w:cs="Times New Roman"/>
          <w:sz w:val="28"/>
          <w:szCs w:val="28"/>
        </w:rPr>
        <w:t xml:space="preserve"> 19</w:t>
      </w:r>
      <w:r w:rsidR="00B1535B" w:rsidRPr="002166FF">
        <w:rPr>
          <w:rFonts w:ascii="Times New Roman" w:eastAsia="Times New Roman" w:hAnsi="Times New Roman" w:cs="Times New Roman"/>
          <w:sz w:val="28"/>
          <w:szCs w:val="28"/>
          <w:lang w:val="uk-UA"/>
        </w:rPr>
        <w:t> </w:t>
      </w:r>
      <w:r w:rsidR="00B1535B" w:rsidRPr="002166FF">
        <w:rPr>
          <w:rFonts w:ascii="Times New Roman" w:eastAsia="Times New Roman" w:hAnsi="Times New Roman" w:cs="Times New Roman"/>
          <w:sz w:val="28"/>
          <w:szCs w:val="28"/>
        </w:rPr>
        <w:t>144</w:t>
      </w:r>
      <w:r w:rsidR="00B1535B" w:rsidRPr="002166FF">
        <w:rPr>
          <w:rFonts w:ascii="Times New Roman" w:eastAsia="Times New Roman" w:hAnsi="Times New Roman" w:cs="Times New Roman"/>
          <w:sz w:val="28"/>
          <w:szCs w:val="28"/>
          <w:lang w:val="uk-UA"/>
        </w:rPr>
        <w:t xml:space="preserve"> </w:t>
      </w:r>
      <w:r w:rsidR="00B1535B" w:rsidRPr="002166FF">
        <w:rPr>
          <w:rFonts w:ascii="Times New Roman" w:eastAsia="Times New Roman" w:hAnsi="Times New Roman" w:cs="Times New Roman"/>
          <w:sz w:val="28"/>
          <w:szCs w:val="28"/>
        </w:rPr>
        <w:t>288,00 грн.:</w:t>
      </w:r>
    </w:p>
    <w:p w:rsidR="00B1535B" w:rsidRPr="002166FF" w:rsidRDefault="00B1535B" w:rsidP="00B1535B">
      <w:pPr>
        <w:spacing w:after="0" w:line="240" w:lineRule="auto"/>
        <w:ind w:firstLine="709"/>
        <w:jc w:val="both"/>
        <w:rPr>
          <w:rFonts w:ascii="Times New Roman" w:eastAsia="Times New Roman" w:hAnsi="Times New Roman" w:cs="Times New Roman"/>
          <w:sz w:val="28"/>
          <w:szCs w:val="28"/>
        </w:rPr>
      </w:pPr>
      <w:r w:rsidRPr="002166FF">
        <w:rPr>
          <w:rFonts w:ascii="Times New Roman" w:eastAsia="Times New Roman" w:hAnsi="Times New Roman" w:cs="Times New Roman"/>
          <w:sz w:val="28"/>
          <w:szCs w:val="28"/>
        </w:rPr>
        <w:t xml:space="preserve">Брошнів – Осадській селищній раді на для </w:t>
      </w:r>
      <w:r w:rsidR="00490869" w:rsidRPr="002166FF">
        <w:rPr>
          <w:rFonts w:ascii="Times New Roman" w:eastAsia="Times New Roman" w:hAnsi="Times New Roman" w:cs="Times New Roman"/>
          <w:sz w:val="28"/>
          <w:szCs w:val="28"/>
          <w:lang w:val="uk-UA"/>
        </w:rPr>
        <w:t>3</w:t>
      </w:r>
      <w:r w:rsidRPr="002166FF">
        <w:rPr>
          <w:rFonts w:ascii="Times New Roman" w:eastAsia="Times New Roman" w:hAnsi="Times New Roman" w:cs="Times New Roman"/>
          <w:sz w:val="28"/>
          <w:szCs w:val="28"/>
        </w:rPr>
        <w:t xml:space="preserve"> учасників бойових дій з числа внутрішньо переміщених осіб. Обсяг субвенції с</w:t>
      </w:r>
      <w:r w:rsidR="00490869" w:rsidRPr="002166FF">
        <w:rPr>
          <w:rFonts w:ascii="Times New Roman" w:eastAsia="Times New Roman" w:hAnsi="Times New Roman" w:cs="Times New Roman"/>
          <w:sz w:val="28"/>
          <w:szCs w:val="28"/>
          <w:lang w:val="uk-UA"/>
        </w:rPr>
        <w:t xml:space="preserve">клав </w:t>
      </w:r>
      <w:r w:rsidRPr="002166FF">
        <w:rPr>
          <w:rFonts w:ascii="Times New Roman" w:hAnsi="Times New Roman" w:cs="Times New Roman"/>
          <w:sz w:val="28"/>
          <w:szCs w:val="28"/>
        </w:rPr>
        <w:t xml:space="preserve">6 300 596, 35 </w:t>
      </w:r>
      <w:r w:rsidRPr="002166FF">
        <w:rPr>
          <w:rFonts w:ascii="Times New Roman" w:eastAsia="Times New Roman" w:hAnsi="Times New Roman" w:cs="Times New Roman"/>
          <w:sz w:val="28"/>
          <w:szCs w:val="28"/>
        </w:rPr>
        <w:t>грн.;</w:t>
      </w:r>
    </w:p>
    <w:p w:rsidR="00B1535B" w:rsidRPr="002166FF" w:rsidRDefault="00B1535B" w:rsidP="00B1535B">
      <w:pPr>
        <w:spacing w:after="0" w:line="240" w:lineRule="auto"/>
        <w:ind w:firstLine="709"/>
        <w:jc w:val="both"/>
        <w:rPr>
          <w:rFonts w:ascii="Times New Roman" w:eastAsia="Times New Roman" w:hAnsi="Times New Roman" w:cs="Times New Roman"/>
          <w:sz w:val="28"/>
          <w:szCs w:val="28"/>
        </w:rPr>
      </w:pPr>
      <w:r w:rsidRPr="002166FF">
        <w:rPr>
          <w:rFonts w:ascii="Times New Roman" w:eastAsia="Times New Roman" w:hAnsi="Times New Roman" w:cs="Times New Roman"/>
          <w:sz w:val="28"/>
          <w:szCs w:val="28"/>
        </w:rPr>
        <w:t xml:space="preserve">Калуській міській раді для </w:t>
      </w:r>
      <w:r w:rsidR="00490869" w:rsidRPr="002166FF">
        <w:rPr>
          <w:rFonts w:ascii="Times New Roman" w:eastAsia="Times New Roman" w:hAnsi="Times New Roman" w:cs="Times New Roman"/>
          <w:sz w:val="28"/>
          <w:szCs w:val="28"/>
          <w:lang w:val="uk-UA"/>
        </w:rPr>
        <w:t>6</w:t>
      </w:r>
      <w:r w:rsidRPr="002166FF">
        <w:rPr>
          <w:rFonts w:ascii="Times New Roman" w:eastAsia="Times New Roman" w:hAnsi="Times New Roman" w:cs="Times New Roman"/>
          <w:sz w:val="28"/>
          <w:szCs w:val="28"/>
        </w:rPr>
        <w:t xml:space="preserve"> учасників бойових дій </w:t>
      </w:r>
      <w:r w:rsidR="00490869" w:rsidRPr="002166FF">
        <w:rPr>
          <w:rFonts w:ascii="Times New Roman" w:eastAsia="Times New Roman" w:hAnsi="Times New Roman" w:cs="Times New Roman"/>
          <w:sz w:val="28"/>
          <w:szCs w:val="28"/>
          <w:lang w:val="uk-UA"/>
        </w:rPr>
        <w:t>-</w:t>
      </w:r>
      <w:r w:rsidRPr="002166FF">
        <w:rPr>
          <w:rFonts w:ascii="Times New Roman" w:eastAsia="Times New Roman" w:hAnsi="Times New Roman" w:cs="Times New Roman"/>
          <w:sz w:val="28"/>
          <w:szCs w:val="28"/>
        </w:rPr>
        <w:t xml:space="preserve"> </w:t>
      </w:r>
      <w:r w:rsidRPr="002166FF">
        <w:rPr>
          <w:rFonts w:ascii="Times New Roman" w:hAnsi="Times New Roman" w:cs="Times New Roman"/>
          <w:sz w:val="28"/>
          <w:szCs w:val="28"/>
        </w:rPr>
        <w:t xml:space="preserve">10 990 460, 06 </w:t>
      </w:r>
      <w:r w:rsidRPr="002166FF">
        <w:rPr>
          <w:rFonts w:ascii="Times New Roman" w:eastAsia="Times New Roman" w:hAnsi="Times New Roman" w:cs="Times New Roman"/>
          <w:sz w:val="28"/>
          <w:szCs w:val="28"/>
        </w:rPr>
        <w:t>грн.;</w:t>
      </w:r>
    </w:p>
    <w:p w:rsidR="00B1535B" w:rsidRPr="002166FF" w:rsidRDefault="00B1535B" w:rsidP="00B1535B">
      <w:pPr>
        <w:spacing w:after="0" w:line="240" w:lineRule="auto"/>
        <w:ind w:firstLine="709"/>
        <w:jc w:val="both"/>
        <w:rPr>
          <w:rFonts w:ascii="Times New Roman" w:eastAsia="Times New Roman" w:hAnsi="Times New Roman" w:cs="Times New Roman"/>
          <w:sz w:val="28"/>
          <w:szCs w:val="28"/>
        </w:rPr>
      </w:pPr>
      <w:r w:rsidRPr="002166FF">
        <w:rPr>
          <w:rFonts w:ascii="Times New Roman" w:eastAsia="Times New Roman" w:hAnsi="Times New Roman" w:cs="Times New Roman"/>
          <w:sz w:val="28"/>
          <w:szCs w:val="28"/>
        </w:rPr>
        <w:t xml:space="preserve">Рожнятівській селищній раді для </w:t>
      </w:r>
      <w:r w:rsidR="00490869" w:rsidRPr="002166FF">
        <w:rPr>
          <w:rFonts w:ascii="Times New Roman" w:eastAsia="Times New Roman" w:hAnsi="Times New Roman" w:cs="Times New Roman"/>
          <w:sz w:val="28"/>
          <w:szCs w:val="28"/>
          <w:lang w:val="uk-UA"/>
        </w:rPr>
        <w:t>1</w:t>
      </w:r>
      <w:r w:rsidRPr="002166FF">
        <w:rPr>
          <w:rFonts w:ascii="Times New Roman" w:eastAsia="Times New Roman" w:hAnsi="Times New Roman" w:cs="Times New Roman"/>
          <w:sz w:val="28"/>
          <w:szCs w:val="28"/>
        </w:rPr>
        <w:t xml:space="preserve"> учасника бойових дій </w:t>
      </w:r>
      <w:r w:rsidR="00490869" w:rsidRPr="002166FF">
        <w:rPr>
          <w:rFonts w:ascii="Times New Roman" w:eastAsia="Times New Roman" w:hAnsi="Times New Roman" w:cs="Times New Roman"/>
          <w:sz w:val="28"/>
          <w:szCs w:val="28"/>
          <w:lang w:val="uk-UA"/>
        </w:rPr>
        <w:t>-</w:t>
      </w:r>
      <w:r w:rsidRPr="002166FF">
        <w:rPr>
          <w:rFonts w:ascii="Times New Roman" w:eastAsia="Times New Roman" w:hAnsi="Times New Roman" w:cs="Times New Roman"/>
          <w:sz w:val="28"/>
          <w:szCs w:val="28"/>
        </w:rPr>
        <w:t xml:space="preserve"> </w:t>
      </w:r>
      <w:r w:rsidRPr="002166FF">
        <w:rPr>
          <w:rFonts w:ascii="Times New Roman" w:hAnsi="Times New Roman" w:cs="Times New Roman"/>
          <w:sz w:val="28"/>
          <w:szCs w:val="28"/>
        </w:rPr>
        <w:t xml:space="preserve">1 853 231, 59 </w:t>
      </w:r>
      <w:r w:rsidRPr="002166FF">
        <w:rPr>
          <w:rFonts w:ascii="Times New Roman" w:eastAsia="Times New Roman" w:hAnsi="Times New Roman" w:cs="Times New Roman"/>
          <w:sz w:val="28"/>
          <w:szCs w:val="28"/>
        </w:rPr>
        <w:t>грн.</w:t>
      </w:r>
    </w:p>
    <w:p w:rsidR="00B1535B" w:rsidRPr="008670D4" w:rsidRDefault="00B1535B" w:rsidP="002166FF">
      <w:pPr>
        <w:spacing w:after="0" w:line="240" w:lineRule="auto"/>
        <w:ind w:firstLine="709"/>
        <w:jc w:val="both"/>
        <w:rPr>
          <w:rFonts w:ascii="Times New Roman" w:eastAsia="Calibri" w:hAnsi="Times New Roman" w:cs="Times New Roman"/>
          <w:sz w:val="28"/>
          <w:szCs w:val="28"/>
        </w:rPr>
      </w:pPr>
      <w:r w:rsidRPr="002166FF">
        <w:rPr>
          <w:rFonts w:ascii="Times New Roman" w:eastAsia="Calibri" w:hAnsi="Times New Roman" w:cs="Times New Roman"/>
          <w:sz w:val="28"/>
          <w:szCs w:val="28"/>
        </w:rPr>
        <w:t xml:space="preserve">Одним із кроків Плану пріоритетних дій Уряду на 2024 рік є надання </w:t>
      </w:r>
      <w:r w:rsidRPr="009D67C9">
        <w:rPr>
          <w:rFonts w:ascii="Times New Roman" w:eastAsia="Calibri" w:hAnsi="Times New Roman" w:cs="Times New Roman"/>
          <w:sz w:val="28"/>
          <w:szCs w:val="28"/>
        </w:rPr>
        <w:t xml:space="preserve">підтримки ветеранам війни та членам їх сімей шляхом запровадження інституту </w:t>
      </w:r>
      <w:r w:rsidRPr="008670D4">
        <w:rPr>
          <w:rFonts w:ascii="Times New Roman" w:eastAsia="Calibri" w:hAnsi="Times New Roman" w:cs="Times New Roman"/>
          <w:sz w:val="28"/>
          <w:szCs w:val="28"/>
        </w:rPr>
        <w:t>помічника ветерана у системі переходу від військової служби до цивільного життя.</w:t>
      </w:r>
    </w:p>
    <w:p w:rsidR="00B1535B" w:rsidRPr="00B1535B" w:rsidRDefault="00B1535B" w:rsidP="002166FF">
      <w:pPr>
        <w:spacing w:after="0" w:line="240" w:lineRule="auto"/>
        <w:ind w:firstLine="709"/>
        <w:jc w:val="both"/>
        <w:rPr>
          <w:rFonts w:ascii="Times New Roman" w:hAnsi="Times New Roman" w:cs="Times New Roman"/>
          <w:sz w:val="28"/>
          <w:szCs w:val="28"/>
          <w:shd w:val="clear" w:color="auto" w:fill="FFFFFF"/>
          <w:lang w:val="uk-UA"/>
        </w:rPr>
      </w:pPr>
      <w:r w:rsidRPr="008670D4">
        <w:rPr>
          <w:rFonts w:ascii="Times New Roman" w:eastAsia="Times New Roman" w:hAnsi="Times New Roman" w:cs="Times New Roman"/>
          <w:sz w:val="28"/>
          <w:szCs w:val="28"/>
          <w:lang w:val="uk-UA"/>
        </w:rPr>
        <w:t xml:space="preserve">В 2024 році </w:t>
      </w:r>
      <w:r w:rsidRPr="008670D4">
        <w:rPr>
          <w:rFonts w:ascii="Times New Roman" w:hAnsi="Times New Roman" w:cs="Times New Roman"/>
          <w:sz w:val="28"/>
          <w:szCs w:val="28"/>
          <w:shd w:val="clear" w:color="auto" w:fill="FFFFFF"/>
        </w:rPr>
        <w:t> </w:t>
      </w:r>
      <w:r w:rsidRPr="008670D4">
        <w:rPr>
          <w:rFonts w:ascii="Times New Roman" w:hAnsi="Times New Roman" w:cs="Times New Roman"/>
          <w:sz w:val="28"/>
          <w:szCs w:val="28"/>
          <w:shd w:val="clear" w:color="auto" w:fill="FFFFFF"/>
          <w:lang w:val="uk-UA"/>
        </w:rPr>
        <w:t>Мінветеранів розпочало</w:t>
      </w:r>
      <w:r w:rsidRPr="008670D4">
        <w:rPr>
          <w:rFonts w:ascii="Times New Roman" w:hAnsi="Times New Roman" w:cs="Times New Roman"/>
          <w:sz w:val="28"/>
          <w:szCs w:val="28"/>
          <w:shd w:val="clear" w:color="auto" w:fill="FFFFFF"/>
        </w:rPr>
        <w:t> </w:t>
      </w:r>
      <w:hyperlink r:id="rId9" w:history="1">
        <w:r w:rsidRPr="00EB50B3">
          <w:rPr>
            <w:rStyle w:val="af4"/>
            <w:rFonts w:ascii="Times New Roman" w:hAnsi="Times New Roman" w:cs="Times New Roman"/>
            <w:color w:val="auto"/>
            <w:sz w:val="28"/>
            <w:szCs w:val="28"/>
            <w:u w:val="none"/>
            <w:bdr w:val="none" w:sz="0" w:space="0" w:color="auto" w:frame="1"/>
            <w:shd w:val="clear" w:color="auto" w:fill="FFFFFF"/>
            <w:lang w:val="uk-UA"/>
          </w:rPr>
          <w:t>пілотний проєкт із запровадження  нового сервісу для ветеранів війни</w:t>
        </w:r>
      </w:hyperlink>
      <w:r w:rsidRPr="008670D4">
        <w:rPr>
          <w:rFonts w:ascii="Times New Roman" w:hAnsi="Times New Roman" w:cs="Times New Roman"/>
          <w:sz w:val="28"/>
          <w:szCs w:val="28"/>
          <w:shd w:val="clear" w:color="auto" w:fill="FFFFFF"/>
        </w:rPr>
        <w:t> </w:t>
      </w:r>
      <w:r w:rsidRPr="008670D4">
        <w:rPr>
          <w:rFonts w:ascii="Times New Roman" w:hAnsi="Times New Roman" w:cs="Times New Roman"/>
          <w:sz w:val="28"/>
          <w:szCs w:val="28"/>
          <w:shd w:val="clear" w:color="auto" w:fill="FFFFFF"/>
          <w:lang w:val="uk-UA"/>
        </w:rPr>
        <w:t>та</w:t>
      </w:r>
      <w:r w:rsidRPr="008670D4">
        <w:rPr>
          <w:rFonts w:ascii="Times New Roman" w:hAnsi="Times New Roman" w:cs="Times New Roman"/>
          <w:sz w:val="28"/>
          <w:szCs w:val="28"/>
          <w:shd w:val="clear" w:color="auto" w:fill="FFFFFF"/>
        </w:rPr>
        <w:t> </w:t>
      </w:r>
      <w:r w:rsidRPr="008670D4">
        <w:rPr>
          <w:rFonts w:ascii="Times New Roman" w:hAnsi="Times New Roman" w:cs="Times New Roman"/>
          <w:sz w:val="28"/>
          <w:szCs w:val="28"/>
          <w:shd w:val="clear" w:color="auto" w:fill="FFFFFF"/>
          <w:lang w:val="uk-UA"/>
        </w:rPr>
        <w:t xml:space="preserve">членів їхніх сімей і було відкрито прийом заяв  на участь у відборі </w:t>
      </w:r>
      <w:r w:rsidRPr="008670D4">
        <w:rPr>
          <w:rFonts w:ascii="Times New Roman" w:hAnsi="Times New Roman" w:cs="Times New Roman"/>
          <w:sz w:val="28"/>
          <w:szCs w:val="28"/>
          <w:shd w:val="clear" w:color="auto" w:fill="FFFFFF"/>
        </w:rPr>
        <w:t> </w:t>
      </w:r>
      <w:r w:rsidRPr="008670D4">
        <w:rPr>
          <w:rFonts w:ascii="Times New Roman" w:hAnsi="Times New Roman" w:cs="Times New Roman"/>
          <w:sz w:val="28"/>
          <w:szCs w:val="28"/>
          <w:shd w:val="clear" w:color="auto" w:fill="FFFFFF"/>
          <w:lang w:val="uk-UA"/>
        </w:rPr>
        <w:t>на посади фахівця із супроводу ветерані</w:t>
      </w:r>
      <w:r w:rsidR="00EB50B3">
        <w:rPr>
          <w:rFonts w:ascii="Times New Roman" w:hAnsi="Times New Roman" w:cs="Times New Roman"/>
          <w:sz w:val="28"/>
          <w:szCs w:val="28"/>
          <w:shd w:val="clear" w:color="auto" w:fill="FFFFFF"/>
          <w:lang w:val="uk-UA"/>
        </w:rPr>
        <w:t>в війни та демобілізованих осіб,</w:t>
      </w:r>
      <w:r w:rsidRPr="008670D4">
        <w:rPr>
          <w:rFonts w:ascii="Times New Roman" w:hAnsi="Times New Roman" w:cs="Times New Roman"/>
          <w:sz w:val="28"/>
          <w:szCs w:val="28"/>
          <w:shd w:val="clear" w:color="auto" w:fill="FFFFFF"/>
          <w:lang w:val="uk-UA"/>
        </w:rPr>
        <w:t xml:space="preserve"> які мають зробити повернення Захисників і Захисниць максимально комфортним і простим. Вони надають інформаційний супровід та</w:t>
      </w:r>
      <w:r w:rsidRPr="00B1535B">
        <w:rPr>
          <w:rFonts w:ascii="Times New Roman" w:hAnsi="Times New Roman" w:cs="Times New Roman"/>
          <w:sz w:val="28"/>
          <w:szCs w:val="28"/>
          <w:shd w:val="clear" w:color="auto" w:fill="FFFFFF"/>
          <w:lang w:val="uk-UA"/>
        </w:rPr>
        <w:t xml:space="preserve"> підтримку, консультації щодо отримання статусів, пільг, соціальних гарантій та послуг, допомогу в реабілітації, працевлаштуванні, освіті, сприяння у започаткуванні власної справи та інших важливих аспектах інтеграції у мирне життя.</w:t>
      </w:r>
    </w:p>
    <w:p w:rsidR="00B1535B" w:rsidRPr="00EB50B3" w:rsidRDefault="00B1535B" w:rsidP="002166FF">
      <w:pPr>
        <w:spacing w:after="0" w:line="240" w:lineRule="auto"/>
        <w:ind w:firstLine="709"/>
        <w:contextualSpacing/>
        <w:jc w:val="both"/>
        <w:rPr>
          <w:rFonts w:ascii="Times New Roman" w:hAnsi="Times New Roman" w:cs="Times New Roman"/>
          <w:sz w:val="28"/>
          <w:szCs w:val="28"/>
          <w:lang w:val="uk-UA"/>
        </w:rPr>
      </w:pPr>
      <w:r w:rsidRPr="009D67C9">
        <w:rPr>
          <w:rFonts w:ascii="Times New Roman" w:hAnsi="Times New Roman" w:cs="Times New Roman"/>
          <w:sz w:val="28"/>
          <w:szCs w:val="28"/>
        </w:rPr>
        <w:t xml:space="preserve">Станом на 01 січня 2025 року комунальними підприємствами Калуського району </w:t>
      </w:r>
      <w:proofErr w:type="gramStart"/>
      <w:r w:rsidRPr="009D67C9">
        <w:rPr>
          <w:rFonts w:ascii="Times New Roman" w:hAnsi="Times New Roman" w:cs="Times New Roman"/>
          <w:sz w:val="28"/>
          <w:szCs w:val="28"/>
        </w:rPr>
        <w:t>працевлаштовано  на</w:t>
      </w:r>
      <w:proofErr w:type="gramEnd"/>
      <w:r w:rsidRPr="009D67C9">
        <w:rPr>
          <w:rFonts w:ascii="Times New Roman" w:hAnsi="Times New Roman" w:cs="Times New Roman"/>
          <w:sz w:val="28"/>
          <w:szCs w:val="28"/>
        </w:rPr>
        <w:t xml:space="preserve"> посаду </w:t>
      </w:r>
      <w:r w:rsidRPr="00EB50B3">
        <w:rPr>
          <w:rFonts w:ascii="Times New Roman" w:hAnsi="Times New Roman" w:cs="Times New Roman"/>
          <w:sz w:val="28"/>
          <w:szCs w:val="28"/>
        </w:rPr>
        <w:t>фахівця із супроводу ветеранів війни та демобілізованих осіб -  6 осіб</w:t>
      </w:r>
      <w:r w:rsidR="00EB50B3">
        <w:rPr>
          <w:rFonts w:ascii="Times New Roman" w:hAnsi="Times New Roman" w:cs="Times New Roman"/>
          <w:sz w:val="28"/>
          <w:szCs w:val="28"/>
          <w:lang w:val="uk-UA"/>
        </w:rPr>
        <w:t>:</w:t>
      </w:r>
    </w:p>
    <w:p w:rsidR="00B1535B" w:rsidRPr="00EB50B3" w:rsidRDefault="00B1535B" w:rsidP="00982F4F">
      <w:pPr>
        <w:pStyle w:val="ab"/>
        <w:numPr>
          <w:ilvl w:val="0"/>
          <w:numId w:val="4"/>
        </w:numPr>
        <w:spacing w:after="0" w:line="240" w:lineRule="auto"/>
        <w:jc w:val="both"/>
        <w:rPr>
          <w:rFonts w:ascii="Times New Roman" w:hAnsi="Times New Roman"/>
          <w:sz w:val="28"/>
          <w:szCs w:val="28"/>
        </w:rPr>
      </w:pPr>
      <w:r w:rsidRPr="00EB50B3">
        <w:rPr>
          <w:rFonts w:ascii="Times New Roman" w:hAnsi="Times New Roman"/>
          <w:sz w:val="28"/>
          <w:szCs w:val="28"/>
        </w:rPr>
        <w:t>Болехівський міський центр соціальних служб для сім’ї, дітей та молоді - 2 осіб;</w:t>
      </w:r>
    </w:p>
    <w:p w:rsidR="00B1535B" w:rsidRPr="00EB50B3" w:rsidRDefault="00B1535B" w:rsidP="00982F4F">
      <w:pPr>
        <w:pStyle w:val="ab"/>
        <w:numPr>
          <w:ilvl w:val="0"/>
          <w:numId w:val="4"/>
        </w:numPr>
        <w:spacing w:after="0" w:line="240" w:lineRule="auto"/>
        <w:jc w:val="both"/>
        <w:rPr>
          <w:rFonts w:ascii="Times New Roman" w:hAnsi="Times New Roman"/>
          <w:sz w:val="28"/>
          <w:szCs w:val="28"/>
        </w:rPr>
      </w:pPr>
      <w:r w:rsidRPr="00EB50B3">
        <w:rPr>
          <w:rFonts w:ascii="Times New Roman" w:hAnsi="Times New Roman"/>
          <w:sz w:val="28"/>
          <w:szCs w:val="28"/>
        </w:rPr>
        <w:t xml:space="preserve">Комунальний </w:t>
      </w:r>
      <w:proofErr w:type="gramStart"/>
      <w:r w:rsidRPr="00EB50B3">
        <w:rPr>
          <w:rFonts w:ascii="Times New Roman" w:hAnsi="Times New Roman"/>
          <w:sz w:val="28"/>
          <w:szCs w:val="28"/>
        </w:rPr>
        <w:t>заклад  «</w:t>
      </w:r>
      <w:proofErr w:type="gramEnd"/>
      <w:r w:rsidRPr="00EB50B3">
        <w:rPr>
          <w:rFonts w:ascii="Times New Roman" w:hAnsi="Times New Roman"/>
          <w:sz w:val="28"/>
          <w:szCs w:val="28"/>
        </w:rPr>
        <w:t>Центр надання соціальних послуг Долинської міської ради » - 1 особу;</w:t>
      </w:r>
    </w:p>
    <w:p w:rsidR="00B1535B" w:rsidRPr="00EB50B3" w:rsidRDefault="00B1535B" w:rsidP="00982F4F">
      <w:pPr>
        <w:pStyle w:val="ab"/>
        <w:numPr>
          <w:ilvl w:val="0"/>
          <w:numId w:val="4"/>
        </w:numPr>
        <w:spacing w:after="0" w:line="240" w:lineRule="auto"/>
        <w:jc w:val="both"/>
        <w:rPr>
          <w:rFonts w:ascii="Times New Roman" w:hAnsi="Times New Roman"/>
          <w:sz w:val="28"/>
          <w:szCs w:val="28"/>
        </w:rPr>
      </w:pPr>
      <w:r w:rsidRPr="00EB50B3">
        <w:rPr>
          <w:rFonts w:ascii="Times New Roman" w:hAnsi="Times New Roman"/>
          <w:sz w:val="28"/>
          <w:szCs w:val="28"/>
        </w:rPr>
        <w:t xml:space="preserve">Калуський міський </w:t>
      </w:r>
      <w:proofErr w:type="gramStart"/>
      <w:r w:rsidRPr="00EB50B3">
        <w:rPr>
          <w:rFonts w:ascii="Times New Roman" w:hAnsi="Times New Roman"/>
          <w:sz w:val="28"/>
          <w:szCs w:val="28"/>
        </w:rPr>
        <w:t>центр  соціальних</w:t>
      </w:r>
      <w:proofErr w:type="gramEnd"/>
      <w:r w:rsidRPr="00EB50B3">
        <w:rPr>
          <w:rFonts w:ascii="Times New Roman" w:hAnsi="Times New Roman"/>
          <w:sz w:val="28"/>
          <w:szCs w:val="28"/>
        </w:rPr>
        <w:t xml:space="preserve"> служб - 2 осіб;</w:t>
      </w:r>
    </w:p>
    <w:p w:rsidR="00B1535B" w:rsidRPr="00EB50B3" w:rsidRDefault="00B1535B" w:rsidP="00982F4F">
      <w:pPr>
        <w:pStyle w:val="ab"/>
        <w:numPr>
          <w:ilvl w:val="0"/>
          <w:numId w:val="4"/>
        </w:numPr>
        <w:spacing w:after="0" w:line="240" w:lineRule="auto"/>
        <w:jc w:val="both"/>
        <w:rPr>
          <w:rFonts w:ascii="Times New Roman" w:hAnsi="Times New Roman"/>
          <w:sz w:val="28"/>
          <w:szCs w:val="28"/>
        </w:rPr>
      </w:pPr>
      <w:r w:rsidRPr="00EB50B3">
        <w:rPr>
          <w:rFonts w:ascii="Times New Roman" w:hAnsi="Times New Roman"/>
          <w:sz w:val="28"/>
          <w:szCs w:val="28"/>
        </w:rPr>
        <w:t>Комунальний установа «Територіальний центр соціального обслуговування (</w:t>
      </w:r>
      <w:proofErr w:type="gramStart"/>
      <w:r w:rsidRPr="00EB50B3">
        <w:rPr>
          <w:rFonts w:ascii="Times New Roman" w:hAnsi="Times New Roman"/>
          <w:sz w:val="28"/>
          <w:szCs w:val="28"/>
        </w:rPr>
        <w:t>надання  соціальних</w:t>
      </w:r>
      <w:proofErr w:type="gramEnd"/>
      <w:r w:rsidRPr="00EB50B3">
        <w:rPr>
          <w:rFonts w:ascii="Times New Roman" w:hAnsi="Times New Roman"/>
          <w:sz w:val="28"/>
          <w:szCs w:val="28"/>
        </w:rPr>
        <w:t xml:space="preserve"> послуг)» Рожнятівської селищної ради - 1 особу.</w:t>
      </w:r>
    </w:p>
    <w:p w:rsidR="00B1535B" w:rsidRPr="009D67C9" w:rsidRDefault="00EB50B3" w:rsidP="00EB50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Місцеві бюджети Калуського району </w:t>
      </w:r>
      <w:r w:rsidRPr="009D67C9">
        <w:rPr>
          <w:rFonts w:ascii="Times New Roman" w:hAnsi="Times New Roman" w:cs="Times New Roman"/>
          <w:sz w:val="28"/>
          <w:szCs w:val="28"/>
        </w:rPr>
        <w:t>отримали «Субвенцію з місцевого бюджету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Pr>
          <w:rFonts w:ascii="Times New Roman" w:hAnsi="Times New Roman" w:cs="Times New Roman"/>
          <w:sz w:val="28"/>
          <w:szCs w:val="28"/>
          <w:lang w:val="uk-UA"/>
        </w:rPr>
        <w:t xml:space="preserve"> в сумі</w:t>
      </w:r>
      <w:r w:rsidR="00B1535B" w:rsidRPr="009D67C9">
        <w:rPr>
          <w:rFonts w:ascii="Times New Roman" w:hAnsi="Times New Roman" w:cs="Times New Roman"/>
          <w:sz w:val="28"/>
          <w:szCs w:val="28"/>
        </w:rPr>
        <w:t xml:space="preserve"> 368 576,64 грн:</w:t>
      </w:r>
    </w:p>
    <w:p w:rsidR="00B1535B" w:rsidRPr="009D67C9" w:rsidRDefault="00B1535B" w:rsidP="00B1535B">
      <w:pPr>
        <w:spacing w:after="0" w:line="240" w:lineRule="auto"/>
        <w:jc w:val="both"/>
        <w:rPr>
          <w:rFonts w:ascii="Times New Roman" w:hAnsi="Times New Roman" w:cs="Times New Roman"/>
          <w:sz w:val="28"/>
          <w:szCs w:val="28"/>
        </w:rPr>
      </w:pPr>
      <w:r w:rsidRPr="009D67C9">
        <w:rPr>
          <w:rFonts w:ascii="Times New Roman" w:hAnsi="Times New Roman" w:cs="Times New Roman"/>
          <w:sz w:val="28"/>
          <w:szCs w:val="28"/>
        </w:rPr>
        <w:t>-Калуськ</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міськ</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територіальн</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громад</w:t>
      </w:r>
      <w:r w:rsidR="00EB50B3">
        <w:rPr>
          <w:rFonts w:ascii="Times New Roman" w:hAnsi="Times New Roman" w:cs="Times New Roman"/>
          <w:sz w:val="28"/>
          <w:szCs w:val="28"/>
          <w:lang w:val="uk-UA"/>
        </w:rPr>
        <w:t xml:space="preserve">а </w:t>
      </w:r>
      <w:r w:rsidRPr="009D67C9">
        <w:rPr>
          <w:rFonts w:ascii="Times New Roman" w:hAnsi="Times New Roman" w:cs="Times New Roman"/>
          <w:sz w:val="28"/>
          <w:szCs w:val="28"/>
        </w:rPr>
        <w:t>- 122 858,88 грн</w:t>
      </w:r>
    </w:p>
    <w:p w:rsidR="00B1535B" w:rsidRPr="009D67C9" w:rsidRDefault="00B1535B" w:rsidP="00B1535B">
      <w:pPr>
        <w:spacing w:after="0" w:line="240" w:lineRule="auto"/>
        <w:jc w:val="both"/>
        <w:rPr>
          <w:rFonts w:ascii="Times New Roman" w:hAnsi="Times New Roman" w:cs="Times New Roman"/>
          <w:sz w:val="28"/>
          <w:szCs w:val="28"/>
        </w:rPr>
      </w:pPr>
      <w:r w:rsidRPr="009D67C9">
        <w:rPr>
          <w:rFonts w:ascii="Times New Roman" w:hAnsi="Times New Roman" w:cs="Times New Roman"/>
          <w:sz w:val="28"/>
          <w:szCs w:val="28"/>
        </w:rPr>
        <w:t>-Болехівськ</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міськ</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територіальн</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громад</w:t>
      </w:r>
      <w:r w:rsidR="00EB50B3">
        <w:rPr>
          <w:rFonts w:ascii="Times New Roman" w:hAnsi="Times New Roman" w:cs="Times New Roman"/>
          <w:sz w:val="28"/>
          <w:szCs w:val="28"/>
          <w:lang w:val="uk-UA"/>
        </w:rPr>
        <w:t xml:space="preserve">а </w:t>
      </w:r>
      <w:r w:rsidRPr="009D67C9">
        <w:rPr>
          <w:rFonts w:ascii="Times New Roman" w:hAnsi="Times New Roman" w:cs="Times New Roman"/>
          <w:sz w:val="28"/>
          <w:szCs w:val="28"/>
        </w:rPr>
        <w:t>- 22 858,88 грн</w:t>
      </w:r>
    </w:p>
    <w:p w:rsidR="00B1535B" w:rsidRPr="009D67C9" w:rsidRDefault="00B1535B" w:rsidP="00B1535B">
      <w:pPr>
        <w:spacing w:after="0" w:line="240" w:lineRule="auto"/>
        <w:jc w:val="both"/>
        <w:rPr>
          <w:rFonts w:ascii="Times New Roman" w:hAnsi="Times New Roman" w:cs="Times New Roman"/>
          <w:sz w:val="28"/>
          <w:szCs w:val="28"/>
        </w:rPr>
      </w:pPr>
      <w:r w:rsidRPr="009D67C9">
        <w:rPr>
          <w:rFonts w:ascii="Times New Roman" w:hAnsi="Times New Roman" w:cs="Times New Roman"/>
          <w:sz w:val="28"/>
          <w:szCs w:val="28"/>
        </w:rPr>
        <w:t>-Долинськ</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міськ</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територіальн</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громад</w:t>
      </w:r>
      <w:r w:rsidR="00EB50B3">
        <w:rPr>
          <w:rFonts w:ascii="Times New Roman" w:hAnsi="Times New Roman" w:cs="Times New Roman"/>
          <w:sz w:val="28"/>
          <w:szCs w:val="28"/>
          <w:lang w:val="uk-UA"/>
        </w:rPr>
        <w:t xml:space="preserve">а </w:t>
      </w:r>
      <w:r w:rsidRPr="009D67C9">
        <w:rPr>
          <w:rFonts w:ascii="Times New Roman" w:hAnsi="Times New Roman" w:cs="Times New Roman"/>
          <w:sz w:val="28"/>
          <w:szCs w:val="28"/>
        </w:rPr>
        <w:t>-  61 429,44 грн</w:t>
      </w:r>
    </w:p>
    <w:p w:rsidR="00B1535B" w:rsidRPr="009D67C9" w:rsidRDefault="00B1535B" w:rsidP="00B1535B">
      <w:pPr>
        <w:spacing w:after="0" w:line="240" w:lineRule="auto"/>
        <w:jc w:val="both"/>
        <w:rPr>
          <w:rFonts w:ascii="Times New Roman" w:hAnsi="Times New Roman" w:cs="Times New Roman"/>
          <w:sz w:val="28"/>
          <w:szCs w:val="28"/>
        </w:rPr>
      </w:pPr>
      <w:r w:rsidRPr="009D67C9">
        <w:rPr>
          <w:rFonts w:ascii="Times New Roman" w:hAnsi="Times New Roman" w:cs="Times New Roman"/>
          <w:sz w:val="28"/>
          <w:szCs w:val="28"/>
        </w:rPr>
        <w:t>-Рожнятівськ</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селищн</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територіальн</w:t>
      </w:r>
      <w:r w:rsidR="00EB50B3">
        <w:rPr>
          <w:rFonts w:ascii="Times New Roman" w:hAnsi="Times New Roman" w:cs="Times New Roman"/>
          <w:sz w:val="28"/>
          <w:szCs w:val="28"/>
          <w:lang w:val="uk-UA"/>
        </w:rPr>
        <w:t>а</w:t>
      </w:r>
      <w:r w:rsidRPr="009D67C9">
        <w:rPr>
          <w:rFonts w:ascii="Times New Roman" w:hAnsi="Times New Roman" w:cs="Times New Roman"/>
          <w:sz w:val="28"/>
          <w:szCs w:val="28"/>
        </w:rPr>
        <w:t xml:space="preserve"> громад</w:t>
      </w:r>
      <w:r w:rsidR="00EB50B3">
        <w:rPr>
          <w:rFonts w:ascii="Times New Roman" w:hAnsi="Times New Roman" w:cs="Times New Roman"/>
          <w:sz w:val="28"/>
          <w:szCs w:val="28"/>
          <w:lang w:val="uk-UA"/>
        </w:rPr>
        <w:t xml:space="preserve">а </w:t>
      </w:r>
      <w:r w:rsidRPr="009D67C9">
        <w:rPr>
          <w:rFonts w:ascii="Times New Roman" w:hAnsi="Times New Roman" w:cs="Times New Roman"/>
          <w:sz w:val="28"/>
          <w:szCs w:val="28"/>
        </w:rPr>
        <w:t>-  61 429,44 грн</w:t>
      </w:r>
    </w:p>
    <w:p w:rsidR="00B1535B" w:rsidRPr="009D67C9" w:rsidRDefault="00B1535B" w:rsidP="002166FF">
      <w:pPr>
        <w:spacing w:after="0" w:line="240" w:lineRule="auto"/>
        <w:ind w:firstLine="709"/>
        <w:jc w:val="both"/>
        <w:rPr>
          <w:rFonts w:ascii="Times New Roman" w:hAnsi="Times New Roman" w:cs="Times New Roman"/>
          <w:sz w:val="28"/>
          <w:szCs w:val="28"/>
        </w:rPr>
      </w:pPr>
      <w:r w:rsidRPr="009D67C9">
        <w:rPr>
          <w:rFonts w:ascii="Times New Roman" w:eastAsia="Calibri" w:hAnsi="Times New Roman" w:cs="Times New Roman"/>
          <w:sz w:val="28"/>
          <w:szCs w:val="28"/>
        </w:rPr>
        <w:t xml:space="preserve">Двоє фахівців, які мають статус учасника бойових дій, </w:t>
      </w:r>
      <w:r w:rsidRPr="009D67C9">
        <w:rPr>
          <w:rFonts w:ascii="Times New Roman" w:eastAsia="Calibri" w:hAnsi="Times New Roman" w:cs="Times New Roman"/>
          <w:sz w:val="28"/>
          <w:szCs w:val="28"/>
          <w:shd w:val="clear" w:color="auto" w:fill="FFFFFF"/>
        </w:rPr>
        <w:t xml:space="preserve">завершили курс підвищення кваліфікації. Фахівці із супроводу покращили свої знання щодо взаємодії з цільовою аудиторією, визначення потреб та пошуку партнерів. Вони </w:t>
      </w:r>
      <w:r w:rsidRPr="009D67C9">
        <w:rPr>
          <w:rFonts w:ascii="Times New Roman" w:eastAsia="Calibri" w:hAnsi="Times New Roman" w:cs="Times New Roman"/>
          <w:sz w:val="28"/>
          <w:szCs w:val="28"/>
          <w:shd w:val="clear" w:color="auto" w:fill="FFFFFF"/>
        </w:rPr>
        <w:lastRenderedPageBreak/>
        <w:t>ознайомилися з особливостями роботи на рівні громад, додатковими інструментами реінтеграції ветеранів війни до цивільного життя. По завершенню програми з підвищення кваліфікації фахівці із супроводу отримали свідоцтва державного зразка та відповідні сертифікати</w:t>
      </w:r>
      <w:r w:rsidRPr="009D67C9">
        <w:rPr>
          <w:rFonts w:ascii="Times New Roman" w:hAnsi="Times New Roman" w:cs="Times New Roman"/>
          <w:sz w:val="28"/>
          <w:szCs w:val="28"/>
        </w:rPr>
        <w:t>.</w:t>
      </w:r>
    </w:p>
    <w:p w:rsidR="00B1535B" w:rsidRDefault="00B1535B" w:rsidP="002166FF">
      <w:pPr>
        <w:pStyle w:val="ab"/>
        <w:spacing w:after="0" w:line="240" w:lineRule="auto"/>
        <w:ind w:left="0" w:firstLine="709"/>
        <w:jc w:val="both"/>
        <w:rPr>
          <w:rFonts w:ascii="Times New Roman" w:hAnsi="Times New Roman"/>
          <w:sz w:val="28"/>
          <w:szCs w:val="28"/>
        </w:rPr>
      </w:pPr>
      <w:r w:rsidRPr="009D67C9">
        <w:rPr>
          <w:rFonts w:ascii="Times New Roman" w:hAnsi="Times New Roman"/>
          <w:sz w:val="28"/>
          <w:szCs w:val="28"/>
        </w:rPr>
        <w:t>Згідно розпорядження від 22 жовтня 2024 року №69-р/к «Про зміни в структурі Калуської районної державної адміністрації», утворено управління з питань ветеранської політики Калуської районної державної адміністрації, як структурний підрозділ Калуської РДА зі статусом юридичної особи публічного права із штатною чисельністю 9 одиниць. Зміни в структурі Калуської РДА набули чинності з 02.12.2024 року.</w:t>
      </w:r>
    </w:p>
    <w:p w:rsidR="007D73DB" w:rsidRPr="009D67C9" w:rsidRDefault="007D73DB" w:rsidP="002166FF">
      <w:pPr>
        <w:pStyle w:val="ab"/>
        <w:spacing w:after="0" w:line="240" w:lineRule="auto"/>
        <w:ind w:left="0" w:firstLine="709"/>
        <w:jc w:val="both"/>
        <w:rPr>
          <w:rFonts w:ascii="Times New Roman" w:hAnsi="Times New Roman"/>
          <w:sz w:val="28"/>
          <w:szCs w:val="28"/>
        </w:rPr>
      </w:pPr>
    </w:p>
    <w:p w:rsidR="00D504B9" w:rsidRDefault="00E93727" w:rsidP="002166FF">
      <w:pPr>
        <w:tabs>
          <w:tab w:val="left" w:pos="426"/>
          <w:tab w:val="left" w:pos="567"/>
          <w:tab w:val="left" w:pos="709"/>
        </w:tabs>
        <w:spacing w:after="0" w:line="240" w:lineRule="auto"/>
        <w:jc w:val="center"/>
        <w:rPr>
          <w:rFonts w:ascii="Times New Roman" w:hAnsi="Times New Roman"/>
          <w:b/>
          <w:sz w:val="28"/>
          <w:szCs w:val="28"/>
          <w:lang w:val="uk-UA"/>
        </w:rPr>
      </w:pPr>
      <w:r w:rsidRPr="0021111F">
        <w:rPr>
          <w:rFonts w:ascii="Times New Roman" w:hAnsi="Times New Roman"/>
          <w:b/>
          <w:sz w:val="28"/>
          <w:szCs w:val="28"/>
          <w:lang w:val="uk-UA"/>
        </w:rPr>
        <w:t>Реалізація де</w:t>
      </w:r>
      <w:r w:rsidR="00D8717F" w:rsidRPr="0021111F">
        <w:rPr>
          <w:rFonts w:ascii="Times New Roman" w:hAnsi="Times New Roman"/>
          <w:b/>
          <w:sz w:val="28"/>
          <w:szCs w:val="28"/>
          <w:lang w:val="uk-UA"/>
        </w:rPr>
        <w:t>ржавної політики з питань дітей</w:t>
      </w:r>
    </w:p>
    <w:p w:rsidR="002D6D13" w:rsidRPr="00236538" w:rsidRDefault="002D6D13" w:rsidP="009E36EE">
      <w:pPr>
        <w:tabs>
          <w:tab w:val="left" w:pos="426"/>
          <w:tab w:val="left" w:pos="567"/>
          <w:tab w:val="left" w:pos="709"/>
        </w:tabs>
        <w:spacing w:after="0" w:line="240" w:lineRule="auto"/>
        <w:ind w:firstLine="709"/>
        <w:jc w:val="both"/>
        <w:rPr>
          <w:rFonts w:ascii="Times New Roman" w:hAnsi="Times New Roman"/>
          <w:b/>
          <w:sz w:val="28"/>
          <w:szCs w:val="28"/>
          <w:lang w:val="uk-UA"/>
        </w:rPr>
      </w:pPr>
    </w:p>
    <w:p w:rsidR="0098395B" w:rsidRPr="008E16A7" w:rsidRDefault="0098395B" w:rsidP="009E36EE">
      <w:pPr>
        <w:shd w:val="clear" w:color="auto" w:fill="FFFFFF"/>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 </w:t>
      </w:r>
      <w:r w:rsidRPr="008E16A7">
        <w:rPr>
          <w:rFonts w:ascii="Times New Roman" w:hAnsi="Times New Roman"/>
          <w:sz w:val="28"/>
          <w:szCs w:val="28"/>
          <w:lang w:val="uk-UA"/>
        </w:rPr>
        <w:t>2024 року робота районної державної адміністрації у сфері реалізації державної політики  з питань дітей була спрямована на захист прав і законних інтересів дітей, зокрема дітей-сиріт та дітей, позбавлених батьківського піклування, та запобігання дитячій  бездоглядності.</w:t>
      </w:r>
    </w:p>
    <w:p w:rsidR="0098395B" w:rsidRDefault="0098395B" w:rsidP="009E36EE">
      <w:pPr>
        <w:tabs>
          <w:tab w:val="left" w:pos="426"/>
          <w:tab w:val="left" w:pos="567"/>
        </w:tabs>
        <w:spacing w:after="0" w:line="240" w:lineRule="auto"/>
        <w:ind w:firstLine="709"/>
        <w:jc w:val="both"/>
        <w:rPr>
          <w:rFonts w:ascii="Times New Roman" w:hAnsi="Times New Roman"/>
          <w:sz w:val="28"/>
          <w:szCs w:val="28"/>
          <w:lang w:val="uk-UA"/>
        </w:rPr>
      </w:pPr>
      <w:r w:rsidRPr="008E16A7">
        <w:rPr>
          <w:rFonts w:ascii="Times New Roman" w:hAnsi="Times New Roman"/>
          <w:sz w:val="28"/>
          <w:szCs w:val="28"/>
          <w:lang w:val="uk-UA"/>
        </w:rPr>
        <w:t xml:space="preserve">Проводилася відповідна робота щодо реалізації права дітей-сиріт та дітей, позбавлених батьківського піклування, на виховання в сім’ї.  </w:t>
      </w:r>
      <w:r>
        <w:rPr>
          <w:rFonts w:ascii="Times New Roman" w:hAnsi="Times New Roman"/>
          <w:sz w:val="28"/>
          <w:szCs w:val="28"/>
          <w:lang w:val="uk-UA"/>
        </w:rPr>
        <w:t>С</w:t>
      </w:r>
      <w:r w:rsidRPr="008E16A7">
        <w:rPr>
          <w:rFonts w:ascii="Times New Roman" w:hAnsi="Times New Roman"/>
          <w:sz w:val="28"/>
          <w:szCs w:val="28"/>
          <w:lang w:val="uk-UA"/>
        </w:rPr>
        <w:t>таном на 31.12.2024 року із 234 дітей, які перебували на обліках в службах у справах дітей територіальних громад, 199 дітей влаштовано під опіку, піклування громадян, 24 дітей – в прийомні сім’ї та дитячі будинки сімейного типу, 1 дитину - тимчасово в сім’ю громадян, 3 дітей – в патронатні сім’ї, 4 дітей – в заклади на цілодобове перебування, 3 дітей - в навчальних закладах на повному державному утриманні. Загалом сімейними формами виховання охоплено 97% дітей зазначеної категорії (у 2023 році – 94%).</w:t>
      </w:r>
    </w:p>
    <w:p w:rsidR="0098395B" w:rsidRPr="008E16A7" w:rsidRDefault="0098395B" w:rsidP="009E36EE">
      <w:pPr>
        <w:tabs>
          <w:tab w:val="left" w:pos="426"/>
          <w:tab w:val="left" w:pos="567"/>
        </w:tabs>
        <w:spacing w:after="0" w:line="240" w:lineRule="auto"/>
        <w:ind w:firstLine="709"/>
        <w:jc w:val="both"/>
        <w:rPr>
          <w:rFonts w:ascii="Times New Roman" w:hAnsi="Times New Roman"/>
          <w:sz w:val="28"/>
          <w:szCs w:val="28"/>
          <w:lang w:val="uk-UA"/>
        </w:rPr>
      </w:pPr>
      <w:r w:rsidRPr="008E16A7">
        <w:rPr>
          <w:rFonts w:ascii="Times New Roman" w:hAnsi="Times New Roman"/>
          <w:sz w:val="28"/>
          <w:szCs w:val="28"/>
          <w:lang w:val="uk-UA"/>
        </w:rPr>
        <w:t xml:space="preserve">34 дітям надано статус дитини-сироти та дитини, позбавленої батьківського піклування,  всі діти влаштовані в сімейні форми виховання. Жодна дитина не влаштована в інтернатний заклад. </w:t>
      </w:r>
    </w:p>
    <w:p w:rsidR="0098395B" w:rsidRPr="008E16A7" w:rsidRDefault="0098395B" w:rsidP="009E36EE">
      <w:pPr>
        <w:tabs>
          <w:tab w:val="left" w:pos="426"/>
          <w:tab w:val="left" w:pos="567"/>
        </w:tabs>
        <w:spacing w:after="0" w:line="240" w:lineRule="auto"/>
        <w:ind w:firstLine="709"/>
        <w:jc w:val="both"/>
        <w:rPr>
          <w:rFonts w:ascii="Times New Roman" w:hAnsi="Times New Roman"/>
          <w:sz w:val="28"/>
          <w:szCs w:val="28"/>
          <w:lang w:val="uk-UA"/>
        </w:rPr>
      </w:pPr>
      <w:r w:rsidRPr="008E16A7">
        <w:rPr>
          <w:rFonts w:ascii="Times New Roman" w:hAnsi="Times New Roman"/>
          <w:sz w:val="28"/>
          <w:szCs w:val="28"/>
          <w:lang w:val="uk-UA"/>
        </w:rPr>
        <w:t>Станом на 31.12.2024 року на обліку служби у справах дітей райдержадміністрації перебувало 9 прийомних сімей, в яких влаштовано 21 прийомну дитину.   Загалом на території району функціону</w:t>
      </w:r>
      <w:r>
        <w:rPr>
          <w:rFonts w:ascii="Times New Roman" w:hAnsi="Times New Roman"/>
          <w:sz w:val="28"/>
          <w:szCs w:val="28"/>
          <w:lang w:val="uk-UA"/>
        </w:rPr>
        <w:t>є</w:t>
      </w:r>
      <w:r w:rsidRPr="008E16A7">
        <w:rPr>
          <w:rFonts w:ascii="Times New Roman" w:hAnsi="Times New Roman"/>
          <w:sz w:val="28"/>
          <w:szCs w:val="28"/>
          <w:lang w:val="uk-UA"/>
        </w:rPr>
        <w:t xml:space="preserve"> 21 прийомна сім’я, в яку влаштовано 38 прийомних дітей.  Протягом 2024 року в Калуській територіальній громаді створено 2 прийомні сім’ї, в які влаштовано 3 дітей. Крім того</w:t>
      </w:r>
      <w:r>
        <w:rPr>
          <w:rFonts w:ascii="Times New Roman" w:hAnsi="Times New Roman"/>
          <w:sz w:val="28"/>
          <w:szCs w:val="28"/>
          <w:lang w:val="uk-UA"/>
        </w:rPr>
        <w:t>,</w:t>
      </w:r>
      <w:r w:rsidRPr="008E16A7">
        <w:rPr>
          <w:rFonts w:ascii="Times New Roman" w:hAnsi="Times New Roman"/>
          <w:sz w:val="28"/>
          <w:szCs w:val="28"/>
          <w:lang w:val="uk-UA"/>
        </w:rPr>
        <w:t xml:space="preserve"> в Калуській територіальній громаді створено першу в районі патронатну сім’ю, в яку влаштовано одну дитину.</w:t>
      </w:r>
    </w:p>
    <w:p w:rsidR="0098395B" w:rsidRDefault="0098395B" w:rsidP="009E36EE">
      <w:pPr>
        <w:tabs>
          <w:tab w:val="left" w:pos="426"/>
          <w:tab w:val="left" w:pos="567"/>
        </w:tabs>
        <w:spacing w:after="0" w:line="240" w:lineRule="auto"/>
        <w:ind w:firstLine="709"/>
        <w:jc w:val="both"/>
        <w:rPr>
          <w:rFonts w:ascii="Times New Roman" w:hAnsi="Times New Roman"/>
          <w:sz w:val="28"/>
          <w:szCs w:val="28"/>
          <w:lang w:val="uk-UA"/>
        </w:rPr>
      </w:pPr>
      <w:r w:rsidRPr="00ED372A">
        <w:rPr>
          <w:rFonts w:ascii="Times New Roman" w:hAnsi="Times New Roman"/>
          <w:sz w:val="28"/>
          <w:szCs w:val="28"/>
          <w:lang w:val="uk-UA" w:eastAsia="uk-UA"/>
        </w:rPr>
        <w:t xml:space="preserve">Здійснюється контроль за умовами проживання, виховання та утримання дітей-сиріт та дітей, позбавлених батьківського піклування, які влаштовані </w:t>
      </w:r>
      <w:r>
        <w:rPr>
          <w:rFonts w:ascii="Times New Roman" w:hAnsi="Times New Roman"/>
          <w:sz w:val="28"/>
          <w:szCs w:val="28"/>
          <w:lang w:val="uk-UA" w:eastAsia="uk-UA"/>
        </w:rPr>
        <w:t>під опіку, піклування, в прийомні сім’ї</w:t>
      </w:r>
      <w:r w:rsidRPr="00ED372A">
        <w:rPr>
          <w:rFonts w:ascii="Times New Roman" w:hAnsi="Times New Roman"/>
          <w:sz w:val="28"/>
          <w:szCs w:val="28"/>
          <w:lang w:val="uk-UA" w:eastAsia="uk-UA"/>
        </w:rPr>
        <w:t>.</w:t>
      </w:r>
      <w:r w:rsidRPr="00ED372A">
        <w:rPr>
          <w:rFonts w:ascii="Times New Roman" w:hAnsi="Times New Roman"/>
          <w:sz w:val="28"/>
          <w:szCs w:val="28"/>
          <w:lang w:val="uk-UA"/>
        </w:rPr>
        <w:t xml:space="preserve"> </w:t>
      </w:r>
      <w:r>
        <w:rPr>
          <w:rFonts w:ascii="Times New Roman" w:hAnsi="Times New Roman"/>
          <w:sz w:val="28"/>
          <w:szCs w:val="28"/>
          <w:lang w:val="uk-UA"/>
        </w:rPr>
        <w:tab/>
        <w:t xml:space="preserve">   </w:t>
      </w:r>
    </w:p>
    <w:p w:rsidR="0098395B" w:rsidRPr="00ED372A" w:rsidRDefault="0098395B" w:rsidP="009E36EE">
      <w:pPr>
        <w:tabs>
          <w:tab w:val="left" w:pos="426"/>
          <w:tab w:val="left" w:pos="567"/>
        </w:tabs>
        <w:spacing w:after="0" w:line="240" w:lineRule="auto"/>
        <w:ind w:firstLine="709"/>
        <w:jc w:val="both"/>
        <w:rPr>
          <w:rFonts w:ascii="Times New Roman" w:hAnsi="Times New Roman"/>
          <w:sz w:val="28"/>
          <w:szCs w:val="28"/>
          <w:lang w:val="uk-UA"/>
        </w:rPr>
      </w:pPr>
      <w:r w:rsidRPr="00C05289">
        <w:rPr>
          <w:rFonts w:ascii="Times New Roman" w:eastAsia="Calibri" w:hAnsi="Times New Roman"/>
          <w:sz w:val="28"/>
          <w:szCs w:val="28"/>
          <w:lang w:val="uk-UA"/>
        </w:rPr>
        <w:t>Забезпечується захист житлових прав дітей</w:t>
      </w:r>
      <w:r>
        <w:rPr>
          <w:rFonts w:ascii="Times New Roman" w:eastAsia="Calibri" w:hAnsi="Times New Roman"/>
          <w:sz w:val="28"/>
          <w:szCs w:val="28"/>
          <w:lang w:val="uk-UA"/>
        </w:rPr>
        <w:t>-сиріт та дітей, позбавлених батьківського піклування</w:t>
      </w:r>
      <w:r w:rsidRPr="00C05289">
        <w:rPr>
          <w:rFonts w:ascii="Times New Roman" w:eastAsia="Calibri" w:hAnsi="Times New Roman"/>
          <w:sz w:val="28"/>
          <w:szCs w:val="28"/>
          <w:lang w:val="uk-UA"/>
        </w:rPr>
        <w:t xml:space="preserve">. </w:t>
      </w:r>
      <w:r>
        <w:rPr>
          <w:rFonts w:ascii="Times New Roman" w:eastAsia="Calibri" w:hAnsi="Times New Roman"/>
          <w:sz w:val="28"/>
          <w:szCs w:val="28"/>
        </w:rPr>
        <w:t>Станом на 31.1</w:t>
      </w:r>
      <w:r>
        <w:rPr>
          <w:rFonts w:ascii="Times New Roman" w:eastAsia="Calibri" w:hAnsi="Times New Roman"/>
          <w:sz w:val="28"/>
          <w:szCs w:val="28"/>
          <w:lang w:val="uk-UA"/>
        </w:rPr>
        <w:t>2</w:t>
      </w:r>
      <w:r>
        <w:rPr>
          <w:rFonts w:ascii="Times New Roman" w:eastAsia="Calibri" w:hAnsi="Times New Roman"/>
          <w:sz w:val="28"/>
          <w:szCs w:val="28"/>
        </w:rPr>
        <w:t>.202</w:t>
      </w:r>
      <w:r>
        <w:rPr>
          <w:rFonts w:ascii="Times New Roman" w:eastAsia="Calibri" w:hAnsi="Times New Roman"/>
          <w:sz w:val="28"/>
          <w:szCs w:val="28"/>
          <w:lang w:val="uk-UA"/>
        </w:rPr>
        <w:t>4</w:t>
      </w:r>
      <w:r>
        <w:rPr>
          <w:rFonts w:ascii="Times New Roman" w:eastAsia="Calibri" w:hAnsi="Times New Roman"/>
          <w:sz w:val="28"/>
          <w:szCs w:val="28"/>
        </w:rPr>
        <w:t xml:space="preserve"> року 2</w:t>
      </w:r>
      <w:r>
        <w:rPr>
          <w:rFonts w:ascii="Times New Roman" w:eastAsia="Calibri" w:hAnsi="Times New Roman"/>
          <w:sz w:val="28"/>
          <w:szCs w:val="28"/>
          <w:lang w:val="uk-UA"/>
        </w:rPr>
        <w:t>21</w:t>
      </w:r>
      <w:r>
        <w:rPr>
          <w:rFonts w:ascii="Times New Roman" w:eastAsia="Calibri" w:hAnsi="Times New Roman"/>
          <w:sz w:val="28"/>
          <w:szCs w:val="28"/>
        </w:rPr>
        <w:t xml:space="preserve"> д</w:t>
      </w:r>
      <w:r>
        <w:rPr>
          <w:rFonts w:ascii="Times New Roman" w:eastAsia="Calibri" w:hAnsi="Times New Roman"/>
          <w:sz w:val="28"/>
          <w:szCs w:val="28"/>
          <w:lang w:val="uk-UA"/>
        </w:rPr>
        <w:t>итина</w:t>
      </w:r>
      <w:r>
        <w:rPr>
          <w:rFonts w:ascii="Times New Roman" w:eastAsia="Calibri" w:hAnsi="Times New Roman"/>
          <w:sz w:val="28"/>
          <w:szCs w:val="28"/>
        </w:rPr>
        <w:t xml:space="preserve"> ма</w:t>
      </w:r>
      <w:r>
        <w:rPr>
          <w:rFonts w:ascii="Times New Roman" w:eastAsia="Calibri" w:hAnsi="Times New Roman"/>
          <w:sz w:val="28"/>
          <w:szCs w:val="28"/>
          <w:lang w:val="uk-UA"/>
        </w:rPr>
        <w:t>є</w:t>
      </w:r>
      <w:r>
        <w:rPr>
          <w:rFonts w:ascii="Times New Roman" w:eastAsia="Calibri" w:hAnsi="Times New Roman"/>
          <w:sz w:val="28"/>
          <w:szCs w:val="28"/>
        </w:rPr>
        <w:t xml:space="preserve"> житло, з них 19</w:t>
      </w:r>
      <w:r>
        <w:rPr>
          <w:rFonts w:ascii="Times New Roman" w:eastAsia="Calibri" w:hAnsi="Times New Roman"/>
          <w:sz w:val="28"/>
          <w:szCs w:val="28"/>
          <w:lang w:val="uk-UA"/>
        </w:rPr>
        <w:t>7</w:t>
      </w:r>
      <w:r>
        <w:rPr>
          <w:rFonts w:ascii="Times New Roman" w:eastAsia="Calibri" w:hAnsi="Times New Roman"/>
          <w:sz w:val="28"/>
          <w:szCs w:val="28"/>
        </w:rPr>
        <w:t xml:space="preserve"> – на праві користування, 2</w:t>
      </w:r>
      <w:r>
        <w:rPr>
          <w:rFonts w:ascii="Times New Roman" w:eastAsia="Calibri" w:hAnsi="Times New Roman"/>
          <w:sz w:val="28"/>
          <w:szCs w:val="28"/>
          <w:lang w:val="uk-UA"/>
        </w:rPr>
        <w:t>4</w:t>
      </w:r>
      <w:r>
        <w:rPr>
          <w:rFonts w:ascii="Times New Roman" w:eastAsia="Calibri" w:hAnsi="Times New Roman"/>
          <w:sz w:val="28"/>
          <w:szCs w:val="28"/>
        </w:rPr>
        <w:t xml:space="preserve"> – на праві власності, не мають житла 1</w:t>
      </w:r>
      <w:r>
        <w:rPr>
          <w:rFonts w:ascii="Times New Roman" w:eastAsia="Calibri" w:hAnsi="Times New Roman"/>
          <w:sz w:val="28"/>
          <w:szCs w:val="28"/>
          <w:lang w:val="uk-UA"/>
        </w:rPr>
        <w:t>3</w:t>
      </w:r>
      <w:r>
        <w:rPr>
          <w:rFonts w:ascii="Times New Roman" w:eastAsia="Calibri" w:hAnsi="Times New Roman"/>
          <w:sz w:val="28"/>
          <w:szCs w:val="28"/>
        </w:rPr>
        <w:t xml:space="preserve"> дітей. </w:t>
      </w:r>
      <w:r>
        <w:rPr>
          <w:rFonts w:ascii="Times New Roman" w:eastAsia="Calibri" w:hAnsi="Times New Roman"/>
          <w:sz w:val="28"/>
          <w:szCs w:val="28"/>
          <w:lang w:val="uk-UA"/>
        </w:rPr>
        <w:t>Діти даної категорії, які досягли 16 років, у разі відсутності в них житла, мають право зараховуватись на квартирному обліку. На кінець 2024 року н</w:t>
      </w:r>
      <w:r>
        <w:rPr>
          <w:rFonts w:ascii="Times New Roman" w:eastAsia="Calibri" w:hAnsi="Times New Roman"/>
          <w:sz w:val="28"/>
          <w:szCs w:val="28"/>
        </w:rPr>
        <w:t>а квартирному обліку перебува</w:t>
      </w:r>
      <w:r>
        <w:rPr>
          <w:rFonts w:ascii="Times New Roman" w:eastAsia="Calibri" w:hAnsi="Times New Roman"/>
          <w:sz w:val="28"/>
          <w:szCs w:val="28"/>
          <w:lang w:val="uk-UA"/>
        </w:rPr>
        <w:t>ло</w:t>
      </w:r>
      <w:r>
        <w:rPr>
          <w:rFonts w:ascii="Times New Roman" w:eastAsia="Calibri" w:hAnsi="Times New Roman"/>
          <w:sz w:val="28"/>
          <w:szCs w:val="28"/>
        </w:rPr>
        <w:t xml:space="preserve"> </w:t>
      </w:r>
      <w:r>
        <w:rPr>
          <w:rFonts w:ascii="Times New Roman" w:eastAsia="Calibri" w:hAnsi="Times New Roman"/>
          <w:sz w:val="28"/>
          <w:szCs w:val="28"/>
          <w:lang w:val="uk-UA"/>
        </w:rPr>
        <w:t>9</w:t>
      </w:r>
      <w:r>
        <w:rPr>
          <w:rFonts w:ascii="Times New Roman" w:eastAsia="Calibri" w:hAnsi="Times New Roman"/>
          <w:sz w:val="28"/>
          <w:szCs w:val="28"/>
        </w:rPr>
        <w:t xml:space="preserve"> дітей та </w:t>
      </w:r>
      <w:r>
        <w:rPr>
          <w:rFonts w:ascii="Times New Roman" w:eastAsia="Calibri" w:hAnsi="Times New Roman"/>
          <w:sz w:val="28"/>
          <w:szCs w:val="28"/>
          <w:lang w:val="uk-UA"/>
        </w:rPr>
        <w:t>64</w:t>
      </w:r>
      <w:r>
        <w:rPr>
          <w:rFonts w:ascii="Times New Roman" w:eastAsia="Calibri" w:hAnsi="Times New Roman"/>
          <w:sz w:val="28"/>
          <w:szCs w:val="28"/>
        </w:rPr>
        <w:t xml:space="preserve"> ос</w:t>
      </w:r>
      <w:r>
        <w:rPr>
          <w:rFonts w:ascii="Times New Roman" w:eastAsia="Calibri" w:hAnsi="Times New Roman"/>
          <w:sz w:val="28"/>
          <w:szCs w:val="28"/>
          <w:lang w:val="uk-UA"/>
        </w:rPr>
        <w:t>о</w:t>
      </w:r>
      <w:r>
        <w:rPr>
          <w:rFonts w:ascii="Times New Roman" w:eastAsia="Calibri" w:hAnsi="Times New Roman"/>
          <w:sz w:val="28"/>
          <w:szCs w:val="28"/>
        </w:rPr>
        <w:t>б</w:t>
      </w:r>
      <w:r>
        <w:rPr>
          <w:rFonts w:ascii="Times New Roman" w:eastAsia="Calibri" w:hAnsi="Times New Roman"/>
          <w:sz w:val="28"/>
          <w:szCs w:val="28"/>
          <w:lang w:val="uk-UA"/>
        </w:rPr>
        <w:t>и</w:t>
      </w:r>
      <w:r>
        <w:rPr>
          <w:rFonts w:ascii="Times New Roman" w:eastAsia="Calibri" w:hAnsi="Times New Roman"/>
          <w:sz w:val="28"/>
          <w:szCs w:val="28"/>
        </w:rPr>
        <w:t xml:space="preserve">.  </w:t>
      </w:r>
    </w:p>
    <w:p w:rsidR="0098395B" w:rsidRDefault="0098395B" w:rsidP="009E36EE">
      <w:pPr>
        <w:tabs>
          <w:tab w:val="left" w:pos="426"/>
          <w:tab w:val="left" w:pos="567"/>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Ведеться</w:t>
      </w:r>
      <w:r w:rsidRPr="00ED372A">
        <w:rPr>
          <w:rFonts w:ascii="Times New Roman" w:hAnsi="Times New Roman"/>
          <w:sz w:val="28"/>
          <w:szCs w:val="28"/>
          <w:lang w:val="uk-UA"/>
        </w:rPr>
        <w:t xml:space="preserve"> облік дітей, які можуть бути </w:t>
      </w:r>
      <w:r>
        <w:rPr>
          <w:rFonts w:ascii="Times New Roman" w:hAnsi="Times New Roman"/>
          <w:sz w:val="28"/>
          <w:szCs w:val="28"/>
          <w:lang w:val="uk-UA"/>
        </w:rPr>
        <w:t>усиновлені та осіб, які бажають усиновити дитину. Станом на 31.12.2024</w:t>
      </w:r>
      <w:r w:rsidRPr="00ED372A">
        <w:rPr>
          <w:rFonts w:ascii="Times New Roman" w:hAnsi="Times New Roman"/>
          <w:sz w:val="28"/>
          <w:szCs w:val="28"/>
          <w:lang w:val="uk-UA"/>
        </w:rPr>
        <w:t xml:space="preserve"> року на місцевому обліку дітей, які </w:t>
      </w:r>
      <w:r w:rsidRPr="00ED372A">
        <w:rPr>
          <w:rFonts w:ascii="Times New Roman" w:hAnsi="Times New Roman"/>
          <w:sz w:val="28"/>
          <w:szCs w:val="28"/>
          <w:lang w:val="uk-UA"/>
        </w:rPr>
        <w:lastRenderedPageBreak/>
        <w:t xml:space="preserve">можуть бути усиновлені, в службах у справах дітей райдержадміністрації  та  міських рад перебувало </w:t>
      </w:r>
      <w:r>
        <w:rPr>
          <w:rFonts w:ascii="Times New Roman" w:hAnsi="Times New Roman"/>
          <w:sz w:val="28"/>
          <w:szCs w:val="28"/>
          <w:lang w:val="uk-UA"/>
        </w:rPr>
        <w:t>32</w:t>
      </w:r>
      <w:r w:rsidRPr="00ED372A">
        <w:rPr>
          <w:rFonts w:ascii="Times New Roman" w:hAnsi="Times New Roman"/>
          <w:sz w:val="28"/>
          <w:szCs w:val="28"/>
          <w:lang w:val="uk-UA"/>
        </w:rPr>
        <w:t xml:space="preserve"> дітей-сиріт та дітей, позбавлених батьківського піклування</w:t>
      </w:r>
      <w:r>
        <w:rPr>
          <w:rFonts w:ascii="Times New Roman" w:hAnsi="Times New Roman"/>
          <w:sz w:val="28"/>
          <w:szCs w:val="28"/>
          <w:lang w:val="uk-UA"/>
        </w:rPr>
        <w:t xml:space="preserve">, та </w:t>
      </w:r>
      <w:r w:rsidRPr="007175EC">
        <w:rPr>
          <w:rFonts w:ascii="Times New Roman" w:eastAsia="Calibri" w:hAnsi="Times New Roman"/>
          <w:sz w:val="28"/>
          <w:szCs w:val="28"/>
          <w:lang w:val="uk-UA"/>
        </w:rPr>
        <w:t>16 кандидатів в усиновлювачі</w:t>
      </w:r>
      <w:r w:rsidRPr="00ED372A">
        <w:rPr>
          <w:rFonts w:ascii="Times New Roman" w:hAnsi="Times New Roman"/>
          <w:sz w:val="28"/>
          <w:szCs w:val="28"/>
          <w:lang w:val="uk-UA"/>
        </w:rPr>
        <w:t>.</w:t>
      </w:r>
    </w:p>
    <w:p w:rsidR="0098395B" w:rsidRPr="00ED372A" w:rsidRDefault="0098395B" w:rsidP="009E36EE">
      <w:pPr>
        <w:tabs>
          <w:tab w:val="left" w:pos="426"/>
          <w:tab w:val="left" w:pos="567"/>
        </w:tabs>
        <w:spacing w:after="0" w:line="240" w:lineRule="auto"/>
        <w:ind w:firstLine="709"/>
        <w:contextualSpacing/>
        <w:jc w:val="both"/>
        <w:rPr>
          <w:rFonts w:ascii="Times New Roman" w:hAnsi="Times New Roman"/>
          <w:sz w:val="28"/>
          <w:szCs w:val="28"/>
          <w:lang w:val="uk-UA"/>
        </w:rPr>
      </w:pPr>
      <w:r>
        <w:rPr>
          <w:rFonts w:ascii="Times New Roman" w:eastAsia="Calibri" w:hAnsi="Times New Roman"/>
          <w:sz w:val="28"/>
          <w:szCs w:val="28"/>
        </w:rPr>
        <w:t xml:space="preserve">У 2024 році </w:t>
      </w:r>
      <w:r>
        <w:rPr>
          <w:rFonts w:ascii="Times New Roman" w:eastAsia="Calibri" w:hAnsi="Times New Roman"/>
          <w:sz w:val="28"/>
          <w:szCs w:val="28"/>
          <w:lang w:val="uk-UA"/>
        </w:rPr>
        <w:t xml:space="preserve">4 дітей усиновлено громадянами України, з них 2 дітей, які перебували у переміщених (евакуйованих) за кордон </w:t>
      </w:r>
      <w:proofErr w:type="gramStart"/>
      <w:r>
        <w:rPr>
          <w:rFonts w:ascii="Times New Roman" w:eastAsia="Calibri" w:hAnsi="Times New Roman"/>
          <w:sz w:val="28"/>
          <w:szCs w:val="28"/>
          <w:lang w:val="uk-UA"/>
        </w:rPr>
        <w:t>закладах,  тимчасового</w:t>
      </w:r>
      <w:proofErr w:type="gramEnd"/>
      <w:r>
        <w:rPr>
          <w:rFonts w:ascii="Times New Roman" w:eastAsia="Calibri" w:hAnsi="Times New Roman"/>
          <w:sz w:val="28"/>
          <w:szCs w:val="28"/>
          <w:lang w:val="uk-UA"/>
        </w:rPr>
        <w:t xml:space="preserve"> влаштовані під опіку кандидатів в усиновлювачі з подальшим усиновленням.  </w:t>
      </w:r>
      <w:r>
        <w:rPr>
          <w:rFonts w:ascii="Times New Roman" w:eastAsia="Calibri" w:hAnsi="Times New Roman"/>
          <w:sz w:val="28"/>
          <w:szCs w:val="28"/>
        </w:rPr>
        <w:t>37 дітей усиновлено одним із подружжя (внутрісімейне усиновлення) відповідно до рішень судів</w:t>
      </w:r>
      <w:r>
        <w:rPr>
          <w:rFonts w:ascii="Times New Roman" w:hAnsi="Times New Roman"/>
          <w:sz w:val="28"/>
          <w:szCs w:val="28"/>
          <w:lang w:val="uk-UA"/>
        </w:rPr>
        <w:t>.</w:t>
      </w:r>
      <w:r>
        <w:rPr>
          <w:rFonts w:ascii="Times New Roman" w:hAnsi="Times New Roman"/>
          <w:sz w:val="28"/>
          <w:szCs w:val="28"/>
          <w:lang w:val="uk-UA"/>
        </w:rPr>
        <w:tab/>
      </w:r>
    </w:p>
    <w:p w:rsidR="0098395B" w:rsidRPr="00ED372A" w:rsidRDefault="0098395B" w:rsidP="009E36EE">
      <w:pPr>
        <w:tabs>
          <w:tab w:val="left" w:pos="426"/>
          <w:tab w:val="left" w:pos="567"/>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З</w:t>
      </w:r>
      <w:r w:rsidRPr="00ED372A">
        <w:rPr>
          <w:rFonts w:ascii="Times New Roman" w:hAnsi="Times New Roman"/>
          <w:sz w:val="28"/>
          <w:szCs w:val="28"/>
          <w:lang w:val="uk-UA"/>
        </w:rPr>
        <w:t>дійснюється контроль</w:t>
      </w:r>
      <w:r>
        <w:rPr>
          <w:rFonts w:ascii="Times New Roman" w:hAnsi="Times New Roman"/>
          <w:sz w:val="28"/>
          <w:szCs w:val="28"/>
          <w:lang w:val="uk-UA"/>
        </w:rPr>
        <w:t xml:space="preserve"> за умовами проживання та виховання усиновлених дітей</w:t>
      </w:r>
      <w:r w:rsidRPr="00ED372A">
        <w:rPr>
          <w:rFonts w:ascii="Times New Roman" w:hAnsi="Times New Roman"/>
          <w:sz w:val="28"/>
          <w:szCs w:val="28"/>
          <w:lang w:val="uk-UA"/>
        </w:rPr>
        <w:t xml:space="preserve">. </w:t>
      </w:r>
      <w:r>
        <w:rPr>
          <w:rFonts w:ascii="Times New Roman" w:hAnsi="Times New Roman"/>
          <w:sz w:val="28"/>
          <w:szCs w:val="28"/>
          <w:lang w:val="uk-UA"/>
        </w:rPr>
        <w:t xml:space="preserve"> В районі загалом проживала</w:t>
      </w:r>
      <w:r w:rsidRPr="00ED372A">
        <w:rPr>
          <w:rFonts w:ascii="Times New Roman" w:hAnsi="Times New Roman"/>
          <w:sz w:val="28"/>
          <w:szCs w:val="28"/>
          <w:lang w:val="uk-UA"/>
        </w:rPr>
        <w:t xml:space="preserve"> 9</w:t>
      </w:r>
      <w:r>
        <w:rPr>
          <w:rFonts w:ascii="Times New Roman" w:hAnsi="Times New Roman"/>
          <w:sz w:val="28"/>
          <w:szCs w:val="28"/>
          <w:lang w:val="uk-UA"/>
        </w:rPr>
        <w:t>1</w:t>
      </w:r>
      <w:r w:rsidRPr="00ED372A">
        <w:rPr>
          <w:rFonts w:ascii="Times New Roman" w:hAnsi="Times New Roman"/>
          <w:b/>
          <w:sz w:val="28"/>
          <w:szCs w:val="28"/>
          <w:lang w:val="uk-UA"/>
        </w:rPr>
        <w:t xml:space="preserve"> </w:t>
      </w:r>
      <w:r w:rsidRPr="00502D26">
        <w:rPr>
          <w:rFonts w:ascii="Times New Roman" w:hAnsi="Times New Roman"/>
          <w:sz w:val="28"/>
          <w:szCs w:val="28"/>
          <w:lang w:val="uk-UA"/>
        </w:rPr>
        <w:t>у</w:t>
      </w:r>
      <w:r w:rsidRPr="00ED372A">
        <w:rPr>
          <w:rFonts w:ascii="Times New Roman" w:hAnsi="Times New Roman"/>
          <w:sz w:val="28"/>
          <w:szCs w:val="28"/>
          <w:lang w:val="uk-UA"/>
        </w:rPr>
        <w:t>синовле</w:t>
      </w:r>
      <w:r>
        <w:rPr>
          <w:rFonts w:ascii="Times New Roman" w:hAnsi="Times New Roman"/>
          <w:sz w:val="28"/>
          <w:szCs w:val="28"/>
          <w:lang w:val="uk-UA"/>
        </w:rPr>
        <w:t>на дитина.</w:t>
      </w:r>
      <w:r w:rsidRPr="00ED372A">
        <w:rPr>
          <w:rFonts w:ascii="Times New Roman" w:hAnsi="Times New Roman"/>
          <w:sz w:val="28"/>
          <w:szCs w:val="28"/>
          <w:lang w:val="uk-UA"/>
        </w:rPr>
        <w:t xml:space="preserve"> Відповідно до графіків складено </w:t>
      </w:r>
      <w:r>
        <w:rPr>
          <w:rFonts w:ascii="Times New Roman" w:hAnsi="Times New Roman"/>
          <w:sz w:val="28"/>
          <w:szCs w:val="28"/>
          <w:lang w:val="uk-UA"/>
        </w:rPr>
        <w:t>27 звітів</w:t>
      </w:r>
      <w:r w:rsidRPr="00ED372A">
        <w:rPr>
          <w:rFonts w:ascii="Times New Roman" w:hAnsi="Times New Roman"/>
          <w:sz w:val="28"/>
          <w:szCs w:val="28"/>
          <w:lang w:val="uk-UA"/>
        </w:rPr>
        <w:t xml:space="preserve">  про умови проживання та виховання усиновлених дітей. При проведенні перевірок порушень прав дітей не виявлено.</w:t>
      </w:r>
    </w:p>
    <w:p w:rsidR="0098395B" w:rsidRDefault="0098395B" w:rsidP="009E36EE">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Забезпечується </w:t>
      </w:r>
      <w:r w:rsidRPr="00ED372A">
        <w:rPr>
          <w:rFonts w:ascii="Times New Roman" w:hAnsi="Times New Roman"/>
          <w:sz w:val="28"/>
          <w:szCs w:val="28"/>
          <w:lang w:val="uk-UA"/>
        </w:rPr>
        <w:t>виявлення та облік  дітей, які перебувають у складних життєвих обставинах. Протягом звітного періоду службами у справах дітей міських, селищних та сільських р</w:t>
      </w:r>
      <w:r>
        <w:rPr>
          <w:rFonts w:ascii="Times New Roman" w:hAnsi="Times New Roman"/>
          <w:sz w:val="28"/>
          <w:szCs w:val="28"/>
          <w:lang w:val="uk-UA"/>
        </w:rPr>
        <w:t>ад виявлено та взято на облік 341</w:t>
      </w:r>
      <w:r w:rsidRPr="00ED372A">
        <w:rPr>
          <w:rFonts w:ascii="Times New Roman" w:hAnsi="Times New Roman"/>
          <w:sz w:val="28"/>
          <w:szCs w:val="28"/>
          <w:lang w:val="uk-UA"/>
        </w:rPr>
        <w:t xml:space="preserve"> </w:t>
      </w:r>
      <w:r>
        <w:rPr>
          <w:rFonts w:ascii="Times New Roman" w:hAnsi="Times New Roman"/>
          <w:sz w:val="28"/>
          <w:szCs w:val="28"/>
          <w:lang w:val="uk-UA"/>
        </w:rPr>
        <w:t>дитину</w:t>
      </w:r>
      <w:r w:rsidRPr="00ED372A">
        <w:rPr>
          <w:rFonts w:ascii="Times New Roman" w:hAnsi="Times New Roman"/>
          <w:sz w:val="28"/>
          <w:szCs w:val="28"/>
          <w:lang w:val="uk-UA"/>
        </w:rPr>
        <w:t xml:space="preserve">. Загалом на обліку в службах </w:t>
      </w:r>
      <w:r>
        <w:rPr>
          <w:rFonts w:ascii="Times New Roman" w:hAnsi="Times New Roman"/>
          <w:sz w:val="28"/>
          <w:szCs w:val="28"/>
          <w:lang w:val="uk-UA"/>
        </w:rPr>
        <w:t xml:space="preserve">станом на 31.12.2024 року </w:t>
      </w:r>
      <w:r w:rsidRPr="00ED372A">
        <w:rPr>
          <w:rFonts w:ascii="Times New Roman" w:hAnsi="Times New Roman"/>
          <w:sz w:val="28"/>
          <w:szCs w:val="28"/>
          <w:lang w:val="uk-UA"/>
        </w:rPr>
        <w:t xml:space="preserve">перебувало </w:t>
      </w:r>
      <w:r>
        <w:rPr>
          <w:rFonts w:ascii="Times New Roman" w:hAnsi="Times New Roman"/>
          <w:sz w:val="28"/>
          <w:szCs w:val="28"/>
          <w:lang w:val="uk-UA"/>
        </w:rPr>
        <w:t>329 дітей</w:t>
      </w:r>
      <w:r w:rsidRPr="00ED372A">
        <w:rPr>
          <w:rFonts w:ascii="Times New Roman" w:hAnsi="Times New Roman"/>
          <w:sz w:val="28"/>
          <w:szCs w:val="28"/>
          <w:lang w:val="uk-UA"/>
        </w:rPr>
        <w:t xml:space="preserve"> зазначеної категорії. Проводились обстеження умов проживання дітей,  профілактична робота з батьками  щодо відповідальності за неналежне виконання батьківських обов’язків, створення належних умов для проживання, утримання та  розвитку дітей.</w:t>
      </w:r>
    </w:p>
    <w:p w:rsidR="0098395B" w:rsidRPr="00ED372A" w:rsidRDefault="0098395B" w:rsidP="009E36EE">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 районі проводиться відповідна робота щодо надання дітям статусу дитини, яка постраждала внаслідок воєнних дій  та збройних конфліктів. У 2024 році зазначений статус надано 271 дитині. Загалом 535 дітей мають статус дитини,</w:t>
      </w:r>
      <w:r w:rsidRPr="002319A8">
        <w:rPr>
          <w:rFonts w:ascii="Times New Roman" w:hAnsi="Times New Roman"/>
          <w:sz w:val="28"/>
          <w:szCs w:val="28"/>
          <w:lang w:val="uk-UA"/>
        </w:rPr>
        <w:t xml:space="preserve"> </w:t>
      </w:r>
      <w:r>
        <w:rPr>
          <w:rFonts w:ascii="Times New Roman" w:hAnsi="Times New Roman"/>
          <w:sz w:val="28"/>
          <w:szCs w:val="28"/>
          <w:lang w:val="uk-UA"/>
        </w:rPr>
        <w:t xml:space="preserve">яка постраждала внаслідок воєнних дій  та збройних конфліктів. </w:t>
      </w:r>
    </w:p>
    <w:p w:rsidR="0098395B" w:rsidRPr="00ED372A" w:rsidRDefault="0098395B" w:rsidP="009E36EE">
      <w:pPr>
        <w:spacing w:after="0" w:line="240" w:lineRule="auto"/>
        <w:ind w:firstLine="709"/>
        <w:jc w:val="both"/>
        <w:rPr>
          <w:rFonts w:ascii="Times New Roman" w:hAnsi="Times New Roman"/>
          <w:sz w:val="28"/>
          <w:szCs w:val="28"/>
          <w:lang w:val="uk-UA" w:eastAsia="uk-UA"/>
        </w:rPr>
      </w:pPr>
      <w:r w:rsidRPr="00ED372A">
        <w:rPr>
          <w:rFonts w:ascii="Times New Roman" w:hAnsi="Times New Roman"/>
          <w:sz w:val="28"/>
          <w:szCs w:val="28"/>
          <w:lang w:val="uk-UA" w:eastAsia="uk-UA"/>
        </w:rPr>
        <w:t>З метою запобігання дитячій бездоглядності та безпритульності, профілактики правопорушень в д</w:t>
      </w:r>
      <w:r>
        <w:rPr>
          <w:rFonts w:ascii="Times New Roman" w:hAnsi="Times New Roman"/>
          <w:sz w:val="28"/>
          <w:szCs w:val="28"/>
          <w:lang w:val="uk-UA" w:eastAsia="uk-UA"/>
        </w:rPr>
        <w:t>итячому середовищі протягом 2024</w:t>
      </w:r>
      <w:r w:rsidRPr="00ED372A">
        <w:rPr>
          <w:rFonts w:ascii="Times New Roman" w:hAnsi="Times New Roman"/>
          <w:sz w:val="28"/>
          <w:szCs w:val="28"/>
          <w:lang w:val="uk-UA" w:eastAsia="uk-UA"/>
        </w:rPr>
        <w:t xml:space="preserve"> року служ</w:t>
      </w:r>
      <w:r>
        <w:rPr>
          <w:rFonts w:ascii="Times New Roman" w:hAnsi="Times New Roman"/>
          <w:sz w:val="28"/>
          <w:szCs w:val="28"/>
          <w:lang w:val="uk-UA" w:eastAsia="uk-UA"/>
        </w:rPr>
        <w:t>бами у справах дітей проведено 69</w:t>
      </w:r>
      <w:r w:rsidRPr="00ED372A">
        <w:rPr>
          <w:rFonts w:ascii="Times New Roman" w:hAnsi="Times New Roman"/>
          <w:sz w:val="28"/>
          <w:szCs w:val="28"/>
          <w:lang w:val="uk-UA" w:eastAsia="uk-UA"/>
        </w:rPr>
        <w:t xml:space="preserve"> профілактичних рейді</w:t>
      </w:r>
      <w:r>
        <w:rPr>
          <w:rFonts w:ascii="Times New Roman" w:hAnsi="Times New Roman"/>
          <w:sz w:val="28"/>
          <w:szCs w:val="28"/>
          <w:lang w:val="uk-UA" w:eastAsia="uk-UA"/>
        </w:rPr>
        <w:t>в. За результатами обстежено 262 сім’ї, попереджено 108</w:t>
      </w:r>
      <w:r w:rsidRPr="00ED372A">
        <w:rPr>
          <w:rFonts w:ascii="Times New Roman" w:hAnsi="Times New Roman"/>
          <w:sz w:val="28"/>
          <w:szCs w:val="28"/>
          <w:lang w:val="uk-UA" w:eastAsia="uk-UA"/>
        </w:rPr>
        <w:t xml:space="preserve"> батьків про відповідальність за неналежне виконання батьківських об</w:t>
      </w:r>
      <w:r>
        <w:rPr>
          <w:rFonts w:ascii="Times New Roman" w:hAnsi="Times New Roman"/>
          <w:sz w:val="28"/>
          <w:szCs w:val="28"/>
          <w:lang w:val="uk-UA" w:eastAsia="uk-UA"/>
        </w:rPr>
        <w:t>ов’язків</w:t>
      </w:r>
      <w:r w:rsidRPr="00ED372A">
        <w:rPr>
          <w:rFonts w:ascii="Times New Roman" w:hAnsi="Times New Roman"/>
          <w:sz w:val="28"/>
          <w:szCs w:val="28"/>
          <w:lang w:val="uk-UA" w:eastAsia="uk-UA"/>
        </w:rPr>
        <w:t>.</w:t>
      </w:r>
      <w:r w:rsidRPr="00ED372A">
        <w:rPr>
          <w:rFonts w:ascii="Times New Roman" w:hAnsi="Times New Roman"/>
          <w:sz w:val="28"/>
          <w:szCs w:val="28"/>
          <w:lang w:val="uk-UA"/>
        </w:rPr>
        <w:tab/>
        <w:t xml:space="preserve"> </w:t>
      </w:r>
    </w:p>
    <w:p w:rsidR="0098395B" w:rsidRPr="001913C3" w:rsidRDefault="0098395B" w:rsidP="009E36EE">
      <w:pPr>
        <w:pStyle w:val="a9"/>
        <w:ind w:firstLine="709"/>
        <w:jc w:val="both"/>
        <w:rPr>
          <w:b/>
          <w:sz w:val="28"/>
          <w:szCs w:val="28"/>
          <w:lang w:val="uk-UA"/>
        </w:rPr>
      </w:pPr>
      <w:r w:rsidRPr="00ED372A">
        <w:rPr>
          <w:sz w:val="28"/>
          <w:szCs w:val="28"/>
          <w:lang w:val="uk-UA"/>
        </w:rPr>
        <w:t xml:space="preserve">З метою розгляду питань щодо соціального і правового захисту дітей, у тому числі спірних, які потребують колегіального вирішення, при районній державній адміністрації та всіх виконавчих комітетах міських, селищних та сільських рад створені та діють комісії з питань захисту прав дитини, роботу яких забезпечують </w:t>
      </w:r>
      <w:r w:rsidRPr="00ED372A">
        <w:rPr>
          <w:sz w:val="28"/>
          <w:szCs w:val="28"/>
          <w:shd w:val="clear" w:color="auto" w:fill="FFFFFF"/>
          <w:lang w:val="uk-UA"/>
        </w:rPr>
        <w:t xml:space="preserve">служби у справах дітей.  </w:t>
      </w:r>
      <w:r>
        <w:rPr>
          <w:sz w:val="28"/>
          <w:szCs w:val="28"/>
          <w:lang w:val="uk-UA"/>
        </w:rPr>
        <w:t>Протягом 2024</w:t>
      </w:r>
      <w:r w:rsidRPr="00ED372A">
        <w:rPr>
          <w:sz w:val="28"/>
          <w:szCs w:val="28"/>
          <w:lang w:val="uk-UA"/>
        </w:rPr>
        <w:t xml:space="preserve"> року </w:t>
      </w:r>
      <w:r>
        <w:rPr>
          <w:sz w:val="28"/>
          <w:szCs w:val="28"/>
          <w:lang w:val="uk-UA"/>
        </w:rPr>
        <w:t>проведено   4</w:t>
      </w:r>
      <w:r w:rsidRPr="00ED372A">
        <w:rPr>
          <w:sz w:val="28"/>
          <w:szCs w:val="28"/>
          <w:lang w:val="uk-UA"/>
        </w:rPr>
        <w:t xml:space="preserve"> засідання комісії з питань захисту прав дитини райдержадміністрації, на яких розглянуто </w:t>
      </w:r>
      <w:r>
        <w:rPr>
          <w:sz w:val="28"/>
          <w:szCs w:val="28"/>
          <w:lang w:val="uk-UA"/>
        </w:rPr>
        <w:t>15</w:t>
      </w:r>
      <w:r w:rsidRPr="00ED372A">
        <w:rPr>
          <w:sz w:val="28"/>
          <w:szCs w:val="28"/>
          <w:lang w:val="uk-UA"/>
        </w:rPr>
        <w:t xml:space="preserve"> питань. Виконкомами міських, селищних та сільських рад проведено </w:t>
      </w:r>
      <w:r>
        <w:rPr>
          <w:sz w:val="28"/>
          <w:szCs w:val="28"/>
          <w:lang w:val="uk-UA"/>
        </w:rPr>
        <w:t>149</w:t>
      </w:r>
      <w:r w:rsidRPr="00ED372A">
        <w:rPr>
          <w:sz w:val="28"/>
          <w:szCs w:val="28"/>
          <w:lang w:val="uk-UA"/>
        </w:rPr>
        <w:t xml:space="preserve"> засідань комісії з питань захисту прав дитини, на яких розглянуто </w:t>
      </w:r>
      <w:r>
        <w:rPr>
          <w:sz w:val="28"/>
          <w:szCs w:val="28"/>
          <w:lang w:val="uk-UA"/>
        </w:rPr>
        <w:t>1066</w:t>
      </w:r>
      <w:r w:rsidRPr="00ED372A">
        <w:rPr>
          <w:sz w:val="28"/>
          <w:szCs w:val="28"/>
          <w:lang w:val="uk-UA"/>
        </w:rPr>
        <w:t xml:space="preserve"> питань. По кожному з розглянутих питань прийняті відповідні рішення. </w:t>
      </w:r>
    </w:p>
    <w:p w:rsidR="0098395B" w:rsidRDefault="0098395B" w:rsidP="009E36EE">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Традиційно забезпечено проведення в районі заходів з нагоди Дня захисту дітей, Дня усиновлення, Дня спільних дій в інтересах дітей та Дня Святого Миколая.  </w:t>
      </w:r>
    </w:p>
    <w:p w:rsidR="0098395B" w:rsidRDefault="0098395B" w:rsidP="009E36EE">
      <w:pPr>
        <w:tabs>
          <w:tab w:val="left" w:pos="426"/>
          <w:tab w:val="left" w:pos="567"/>
        </w:tabs>
        <w:spacing w:after="0" w:line="240" w:lineRule="auto"/>
        <w:ind w:firstLine="709"/>
        <w:jc w:val="both"/>
        <w:rPr>
          <w:rFonts w:ascii="Times New Roman" w:hAnsi="Times New Roman"/>
          <w:sz w:val="28"/>
          <w:szCs w:val="28"/>
          <w:lang w:val="uk-UA"/>
        </w:rPr>
      </w:pPr>
    </w:p>
    <w:p w:rsidR="00317A81" w:rsidRDefault="00317A81" w:rsidP="00350BEA">
      <w:pPr>
        <w:spacing w:after="0" w:line="240" w:lineRule="auto"/>
        <w:jc w:val="center"/>
        <w:rPr>
          <w:rFonts w:ascii="Times New Roman" w:eastAsia="Times New Roman" w:hAnsi="Times New Roman" w:cs="Times New Roman"/>
          <w:b/>
          <w:sz w:val="28"/>
          <w:szCs w:val="28"/>
          <w:lang w:val="uk-UA" w:eastAsia="uk-UA"/>
        </w:rPr>
      </w:pPr>
      <w:r w:rsidRPr="0021111F">
        <w:rPr>
          <w:rFonts w:ascii="Times New Roman" w:eastAsia="Times New Roman" w:hAnsi="Times New Roman" w:cs="Times New Roman"/>
          <w:b/>
          <w:sz w:val="28"/>
          <w:szCs w:val="28"/>
          <w:lang w:val="uk-UA" w:eastAsia="uk-UA"/>
        </w:rPr>
        <w:t>Освіта</w:t>
      </w:r>
    </w:p>
    <w:p w:rsidR="00B67877" w:rsidRDefault="00B67877" w:rsidP="00350BEA">
      <w:pPr>
        <w:spacing w:after="0" w:line="240" w:lineRule="auto"/>
        <w:jc w:val="center"/>
        <w:rPr>
          <w:rFonts w:ascii="Times New Roman" w:eastAsia="Times New Roman" w:hAnsi="Times New Roman" w:cs="Times New Roman"/>
          <w:b/>
          <w:sz w:val="28"/>
          <w:szCs w:val="28"/>
          <w:lang w:val="uk-UA" w:eastAsia="uk-UA"/>
        </w:rPr>
      </w:pPr>
    </w:p>
    <w:p w:rsidR="00C1559E" w:rsidRPr="001E6FDA" w:rsidRDefault="00C1559E" w:rsidP="00C1559E">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З метою задоволення освітні</w:t>
      </w:r>
      <w:r>
        <w:rPr>
          <w:rFonts w:ascii="Times New Roman" w:hAnsi="Times New Roman"/>
          <w:sz w:val="28"/>
          <w:szCs w:val="28"/>
          <w:lang w:val="uk-UA" w:eastAsia="uk-UA"/>
        </w:rPr>
        <w:t>х потреб у районі функціонує 124</w:t>
      </w:r>
      <w:r w:rsidRPr="001E6FDA">
        <w:rPr>
          <w:rFonts w:ascii="Times New Roman" w:hAnsi="Times New Roman"/>
          <w:sz w:val="28"/>
          <w:szCs w:val="28"/>
          <w:lang w:val="uk-UA" w:eastAsia="uk-UA"/>
        </w:rPr>
        <w:t xml:space="preserve"> закладів загальної середн</w:t>
      </w:r>
      <w:r>
        <w:rPr>
          <w:rFonts w:ascii="Times New Roman" w:hAnsi="Times New Roman"/>
          <w:sz w:val="28"/>
          <w:szCs w:val="28"/>
          <w:lang w:val="uk-UA" w:eastAsia="uk-UA"/>
        </w:rPr>
        <w:t>ьої освіти, де навчається 29 909</w:t>
      </w:r>
      <w:r w:rsidRPr="001E6FDA">
        <w:rPr>
          <w:rFonts w:ascii="Times New Roman" w:hAnsi="Times New Roman"/>
          <w:sz w:val="28"/>
          <w:szCs w:val="28"/>
          <w:lang w:val="uk-UA" w:eastAsia="uk-UA"/>
        </w:rPr>
        <w:t xml:space="preserve"> здобува</w:t>
      </w:r>
      <w:r>
        <w:rPr>
          <w:rFonts w:ascii="Times New Roman" w:hAnsi="Times New Roman"/>
          <w:sz w:val="28"/>
          <w:szCs w:val="28"/>
          <w:lang w:val="uk-UA" w:eastAsia="uk-UA"/>
        </w:rPr>
        <w:t xml:space="preserve">чів освітніх послуг, з них 4 </w:t>
      </w:r>
      <w:r>
        <w:rPr>
          <w:rFonts w:ascii="Times New Roman" w:hAnsi="Times New Roman"/>
          <w:sz w:val="28"/>
          <w:szCs w:val="28"/>
          <w:lang w:val="uk-UA" w:eastAsia="uk-UA"/>
        </w:rPr>
        <w:lastRenderedPageBreak/>
        <w:t>768 - учні пільгових категорій, 748</w:t>
      </w:r>
      <w:r w:rsidRPr="001E6FDA">
        <w:rPr>
          <w:rFonts w:ascii="Times New Roman" w:hAnsi="Times New Roman"/>
          <w:sz w:val="28"/>
          <w:szCs w:val="28"/>
          <w:lang w:val="uk-UA" w:eastAsia="uk-UA"/>
        </w:rPr>
        <w:t xml:space="preserve"> з числа ВПО. Згідно затверджених штатних розписів у закладах освіти прац</w:t>
      </w:r>
      <w:r>
        <w:rPr>
          <w:rFonts w:ascii="Times New Roman" w:hAnsi="Times New Roman"/>
          <w:sz w:val="28"/>
          <w:szCs w:val="28"/>
          <w:lang w:val="uk-UA" w:eastAsia="uk-UA"/>
        </w:rPr>
        <w:t>ює 4 572 педагогічних працівників</w:t>
      </w:r>
      <w:r w:rsidRPr="001E6FDA">
        <w:rPr>
          <w:rFonts w:ascii="Times New Roman" w:hAnsi="Times New Roman"/>
          <w:sz w:val="28"/>
          <w:szCs w:val="28"/>
          <w:lang w:val="uk-UA" w:eastAsia="uk-UA"/>
        </w:rPr>
        <w:t xml:space="preserve">. </w:t>
      </w:r>
      <w:r w:rsidRPr="001E6FDA">
        <w:rPr>
          <w:rFonts w:ascii="Times New Roman" w:hAnsi="Times New Roman"/>
          <w:sz w:val="28"/>
          <w:szCs w:val="28"/>
          <w:lang w:val="uk-UA" w:eastAsia="uk-UA"/>
        </w:rPr>
        <w:tab/>
      </w:r>
    </w:p>
    <w:p w:rsidR="00C1559E" w:rsidRPr="001E6FDA" w:rsidRDefault="00C1559E" w:rsidP="00C1559E">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Мережа закладів дошкільної освіти представлена 49 закла</w:t>
      </w:r>
      <w:r>
        <w:rPr>
          <w:rFonts w:ascii="Times New Roman" w:hAnsi="Times New Roman"/>
          <w:sz w:val="28"/>
          <w:szCs w:val="28"/>
          <w:lang w:val="uk-UA" w:eastAsia="uk-UA"/>
        </w:rPr>
        <w:t>дами, де одержують послуги 4 240 вихованців, з них  989 пільгових категорій та 12</w:t>
      </w:r>
      <w:r w:rsidRPr="001E6FDA">
        <w:rPr>
          <w:rFonts w:ascii="Times New Roman" w:hAnsi="Times New Roman"/>
          <w:sz w:val="28"/>
          <w:szCs w:val="28"/>
          <w:lang w:val="uk-UA" w:eastAsia="uk-UA"/>
        </w:rPr>
        <w:t>1 вихованець з числа ВПО</w:t>
      </w:r>
      <w:r>
        <w:rPr>
          <w:rFonts w:ascii="Times New Roman" w:hAnsi="Times New Roman"/>
          <w:sz w:val="28"/>
          <w:szCs w:val="28"/>
          <w:lang w:val="uk-UA" w:eastAsia="uk-UA"/>
        </w:rPr>
        <w:t>, працює 685</w:t>
      </w:r>
      <w:r w:rsidRPr="001E6FDA">
        <w:rPr>
          <w:rFonts w:ascii="Times New Roman" w:hAnsi="Times New Roman"/>
          <w:sz w:val="28"/>
          <w:szCs w:val="28"/>
          <w:lang w:val="uk-UA" w:eastAsia="uk-UA"/>
        </w:rPr>
        <w:t xml:space="preserve"> вихователів. </w:t>
      </w:r>
    </w:p>
    <w:p w:rsidR="00C1559E" w:rsidRPr="001E6FDA" w:rsidRDefault="00C1559E" w:rsidP="00C1559E">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eastAsia="uk-UA"/>
        </w:rPr>
        <w:t>Позашкільна освіта налічує 12 закладів, організовано 300</w:t>
      </w:r>
      <w:r w:rsidRPr="001E6FDA">
        <w:rPr>
          <w:rFonts w:ascii="Times New Roman" w:hAnsi="Times New Roman"/>
          <w:sz w:val="28"/>
          <w:szCs w:val="28"/>
          <w:lang w:val="uk-UA" w:eastAsia="uk-UA"/>
        </w:rPr>
        <w:t xml:space="preserve"> гуртків </w:t>
      </w:r>
      <w:r w:rsidRPr="001E6FDA">
        <w:rPr>
          <w:rFonts w:ascii="Times New Roman" w:hAnsi="Times New Roman"/>
          <w:sz w:val="28"/>
          <w:szCs w:val="28"/>
          <w:lang w:val="uk-UA"/>
        </w:rPr>
        <w:t>у яких займают</w:t>
      </w:r>
      <w:r>
        <w:rPr>
          <w:rFonts w:ascii="Times New Roman" w:hAnsi="Times New Roman"/>
          <w:sz w:val="28"/>
          <w:szCs w:val="28"/>
          <w:lang w:val="uk-UA"/>
        </w:rPr>
        <w:t>ься 4 394 дітей, з них 77 з числа ВПО, працює 150 педагогічних працівників</w:t>
      </w:r>
      <w:r w:rsidRPr="001E6FDA">
        <w:rPr>
          <w:rFonts w:ascii="Times New Roman" w:hAnsi="Times New Roman"/>
          <w:sz w:val="28"/>
          <w:szCs w:val="28"/>
          <w:lang w:val="uk-UA"/>
        </w:rPr>
        <w:t>.</w:t>
      </w:r>
    </w:p>
    <w:p w:rsidR="00C1559E" w:rsidRPr="001E6FDA" w:rsidRDefault="00C1559E" w:rsidP="00C1559E">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 xml:space="preserve"> Для навчання і виховання дітей з особливими освітніми потребами у районі функціонує 5 інклюзивно-ресурсних центрів.</w:t>
      </w:r>
    </w:p>
    <w:p w:rsidR="00C1559E" w:rsidRPr="001E6FDA" w:rsidRDefault="00C1559E" w:rsidP="00C1559E">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Викликом часу для освіти стало підготовка і облаштування укриттів у закладах освіти району.</w:t>
      </w:r>
    </w:p>
    <w:p w:rsidR="00C1559E" w:rsidRDefault="00C1559E" w:rsidP="00C1559E">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263ABA">
        <w:rPr>
          <w:rFonts w:ascii="Times New Roman" w:hAnsi="Times New Roman"/>
          <w:sz w:val="28"/>
          <w:szCs w:val="28"/>
          <w:lang w:val="uk-UA" w:eastAsia="uk-UA"/>
        </w:rPr>
        <w:t xml:space="preserve">У закладах загальної середньої освіти </w:t>
      </w:r>
      <w:r w:rsidRPr="0021111F">
        <w:rPr>
          <w:rFonts w:ascii="Times New Roman" w:hAnsi="Times New Roman"/>
          <w:sz w:val="28"/>
          <w:szCs w:val="28"/>
          <w:lang w:val="uk-UA" w:eastAsia="uk-UA"/>
        </w:rPr>
        <w:t xml:space="preserve">функціонує </w:t>
      </w:r>
      <w:r w:rsidRPr="0021111F">
        <w:rPr>
          <w:rFonts w:ascii="Times New Roman" w:eastAsia="Times New Roman" w:hAnsi="Times New Roman" w:cs="Times New Roman"/>
          <w:sz w:val="28"/>
          <w:szCs w:val="28"/>
          <w:lang w:val="uk-UA" w:eastAsia="uk-UA"/>
        </w:rPr>
        <w:t xml:space="preserve">87 найпростіших укриттів, </w:t>
      </w:r>
      <w:r w:rsidRPr="0021111F">
        <w:rPr>
          <w:rFonts w:ascii="Times New Roman" w:eastAsia="Times New Roman" w:hAnsi="Times New Roman"/>
          <w:sz w:val="28"/>
          <w:szCs w:val="28"/>
          <w:lang w:val="uk-UA" w:eastAsia="uk-UA"/>
        </w:rPr>
        <w:t>1 сховище, 21 ПРУ,</w:t>
      </w:r>
      <w:r w:rsidRPr="0021111F">
        <w:rPr>
          <w:rFonts w:ascii="Times New Roman" w:eastAsia="Times New Roman" w:hAnsi="Times New Roman" w:cs="Times New Roman"/>
          <w:sz w:val="28"/>
          <w:szCs w:val="28"/>
          <w:lang w:val="uk-UA" w:eastAsia="uk-UA"/>
        </w:rPr>
        <w:t xml:space="preserve"> 63 захищені простори</w:t>
      </w:r>
      <w:r w:rsidRPr="0021111F">
        <w:rPr>
          <w:rFonts w:ascii="Times New Roman" w:hAnsi="Times New Roman"/>
          <w:sz w:val="28"/>
          <w:szCs w:val="28"/>
          <w:lang w:val="uk-UA" w:eastAsia="uk-UA"/>
        </w:rPr>
        <w:t>, у закладах дошкільної освіти - 41 найпростіше укриття, 4</w:t>
      </w:r>
      <w:r w:rsidRPr="0021111F">
        <w:rPr>
          <w:rFonts w:ascii="Times New Roman" w:eastAsia="Times New Roman" w:hAnsi="Times New Roman" w:cs="Times New Roman"/>
          <w:sz w:val="28"/>
          <w:szCs w:val="28"/>
          <w:lang w:val="uk-UA" w:eastAsia="uk-UA"/>
        </w:rPr>
        <w:t xml:space="preserve"> захищені простори</w:t>
      </w:r>
      <w:r w:rsidRPr="0021111F">
        <w:rPr>
          <w:rFonts w:ascii="Times New Roman" w:hAnsi="Times New Roman"/>
          <w:sz w:val="28"/>
          <w:szCs w:val="28"/>
          <w:lang w:val="uk-UA" w:eastAsia="uk-UA"/>
        </w:rPr>
        <w:t xml:space="preserve">  та 1 ПРУ</w:t>
      </w:r>
      <w:r w:rsidRPr="001E6FDA">
        <w:rPr>
          <w:rFonts w:ascii="Times New Roman" w:hAnsi="Times New Roman"/>
          <w:sz w:val="28"/>
          <w:szCs w:val="28"/>
          <w:lang w:val="uk-UA" w:eastAsia="uk-UA"/>
        </w:rPr>
        <w:t xml:space="preserve">. </w:t>
      </w:r>
    </w:p>
    <w:p w:rsidR="00C1559E" w:rsidRPr="001E6FDA" w:rsidRDefault="00C1559E" w:rsidP="00C1559E">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У 2024</w:t>
      </w:r>
      <w:r w:rsidRPr="001E6FDA">
        <w:rPr>
          <w:rFonts w:ascii="Times New Roman" w:hAnsi="Times New Roman"/>
          <w:sz w:val="28"/>
          <w:szCs w:val="28"/>
          <w:lang w:val="uk-UA" w:eastAsia="uk-UA"/>
        </w:rPr>
        <w:t xml:space="preserve"> році на облаштування </w:t>
      </w:r>
      <w:r>
        <w:rPr>
          <w:rFonts w:ascii="Times New Roman" w:hAnsi="Times New Roman"/>
          <w:sz w:val="28"/>
          <w:szCs w:val="28"/>
          <w:lang w:val="uk-UA" w:eastAsia="uk-UA"/>
        </w:rPr>
        <w:t xml:space="preserve">найпростіших </w:t>
      </w:r>
      <w:r w:rsidRPr="001E6FDA">
        <w:rPr>
          <w:rFonts w:ascii="Times New Roman" w:hAnsi="Times New Roman"/>
          <w:sz w:val="28"/>
          <w:szCs w:val="28"/>
          <w:lang w:val="uk-UA" w:eastAsia="uk-UA"/>
        </w:rPr>
        <w:t xml:space="preserve">укриттів </w:t>
      </w:r>
      <w:r>
        <w:rPr>
          <w:rFonts w:ascii="Times New Roman" w:hAnsi="Times New Roman"/>
          <w:sz w:val="28"/>
          <w:szCs w:val="28"/>
          <w:lang w:val="uk-UA" w:eastAsia="uk-UA"/>
        </w:rPr>
        <w:t xml:space="preserve">та захищених просторів у </w:t>
      </w:r>
      <w:r w:rsidRPr="001E6FDA">
        <w:rPr>
          <w:rFonts w:ascii="Times New Roman" w:hAnsi="Times New Roman"/>
          <w:sz w:val="28"/>
          <w:szCs w:val="28"/>
          <w:lang w:val="uk-UA" w:eastAsia="uk-UA"/>
        </w:rPr>
        <w:t xml:space="preserve">закладів освіти району виділено і освоєно </w:t>
      </w:r>
      <w:r>
        <w:rPr>
          <w:rFonts w:ascii="Times New Roman" w:hAnsi="Times New Roman"/>
          <w:b/>
          <w:sz w:val="28"/>
          <w:szCs w:val="28"/>
          <w:lang w:val="uk-UA" w:eastAsia="uk-UA"/>
        </w:rPr>
        <w:t>3 794</w:t>
      </w:r>
      <w:r w:rsidRPr="001E6FDA">
        <w:rPr>
          <w:rFonts w:ascii="Times New Roman" w:hAnsi="Times New Roman"/>
          <w:b/>
          <w:sz w:val="28"/>
          <w:szCs w:val="28"/>
          <w:lang w:val="uk-UA" w:eastAsia="uk-UA"/>
        </w:rPr>
        <w:t>,0 тис. грн.</w:t>
      </w:r>
      <w:r w:rsidRPr="001E6FDA">
        <w:rPr>
          <w:rFonts w:ascii="Times New Roman" w:hAnsi="Times New Roman"/>
          <w:sz w:val="28"/>
          <w:szCs w:val="28"/>
          <w:lang w:val="uk-UA" w:eastAsia="uk-UA"/>
        </w:rPr>
        <w:t xml:space="preserve">, з них: </w:t>
      </w:r>
    </w:p>
    <w:p w:rsidR="00C1559E" w:rsidRPr="001E6FDA" w:rsidRDefault="00C1559E" w:rsidP="00C1559E">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t>обласного бюджету – 622</w:t>
      </w:r>
      <w:r w:rsidRPr="001E6FDA">
        <w:rPr>
          <w:rFonts w:ascii="Times New Roman" w:hAnsi="Times New Roman"/>
          <w:sz w:val="28"/>
          <w:szCs w:val="28"/>
          <w:lang w:val="uk-UA" w:eastAsia="uk-UA"/>
        </w:rPr>
        <w:t xml:space="preserve">,0 тис. грн.; </w:t>
      </w:r>
    </w:p>
    <w:p w:rsidR="00C1559E" w:rsidRPr="001E6FDA" w:rsidRDefault="00C1559E" w:rsidP="00C1559E">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t>місцевого бюджету – 3 172</w:t>
      </w:r>
      <w:r w:rsidRPr="001E6FDA">
        <w:rPr>
          <w:rFonts w:ascii="Times New Roman" w:hAnsi="Times New Roman"/>
          <w:sz w:val="28"/>
          <w:szCs w:val="28"/>
          <w:lang w:val="uk-UA" w:eastAsia="uk-UA"/>
        </w:rPr>
        <w:t>,0 тис. грн.</w:t>
      </w:r>
    </w:p>
    <w:p w:rsidR="00C1559E" w:rsidRPr="00263ABA" w:rsidRDefault="00C1559E" w:rsidP="00C1559E">
      <w:pPr>
        <w:spacing w:after="0" w:line="240" w:lineRule="auto"/>
        <w:jc w:val="both"/>
        <w:rPr>
          <w:rFonts w:ascii="Times New Roman" w:eastAsia="Times New Roman" w:hAnsi="Times New Roman" w:cs="Times New Roman"/>
          <w:sz w:val="28"/>
          <w:szCs w:val="28"/>
          <w:lang w:val="uk-UA" w:eastAsia="uk-UA"/>
        </w:rPr>
      </w:pPr>
      <w:r>
        <w:rPr>
          <w:rFonts w:ascii="Times New Roman" w:hAnsi="Times New Roman"/>
          <w:sz w:val="28"/>
          <w:szCs w:val="28"/>
          <w:lang w:val="uk-UA"/>
        </w:rPr>
        <w:t xml:space="preserve">      </w:t>
      </w:r>
      <w:r w:rsidRPr="001E6FDA">
        <w:rPr>
          <w:rFonts w:ascii="Times New Roman" w:hAnsi="Times New Roman"/>
          <w:sz w:val="28"/>
          <w:szCs w:val="28"/>
        </w:rPr>
        <w:t>Усі укриття забезпечені питною водою, медикаментами, резервним освітленням, засобами пожежогасіння.</w:t>
      </w:r>
    </w:p>
    <w:p w:rsidR="00C1559E" w:rsidRDefault="00C1559E" w:rsidP="00C1559E">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rPr>
        <w:t>У районі забезпечено якісну організацію освітнього процесу в</w:t>
      </w:r>
      <w:r w:rsidRPr="001E6FDA">
        <w:rPr>
          <w:rFonts w:ascii="Times New Roman" w:hAnsi="Times New Roman"/>
          <w:sz w:val="28"/>
          <w:szCs w:val="28"/>
          <w:lang w:val="uk-UA" w:eastAsia="uk-UA"/>
        </w:rPr>
        <w:t>ідповідно до заходів безпеки, очн</w:t>
      </w:r>
      <w:r>
        <w:rPr>
          <w:rFonts w:ascii="Times New Roman" w:hAnsi="Times New Roman"/>
          <w:sz w:val="28"/>
          <w:szCs w:val="28"/>
          <w:lang w:val="uk-UA" w:eastAsia="uk-UA"/>
        </w:rPr>
        <w:t xml:space="preserve">а форма </w:t>
      </w:r>
      <w:r w:rsidRPr="001E6FDA">
        <w:rPr>
          <w:rFonts w:ascii="Times New Roman" w:hAnsi="Times New Roman"/>
          <w:sz w:val="28"/>
          <w:szCs w:val="28"/>
          <w:lang w:val="uk-UA" w:eastAsia="uk-UA"/>
        </w:rPr>
        <w:t xml:space="preserve">навчання </w:t>
      </w:r>
      <w:r>
        <w:rPr>
          <w:rFonts w:ascii="Times New Roman" w:hAnsi="Times New Roman"/>
          <w:sz w:val="28"/>
          <w:szCs w:val="28"/>
          <w:lang w:val="uk-UA" w:eastAsia="uk-UA"/>
        </w:rPr>
        <w:t>організована в 114</w:t>
      </w:r>
      <w:r w:rsidRPr="001E6FDA">
        <w:rPr>
          <w:rFonts w:ascii="Times New Roman" w:hAnsi="Times New Roman"/>
          <w:sz w:val="28"/>
          <w:szCs w:val="28"/>
          <w:lang w:val="uk-UA" w:eastAsia="uk-UA"/>
        </w:rPr>
        <w:t xml:space="preserve"> закладах загальної середньої освіти, що с</w:t>
      </w:r>
      <w:r>
        <w:rPr>
          <w:rFonts w:ascii="Times New Roman" w:hAnsi="Times New Roman"/>
          <w:sz w:val="28"/>
          <w:szCs w:val="28"/>
          <w:lang w:val="uk-UA" w:eastAsia="uk-UA"/>
        </w:rPr>
        <w:t>тановить 92</w:t>
      </w:r>
      <w:r w:rsidRPr="001E6FDA">
        <w:rPr>
          <w:rFonts w:ascii="Times New Roman" w:hAnsi="Times New Roman"/>
          <w:sz w:val="28"/>
          <w:szCs w:val="28"/>
          <w:lang w:val="uk-UA" w:eastAsia="uk-UA"/>
        </w:rPr>
        <w:t>%, змішан</w:t>
      </w:r>
      <w:r>
        <w:rPr>
          <w:rFonts w:ascii="Times New Roman" w:hAnsi="Times New Roman"/>
          <w:sz w:val="28"/>
          <w:szCs w:val="28"/>
          <w:lang w:val="uk-UA" w:eastAsia="uk-UA"/>
        </w:rPr>
        <w:t>а - 10, відповідно 8</w:t>
      </w:r>
      <w:r w:rsidRPr="001E6FDA">
        <w:rPr>
          <w:rFonts w:ascii="Times New Roman" w:hAnsi="Times New Roman"/>
          <w:sz w:val="28"/>
          <w:szCs w:val="28"/>
          <w:lang w:val="uk-UA" w:eastAsia="uk-UA"/>
        </w:rPr>
        <w:t xml:space="preserve">%. </w:t>
      </w:r>
    </w:p>
    <w:p w:rsidR="00C1559E" w:rsidRDefault="00C1559E" w:rsidP="00C1559E">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 xml:space="preserve">З метою забезпечення учнів збалансованим і корисним харчуванням, а також популяризації культури  харчування серед дітей та їхніх родин  в межах Програми з модернізації шкільних харчоблоків у закладах освіти, за фінансової підтримка Міністерства освіти і науки України під патронатом першої леді Олени Зеленської, для придбання обладнання та  проведення капітального ремонту приміщень їдалень трьом закладам загальної середньої освіти району (Сваричівського ліцею Рожнятівської селищної ради, Калуського ліцею №6 та Калуського ліцею №10 Калуської міської ради), з державного бюджету виділено </w:t>
      </w:r>
      <w:r w:rsidRPr="00513C29">
        <w:rPr>
          <w:rFonts w:ascii="Times New Roman" w:hAnsi="Times New Roman"/>
          <w:b/>
          <w:sz w:val="28"/>
          <w:szCs w:val="28"/>
          <w:lang w:val="uk-UA" w:eastAsia="uk-UA"/>
        </w:rPr>
        <w:t>15 914 тис. грн</w:t>
      </w:r>
      <w:r>
        <w:rPr>
          <w:rFonts w:ascii="Times New Roman" w:hAnsi="Times New Roman"/>
          <w:sz w:val="28"/>
          <w:szCs w:val="28"/>
          <w:lang w:val="uk-UA" w:eastAsia="uk-UA"/>
        </w:rPr>
        <w:t xml:space="preserve"> (співфінансування з місцевого бюджету </w:t>
      </w:r>
      <w:r w:rsidRPr="00513C29">
        <w:rPr>
          <w:rFonts w:ascii="Times New Roman" w:hAnsi="Times New Roman"/>
          <w:b/>
          <w:sz w:val="28"/>
          <w:szCs w:val="28"/>
          <w:lang w:val="uk-UA" w:eastAsia="uk-UA"/>
        </w:rPr>
        <w:t>3 577 тис. грн).</w:t>
      </w:r>
    </w:p>
    <w:p w:rsidR="00C1559E" w:rsidRDefault="00C1559E" w:rsidP="00C1559E">
      <w:pPr>
        <w:spacing w:after="0" w:line="240" w:lineRule="auto"/>
        <w:jc w:val="both"/>
        <w:rPr>
          <w:rFonts w:ascii="Times New Roman" w:hAnsi="Times New Roman" w:cs="Times New Roman"/>
          <w:sz w:val="28"/>
          <w:szCs w:val="28"/>
          <w:lang w:val="uk-UA"/>
        </w:rPr>
      </w:pPr>
      <w:r>
        <w:rPr>
          <w:rFonts w:ascii="Times New Roman" w:hAnsi="Times New Roman"/>
          <w:sz w:val="28"/>
          <w:szCs w:val="28"/>
          <w:lang w:val="uk-UA" w:eastAsia="uk-UA"/>
        </w:rPr>
        <w:t xml:space="preserve">        </w:t>
      </w:r>
      <w:r>
        <w:rPr>
          <w:rFonts w:ascii="Times New Roman" w:hAnsi="Times New Roman" w:cs="Times New Roman"/>
          <w:sz w:val="28"/>
          <w:szCs w:val="28"/>
          <w:lang w:val="uk-UA"/>
        </w:rPr>
        <w:t>Автопарк закладів освіти у 2024</w:t>
      </w:r>
      <w:r w:rsidRPr="00A064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році змінився – нові спеціальні шкільні автобуси отримали Вигодська, Новицька та Перегінська  територіальні громади загальна вартість яких становить </w:t>
      </w:r>
      <w:r w:rsidRPr="00513C29">
        <w:rPr>
          <w:rFonts w:ascii="Times New Roman" w:hAnsi="Times New Roman" w:cs="Times New Roman"/>
          <w:b/>
          <w:sz w:val="28"/>
          <w:szCs w:val="28"/>
          <w:lang w:val="uk-UA"/>
        </w:rPr>
        <w:t>7 704,0 тис. грн.</w:t>
      </w:r>
      <w:r>
        <w:rPr>
          <w:rFonts w:ascii="Times New Roman" w:hAnsi="Times New Roman" w:cs="Times New Roman"/>
          <w:sz w:val="28"/>
          <w:szCs w:val="28"/>
          <w:lang w:val="uk-UA"/>
        </w:rPr>
        <w:t xml:space="preserve"> Це дасть змогу підвозити учасників освітнього процесу з особливими освітніми потребами.</w:t>
      </w:r>
    </w:p>
    <w:p w:rsidR="00C1559E" w:rsidRPr="00A064B7" w:rsidRDefault="00C1559E" w:rsidP="00C1559E">
      <w:pPr>
        <w:spacing w:after="0" w:line="240" w:lineRule="auto"/>
        <w:jc w:val="both"/>
        <w:rPr>
          <w:rFonts w:ascii="Times New Roman" w:hAnsi="Times New Roman" w:cs="Times New Roman"/>
          <w:sz w:val="28"/>
          <w:szCs w:val="28"/>
          <w:lang w:val="uk-UA" w:eastAsia="uk-UA"/>
        </w:rPr>
      </w:pPr>
      <w:r>
        <w:rPr>
          <w:rFonts w:ascii="Times New Roman" w:hAnsi="Times New Roman" w:cs="Times New Roman"/>
          <w:sz w:val="28"/>
          <w:szCs w:val="28"/>
          <w:lang w:val="uk-UA"/>
        </w:rPr>
        <w:t xml:space="preserve">        За кошти державної освітньої субвенції 2024 року в поєднанні зі співфінансуванням з місцевих бюджетів оновлено матеріально-технічну базу навчальних закладів, а саме: на забезпечення якісної сучасної та доступної загальної середньої освіти «Нова українська школа» закуплено мультимедійне обладнання для навчальних кабінетів на суму </w:t>
      </w:r>
      <w:r w:rsidRPr="00513C29">
        <w:rPr>
          <w:rFonts w:ascii="Times New Roman" w:hAnsi="Times New Roman" w:cs="Times New Roman"/>
          <w:b/>
          <w:sz w:val="28"/>
          <w:szCs w:val="28"/>
          <w:lang w:val="uk-UA"/>
        </w:rPr>
        <w:t>12 449,1 тис. грн</w:t>
      </w:r>
      <w:r>
        <w:rPr>
          <w:rFonts w:ascii="Times New Roman" w:hAnsi="Times New Roman" w:cs="Times New Roman"/>
          <w:sz w:val="28"/>
          <w:szCs w:val="28"/>
          <w:lang w:val="uk-UA"/>
        </w:rPr>
        <w:t xml:space="preserve">;  придбано технічне обладнання для кабінетів природничих наук (інтерактивні панелі; навчальні комплекси для кабінетів географії, біології, фізики та хімії; проєктор; цифрово-вимірювальну лабораторію)- </w:t>
      </w:r>
      <w:r w:rsidRPr="00513C29">
        <w:rPr>
          <w:rFonts w:ascii="Times New Roman" w:hAnsi="Times New Roman" w:cs="Times New Roman"/>
          <w:b/>
          <w:sz w:val="28"/>
          <w:szCs w:val="28"/>
          <w:lang w:val="uk-UA"/>
        </w:rPr>
        <w:t>13 950,3</w:t>
      </w:r>
      <w:r>
        <w:rPr>
          <w:rFonts w:ascii="Times New Roman" w:hAnsi="Times New Roman" w:cs="Times New Roman"/>
          <w:sz w:val="28"/>
          <w:szCs w:val="28"/>
          <w:lang w:val="uk-UA"/>
        </w:rPr>
        <w:t xml:space="preserve"> </w:t>
      </w:r>
      <w:r w:rsidRPr="00513C29">
        <w:rPr>
          <w:rFonts w:ascii="Times New Roman" w:hAnsi="Times New Roman" w:cs="Times New Roman"/>
          <w:b/>
          <w:sz w:val="28"/>
          <w:szCs w:val="28"/>
          <w:lang w:val="uk-UA"/>
        </w:rPr>
        <w:t>тис. грн</w:t>
      </w:r>
      <w:r>
        <w:rPr>
          <w:rFonts w:ascii="Times New Roman" w:hAnsi="Times New Roman" w:cs="Times New Roman"/>
          <w:sz w:val="28"/>
          <w:szCs w:val="28"/>
          <w:lang w:val="uk-UA"/>
        </w:rPr>
        <w:t xml:space="preserve">; на закупівлю засобів навчання та комп’ютерного обладнання (макети мін; комп’ютери та ноутбуки; набори для </w:t>
      </w:r>
      <w:r>
        <w:rPr>
          <w:rFonts w:ascii="Times New Roman" w:hAnsi="Times New Roman" w:cs="Times New Roman"/>
          <w:sz w:val="28"/>
          <w:szCs w:val="28"/>
          <w:lang w:val="uk-UA"/>
        </w:rPr>
        <w:lastRenderedPageBreak/>
        <w:t xml:space="preserve">демонстрації польотів, інший навчальний матеріал) для оснащення осередків викладання предмета «Захист України» - </w:t>
      </w:r>
      <w:r w:rsidRPr="00513C29">
        <w:rPr>
          <w:rFonts w:ascii="Times New Roman" w:hAnsi="Times New Roman" w:cs="Times New Roman"/>
          <w:b/>
          <w:sz w:val="28"/>
          <w:szCs w:val="28"/>
          <w:lang w:val="uk-UA"/>
        </w:rPr>
        <w:t>13 772,1 тис. грн</w:t>
      </w:r>
      <w:r>
        <w:rPr>
          <w:rFonts w:ascii="Times New Roman" w:hAnsi="Times New Roman" w:cs="Times New Roman"/>
          <w:sz w:val="28"/>
          <w:szCs w:val="28"/>
          <w:lang w:val="uk-UA"/>
        </w:rPr>
        <w:t>.</w:t>
      </w:r>
    </w:p>
    <w:p w:rsidR="00C1559E" w:rsidRDefault="00C1559E" w:rsidP="00C1559E">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Органами управління освітою територіальних громад району проведено І етап Всеукраїнських учнівських олімпіад з 18  навчальних предме</w:t>
      </w:r>
      <w:r>
        <w:rPr>
          <w:rFonts w:ascii="Times New Roman" w:hAnsi="Times New Roman"/>
          <w:sz w:val="28"/>
          <w:szCs w:val="28"/>
          <w:lang w:val="uk-UA" w:eastAsia="uk-UA"/>
        </w:rPr>
        <w:t>тів, забезпечено проведення з 08 листопада - 14</w:t>
      </w:r>
      <w:r w:rsidRPr="001E6FDA">
        <w:rPr>
          <w:rFonts w:ascii="Times New Roman" w:hAnsi="Times New Roman"/>
          <w:sz w:val="28"/>
          <w:szCs w:val="28"/>
          <w:lang w:val="uk-UA" w:eastAsia="uk-UA"/>
        </w:rPr>
        <w:t xml:space="preserve"> грудня 2023 року ІІ етапу Всеукраїнських учнівських олімпіад з навчальних предметів відповідно до зональних об’єднань територіальних громад.</w:t>
      </w:r>
    </w:p>
    <w:p w:rsidR="00C1559E" w:rsidRPr="0064099B" w:rsidRDefault="00C1559E" w:rsidP="0021111F">
      <w:pPr>
        <w:pStyle w:val="a3"/>
        <w:spacing w:before="0" w:beforeAutospacing="0" w:after="0" w:afterAutospacing="0"/>
        <w:ind w:firstLine="708"/>
        <w:jc w:val="both"/>
        <w:rPr>
          <w:sz w:val="28"/>
          <w:szCs w:val="28"/>
          <w:shd w:val="clear" w:color="auto" w:fill="FFFFFF"/>
          <w:lang w:val="uk-UA"/>
        </w:rPr>
      </w:pPr>
      <w:r w:rsidRPr="0021111F">
        <w:rPr>
          <w:rStyle w:val="af0"/>
          <w:b w:val="0"/>
          <w:sz w:val="28"/>
          <w:szCs w:val="28"/>
          <w:bdr w:val="none" w:sz="0" w:space="0" w:color="auto" w:frame="1"/>
          <w:shd w:val="clear" w:color="auto" w:fill="FFFFFF"/>
          <w:lang w:val="uk-UA"/>
        </w:rPr>
        <w:t>В</w:t>
      </w:r>
      <w:r w:rsidRPr="0021111F">
        <w:rPr>
          <w:rStyle w:val="af0"/>
          <w:b w:val="0"/>
          <w:sz w:val="28"/>
          <w:szCs w:val="28"/>
          <w:bdr w:val="none" w:sz="0" w:space="0" w:color="auto" w:frame="1"/>
          <w:shd w:val="clear" w:color="auto" w:fill="FFFFFF"/>
        </w:rPr>
        <w:t> </w:t>
      </w:r>
      <w:r w:rsidRPr="0021111F">
        <w:rPr>
          <w:rStyle w:val="af0"/>
          <w:b w:val="0"/>
          <w:sz w:val="28"/>
          <w:szCs w:val="28"/>
          <w:bdr w:val="none" w:sz="0" w:space="0" w:color="auto" w:frame="1"/>
          <w:shd w:val="clear" w:color="auto" w:fill="FFFFFF"/>
          <w:lang w:val="uk-UA"/>
        </w:rPr>
        <w:t xml:space="preserve">районі проведено І (територіальний етап) та ІІ (районний етап) обласного конкурсу «Серцем єдиним, ми – Україна», серед команд </w:t>
      </w:r>
      <w:r w:rsidRPr="0021111F">
        <w:rPr>
          <w:sz w:val="28"/>
          <w:szCs w:val="28"/>
          <w:shd w:val="clear" w:color="auto" w:fill="FFFFFF"/>
          <w:lang w:val="uk-UA"/>
        </w:rPr>
        <w:t>з</w:t>
      </w:r>
      <w:r w:rsidRPr="0064099B">
        <w:rPr>
          <w:sz w:val="28"/>
          <w:szCs w:val="28"/>
          <w:shd w:val="clear" w:color="auto" w:fill="FFFFFF"/>
          <w:lang w:val="uk-UA"/>
        </w:rPr>
        <w:t>акладів загальної середньої освіти  13 територіальних громад</w:t>
      </w:r>
      <w:r w:rsidRPr="0064099B">
        <w:rPr>
          <w:rStyle w:val="af0"/>
          <w:sz w:val="28"/>
          <w:szCs w:val="28"/>
          <w:bdr w:val="none" w:sz="0" w:space="0" w:color="auto" w:frame="1"/>
          <w:shd w:val="clear" w:color="auto" w:fill="FFFFFF"/>
          <w:lang w:val="uk-UA"/>
        </w:rPr>
        <w:t xml:space="preserve">, </w:t>
      </w:r>
      <w:r w:rsidRPr="0064099B">
        <w:rPr>
          <w:sz w:val="28"/>
          <w:szCs w:val="28"/>
          <w:shd w:val="clear" w:color="auto" w:fill="FFFFFF"/>
          <w:lang w:val="uk-UA"/>
        </w:rPr>
        <w:t>ініційованого головою Івано-Франківської обласної державної адміністрації - начальницею обласної військової адміністрації Світланою Онищук.</w:t>
      </w:r>
    </w:p>
    <w:p w:rsidR="00C1559E" w:rsidRPr="0064099B" w:rsidRDefault="00C1559E" w:rsidP="00C1559E">
      <w:pPr>
        <w:pStyle w:val="a3"/>
        <w:spacing w:before="0" w:beforeAutospacing="0" w:after="0" w:afterAutospacing="0"/>
        <w:jc w:val="both"/>
        <w:rPr>
          <w:sz w:val="28"/>
          <w:szCs w:val="28"/>
          <w:lang w:val="uk-UA" w:eastAsia="uk-UA"/>
        </w:rPr>
      </w:pPr>
      <w:r w:rsidRPr="0064099B">
        <w:rPr>
          <w:sz w:val="28"/>
          <w:szCs w:val="28"/>
          <w:shd w:val="clear" w:color="auto" w:fill="FFFFFF"/>
          <w:lang w:val="uk-UA"/>
        </w:rPr>
        <w:t xml:space="preserve">    </w:t>
      </w:r>
      <w:r w:rsidRPr="0064099B">
        <w:rPr>
          <w:rFonts w:ascii="Arial" w:hAnsi="Arial" w:cs="Arial"/>
          <w:sz w:val="20"/>
          <w:szCs w:val="20"/>
          <w:lang w:val="uk-UA" w:eastAsia="uk-UA"/>
        </w:rPr>
        <w:t> </w:t>
      </w:r>
      <w:r w:rsidRPr="0064099B">
        <w:rPr>
          <w:sz w:val="28"/>
          <w:szCs w:val="28"/>
          <w:lang w:val="uk-UA" w:eastAsia="uk-UA"/>
        </w:rPr>
        <w:t>Калущину на обласному гала-концерті представляли команди «Палаючі серця» Вигодського ліцею та «Лем Ми» Перегінського ліцею №1, де за підсумками суддівського голосування посіли ІІІ місце.</w:t>
      </w:r>
    </w:p>
    <w:p w:rsidR="008E7E60" w:rsidRDefault="008E7E60" w:rsidP="00C1559E">
      <w:pPr>
        <w:spacing w:after="0" w:line="240" w:lineRule="auto"/>
        <w:rPr>
          <w:rFonts w:ascii="Times New Roman" w:eastAsia="Times New Roman" w:hAnsi="Times New Roman" w:cs="Times New Roman"/>
          <w:b/>
          <w:sz w:val="28"/>
          <w:szCs w:val="28"/>
          <w:lang w:val="uk-UA" w:eastAsia="uk-UA"/>
        </w:rPr>
      </w:pPr>
    </w:p>
    <w:p w:rsidR="00317A81" w:rsidRPr="0021111F" w:rsidRDefault="00317A81" w:rsidP="007F3807">
      <w:pPr>
        <w:spacing w:after="0" w:line="240" w:lineRule="auto"/>
        <w:jc w:val="center"/>
        <w:rPr>
          <w:rFonts w:ascii="Times New Roman" w:eastAsia="Times New Roman" w:hAnsi="Times New Roman" w:cs="Times New Roman"/>
          <w:b/>
          <w:sz w:val="28"/>
          <w:szCs w:val="28"/>
          <w:lang w:val="uk-UA" w:eastAsia="uk-UA"/>
        </w:rPr>
      </w:pPr>
      <w:r w:rsidRPr="0021111F">
        <w:rPr>
          <w:rFonts w:ascii="Times New Roman" w:eastAsia="Times New Roman" w:hAnsi="Times New Roman" w:cs="Times New Roman"/>
          <w:b/>
          <w:sz w:val="28"/>
          <w:szCs w:val="28"/>
          <w:lang w:val="uk-UA" w:eastAsia="uk-UA"/>
        </w:rPr>
        <w:t>Культура</w:t>
      </w:r>
    </w:p>
    <w:p w:rsidR="00371109" w:rsidRDefault="00371109" w:rsidP="00371109">
      <w:pPr>
        <w:spacing w:after="0" w:line="240" w:lineRule="auto"/>
        <w:jc w:val="both"/>
        <w:rPr>
          <w:rFonts w:ascii="Times New Roman" w:eastAsia="Times New Roman" w:hAnsi="Times New Roman" w:cs="Times New Roman"/>
          <w:b/>
          <w:sz w:val="28"/>
          <w:szCs w:val="28"/>
          <w:lang w:val="uk-UA" w:eastAsia="uk-UA"/>
        </w:rPr>
      </w:pPr>
    </w:p>
    <w:p w:rsidR="00C34A1C" w:rsidRPr="000D4877" w:rsidRDefault="00C34A1C" w:rsidP="00C34A1C">
      <w:pPr>
        <w:pStyle w:val="a9"/>
        <w:ind w:firstLine="709"/>
        <w:jc w:val="both"/>
        <w:rPr>
          <w:sz w:val="28"/>
          <w:szCs w:val="28"/>
          <w:lang w:val="uk-UA"/>
        </w:rPr>
      </w:pPr>
      <w:r w:rsidRPr="000D4877">
        <w:rPr>
          <w:sz w:val="28"/>
          <w:szCs w:val="28"/>
          <w:lang w:val="uk-UA"/>
        </w:rPr>
        <w:t>Для створення умов розвитку творчості людини, забезпечення доступності національного культурного надбання у районі функціонує розгалужена мережа закладів культури, серед яких</w:t>
      </w:r>
      <w:r>
        <w:rPr>
          <w:sz w:val="28"/>
          <w:szCs w:val="28"/>
        </w:rPr>
        <w:t> </w:t>
      </w:r>
      <w:r w:rsidRPr="000D4877">
        <w:rPr>
          <w:sz w:val="28"/>
          <w:szCs w:val="28"/>
          <w:lang w:val="uk-UA"/>
        </w:rPr>
        <w:t xml:space="preserve">148 клубних установ, 144 бібліотек, 12 музичних шкіл та 12 музеїв. </w:t>
      </w:r>
    </w:p>
    <w:p w:rsidR="00C34A1C" w:rsidRDefault="00C34A1C" w:rsidP="00C34A1C">
      <w:pPr>
        <w:pStyle w:val="a9"/>
        <w:ind w:firstLine="709"/>
        <w:jc w:val="both"/>
        <w:rPr>
          <w:sz w:val="28"/>
          <w:szCs w:val="28"/>
        </w:rPr>
      </w:pPr>
      <w:r>
        <w:rPr>
          <w:sz w:val="28"/>
          <w:szCs w:val="28"/>
        </w:rPr>
        <w:t>Протягом 2024 року закладами культури Калуського району проведено роботу зі збереження, розвитку та популяризації національної культурної спадщини. Створено умови для дозвілля, посилено роль духовної сфери у суспільному житті. Значна увага приділялася консолідації та розвитку української нації, формуванню художніх та естетичних смаків серед дорослого та молодого населення.</w:t>
      </w:r>
    </w:p>
    <w:p w:rsidR="00C34A1C" w:rsidRDefault="00C34A1C" w:rsidP="00C34A1C">
      <w:pPr>
        <w:pStyle w:val="a9"/>
        <w:ind w:firstLine="709"/>
        <w:jc w:val="both"/>
        <w:rPr>
          <w:sz w:val="28"/>
          <w:szCs w:val="28"/>
          <w:shd w:val="clear" w:color="auto" w:fill="FFFFFF"/>
        </w:rPr>
      </w:pPr>
      <w:r>
        <w:rPr>
          <w:sz w:val="28"/>
          <w:szCs w:val="28"/>
          <w:shd w:val="clear" w:color="auto" w:fill="FFFFFF"/>
        </w:rPr>
        <w:t>У 2024 році в Калуському районі відзначено важливі історичні дати та проведено традиційні заходи національно-патріотичного спрямування, зокрема:</w:t>
      </w:r>
    </w:p>
    <w:p w:rsidR="00C34A1C" w:rsidRPr="00FA7647" w:rsidRDefault="00C34A1C" w:rsidP="00982F4F">
      <w:pPr>
        <w:pStyle w:val="a9"/>
        <w:numPr>
          <w:ilvl w:val="0"/>
          <w:numId w:val="15"/>
        </w:numPr>
        <w:ind w:left="0" w:firstLine="709"/>
        <w:jc w:val="both"/>
        <w:rPr>
          <w:sz w:val="28"/>
          <w:szCs w:val="28"/>
        </w:rPr>
      </w:pPr>
      <w:r>
        <w:rPr>
          <w:sz w:val="28"/>
          <w:szCs w:val="28"/>
          <w:shd w:val="clear" w:color="auto" w:fill="FFFFFF"/>
        </w:rPr>
        <w:t>105-ту річницю Соборності України;</w:t>
      </w:r>
    </w:p>
    <w:p w:rsidR="00C34A1C" w:rsidRPr="00FA7647" w:rsidRDefault="00C34A1C" w:rsidP="00982F4F">
      <w:pPr>
        <w:pStyle w:val="a9"/>
        <w:numPr>
          <w:ilvl w:val="0"/>
          <w:numId w:val="15"/>
        </w:numPr>
        <w:ind w:left="0" w:firstLine="709"/>
        <w:jc w:val="both"/>
        <w:rPr>
          <w:sz w:val="28"/>
          <w:szCs w:val="28"/>
        </w:rPr>
      </w:pPr>
      <w:r>
        <w:rPr>
          <w:sz w:val="28"/>
          <w:szCs w:val="28"/>
          <w:shd w:val="clear" w:color="auto" w:fill="FFFFFF"/>
        </w:rPr>
        <w:t xml:space="preserve"> День вшанування учасників бойових дій на території інших держав;</w:t>
      </w:r>
    </w:p>
    <w:p w:rsidR="00C34A1C" w:rsidRPr="00FA7647" w:rsidRDefault="00C34A1C" w:rsidP="00982F4F">
      <w:pPr>
        <w:pStyle w:val="a9"/>
        <w:numPr>
          <w:ilvl w:val="0"/>
          <w:numId w:val="15"/>
        </w:numPr>
        <w:ind w:left="0" w:firstLine="709"/>
        <w:jc w:val="both"/>
        <w:rPr>
          <w:sz w:val="28"/>
          <w:szCs w:val="28"/>
        </w:rPr>
      </w:pPr>
      <w:r>
        <w:rPr>
          <w:sz w:val="28"/>
          <w:szCs w:val="28"/>
          <w:shd w:val="clear" w:color="auto" w:fill="FFFFFF"/>
        </w:rPr>
        <w:t>День Героїв Небесної Сотні;</w:t>
      </w:r>
    </w:p>
    <w:p w:rsidR="00C34A1C" w:rsidRPr="00095F4F" w:rsidRDefault="00C34A1C" w:rsidP="00982F4F">
      <w:pPr>
        <w:pStyle w:val="a9"/>
        <w:numPr>
          <w:ilvl w:val="0"/>
          <w:numId w:val="15"/>
        </w:numPr>
        <w:ind w:left="0" w:firstLine="709"/>
        <w:jc w:val="both"/>
        <w:rPr>
          <w:sz w:val="28"/>
          <w:szCs w:val="28"/>
        </w:rPr>
      </w:pPr>
      <w:r>
        <w:rPr>
          <w:sz w:val="28"/>
          <w:szCs w:val="28"/>
          <w:shd w:val="clear" w:color="auto" w:fill="FFFFFF"/>
        </w:rPr>
        <w:t>вшанування пам’яті видатних діячів України -  Степана Бандери, Олекси Гірника, В’ячеслава Чорновола, Романа Шухевича, Євгена Коновальця, Тараса Шевченка, Івана Франка;</w:t>
      </w:r>
    </w:p>
    <w:p w:rsidR="00C34A1C" w:rsidRDefault="00C34A1C" w:rsidP="00982F4F">
      <w:pPr>
        <w:pStyle w:val="a9"/>
        <w:numPr>
          <w:ilvl w:val="0"/>
          <w:numId w:val="15"/>
        </w:numPr>
        <w:ind w:left="0" w:firstLine="709"/>
        <w:jc w:val="both"/>
        <w:rPr>
          <w:sz w:val="28"/>
          <w:szCs w:val="28"/>
        </w:rPr>
      </w:pPr>
      <w:r>
        <w:rPr>
          <w:sz w:val="28"/>
          <w:szCs w:val="28"/>
        </w:rPr>
        <w:t>33-у річницю Незалежності України;</w:t>
      </w:r>
    </w:p>
    <w:p w:rsidR="00C34A1C" w:rsidRDefault="00C34A1C" w:rsidP="00982F4F">
      <w:pPr>
        <w:pStyle w:val="a9"/>
        <w:numPr>
          <w:ilvl w:val="0"/>
          <w:numId w:val="15"/>
        </w:numPr>
        <w:ind w:left="0" w:firstLine="709"/>
        <w:jc w:val="both"/>
        <w:rPr>
          <w:sz w:val="28"/>
          <w:szCs w:val="28"/>
        </w:rPr>
      </w:pPr>
      <w:r>
        <w:rPr>
          <w:sz w:val="28"/>
          <w:szCs w:val="28"/>
        </w:rPr>
        <w:t>82-у річницю створення УПА та День українського козацтва;</w:t>
      </w:r>
    </w:p>
    <w:p w:rsidR="00C34A1C" w:rsidRDefault="00C34A1C" w:rsidP="00982F4F">
      <w:pPr>
        <w:pStyle w:val="a9"/>
        <w:numPr>
          <w:ilvl w:val="0"/>
          <w:numId w:val="15"/>
        </w:numPr>
        <w:ind w:left="0" w:firstLine="709"/>
        <w:jc w:val="both"/>
        <w:rPr>
          <w:sz w:val="28"/>
          <w:szCs w:val="28"/>
        </w:rPr>
      </w:pPr>
      <w:r>
        <w:rPr>
          <w:sz w:val="28"/>
          <w:szCs w:val="28"/>
        </w:rPr>
        <w:t>День пам’яті жертв Голодоморів.</w:t>
      </w:r>
    </w:p>
    <w:p w:rsidR="00C34A1C" w:rsidRDefault="00C34A1C" w:rsidP="00C34A1C">
      <w:pPr>
        <w:pStyle w:val="a9"/>
        <w:ind w:firstLine="709"/>
        <w:jc w:val="both"/>
        <w:rPr>
          <w:sz w:val="28"/>
          <w:szCs w:val="28"/>
        </w:rPr>
      </w:pPr>
      <w:r>
        <w:rPr>
          <w:sz w:val="28"/>
          <w:szCs w:val="28"/>
        </w:rPr>
        <w:t>Також проведено зустрічі з учасниками російсько-української війни, ветеранами ЗСУ, організовано заходи вшанування пам’яті загиблих Героїв, що віддали своє життя за незалежність України.</w:t>
      </w:r>
    </w:p>
    <w:p w:rsidR="00C34A1C" w:rsidRDefault="00C34A1C" w:rsidP="00C34A1C">
      <w:pPr>
        <w:pStyle w:val="a9"/>
        <w:ind w:firstLine="709"/>
        <w:jc w:val="both"/>
        <w:rPr>
          <w:sz w:val="28"/>
          <w:szCs w:val="28"/>
        </w:rPr>
      </w:pPr>
      <w:r>
        <w:rPr>
          <w:sz w:val="28"/>
          <w:szCs w:val="28"/>
        </w:rPr>
        <w:t xml:space="preserve">Заклади культури продовжують діяльність із відродження та популяризації народних традицій, історичних і духовних цінностей української культури. </w:t>
      </w:r>
      <w:proofErr w:type="gramStart"/>
      <w:r>
        <w:rPr>
          <w:sz w:val="28"/>
          <w:szCs w:val="28"/>
        </w:rPr>
        <w:t>У рамках</w:t>
      </w:r>
      <w:proofErr w:type="gramEnd"/>
      <w:r>
        <w:rPr>
          <w:sz w:val="28"/>
          <w:szCs w:val="28"/>
        </w:rPr>
        <w:t xml:space="preserve"> цієї роботи відбулися:</w:t>
      </w:r>
    </w:p>
    <w:p w:rsidR="00C34A1C" w:rsidRDefault="00C34A1C" w:rsidP="00982F4F">
      <w:pPr>
        <w:pStyle w:val="a9"/>
        <w:numPr>
          <w:ilvl w:val="0"/>
          <w:numId w:val="17"/>
        </w:numPr>
        <w:ind w:left="0" w:firstLine="709"/>
        <w:jc w:val="both"/>
        <w:rPr>
          <w:sz w:val="28"/>
          <w:szCs w:val="28"/>
        </w:rPr>
      </w:pPr>
      <w:r>
        <w:rPr>
          <w:sz w:val="28"/>
          <w:szCs w:val="28"/>
        </w:rPr>
        <w:t>заходи, присвячені народним святам та релігійним обрядам;</w:t>
      </w:r>
    </w:p>
    <w:p w:rsidR="00C34A1C" w:rsidRDefault="00C34A1C" w:rsidP="00982F4F">
      <w:pPr>
        <w:pStyle w:val="a9"/>
        <w:numPr>
          <w:ilvl w:val="0"/>
          <w:numId w:val="17"/>
        </w:numPr>
        <w:ind w:left="0" w:firstLine="709"/>
        <w:jc w:val="both"/>
        <w:rPr>
          <w:sz w:val="28"/>
          <w:szCs w:val="28"/>
        </w:rPr>
      </w:pPr>
      <w:r>
        <w:rPr>
          <w:sz w:val="28"/>
          <w:szCs w:val="28"/>
        </w:rPr>
        <w:t>тематичні відео уроки та виховні години в бібліотеках;</w:t>
      </w:r>
    </w:p>
    <w:p w:rsidR="00C34A1C" w:rsidRDefault="00C34A1C" w:rsidP="00982F4F">
      <w:pPr>
        <w:pStyle w:val="a9"/>
        <w:numPr>
          <w:ilvl w:val="0"/>
          <w:numId w:val="17"/>
        </w:numPr>
        <w:ind w:left="0" w:firstLine="709"/>
        <w:jc w:val="both"/>
        <w:rPr>
          <w:sz w:val="28"/>
          <w:szCs w:val="28"/>
        </w:rPr>
      </w:pPr>
      <w:r>
        <w:rPr>
          <w:sz w:val="28"/>
          <w:szCs w:val="28"/>
        </w:rPr>
        <w:lastRenderedPageBreak/>
        <w:t>виступи місцевих вокальних і хореографічних колективів;</w:t>
      </w:r>
    </w:p>
    <w:p w:rsidR="00C34A1C" w:rsidRDefault="00C34A1C" w:rsidP="00982F4F">
      <w:pPr>
        <w:pStyle w:val="a9"/>
        <w:numPr>
          <w:ilvl w:val="0"/>
          <w:numId w:val="17"/>
        </w:numPr>
        <w:ind w:left="0" w:firstLine="709"/>
        <w:jc w:val="both"/>
        <w:rPr>
          <w:sz w:val="28"/>
          <w:szCs w:val="28"/>
        </w:rPr>
      </w:pPr>
      <w:r>
        <w:rPr>
          <w:sz w:val="28"/>
          <w:szCs w:val="28"/>
        </w:rPr>
        <w:t>майстер-класи із плетіння сіток на підтримку Збройних Сил України.</w:t>
      </w:r>
    </w:p>
    <w:p w:rsidR="00C34A1C" w:rsidRDefault="00C34A1C" w:rsidP="00C34A1C">
      <w:pPr>
        <w:pStyle w:val="a9"/>
        <w:ind w:firstLine="709"/>
        <w:jc w:val="both"/>
        <w:rPr>
          <w:sz w:val="28"/>
          <w:szCs w:val="28"/>
        </w:rPr>
      </w:pPr>
      <w:r>
        <w:rPr>
          <w:sz w:val="28"/>
          <w:szCs w:val="28"/>
        </w:rPr>
        <w:t>У 2024 році в Калуському районі реалізовано та продовжують реалізовуватися важливі культурні проекти за фінансової підтримки міжнародних партнерів:</w:t>
      </w:r>
    </w:p>
    <w:p w:rsidR="00C34A1C" w:rsidRDefault="00C34A1C" w:rsidP="00982F4F">
      <w:pPr>
        <w:pStyle w:val="a9"/>
        <w:numPr>
          <w:ilvl w:val="0"/>
          <w:numId w:val="16"/>
        </w:numPr>
        <w:ind w:left="0" w:firstLine="709"/>
        <w:jc w:val="both"/>
        <w:rPr>
          <w:sz w:val="28"/>
          <w:szCs w:val="28"/>
        </w:rPr>
      </w:pPr>
      <w:r>
        <w:rPr>
          <w:sz w:val="28"/>
          <w:szCs w:val="28"/>
        </w:rPr>
        <w:t>Дитячий простір «Дружня компанія»:</w:t>
      </w:r>
    </w:p>
    <w:p w:rsidR="00C34A1C" w:rsidRDefault="00C34A1C" w:rsidP="00982F4F">
      <w:pPr>
        <w:pStyle w:val="a9"/>
        <w:numPr>
          <w:ilvl w:val="0"/>
          <w:numId w:val="15"/>
        </w:numPr>
        <w:ind w:left="0" w:firstLine="709"/>
        <w:jc w:val="both"/>
        <w:rPr>
          <w:sz w:val="28"/>
          <w:szCs w:val="28"/>
        </w:rPr>
      </w:pPr>
      <w:r>
        <w:rPr>
          <w:sz w:val="28"/>
          <w:szCs w:val="28"/>
        </w:rPr>
        <w:t>проект реалізований Благодійним фондом «РОКАДА» спільно з Болехівською міською радою;</w:t>
      </w:r>
    </w:p>
    <w:p w:rsidR="00C34A1C" w:rsidRDefault="00C34A1C" w:rsidP="00982F4F">
      <w:pPr>
        <w:pStyle w:val="a9"/>
        <w:numPr>
          <w:ilvl w:val="0"/>
          <w:numId w:val="15"/>
        </w:numPr>
        <w:ind w:left="0" w:firstLine="709"/>
        <w:jc w:val="both"/>
        <w:rPr>
          <w:sz w:val="28"/>
          <w:szCs w:val="28"/>
        </w:rPr>
      </w:pPr>
      <w:r>
        <w:rPr>
          <w:sz w:val="28"/>
          <w:szCs w:val="28"/>
        </w:rPr>
        <w:t xml:space="preserve">фінансова підтримка: Агенство ООН </w:t>
      </w:r>
      <w:proofErr w:type="gramStart"/>
      <w:r>
        <w:rPr>
          <w:sz w:val="28"/>
          <w:szCs w:val="28"/>
        </w:rPr>
        <w:t>у справах</w:t>
      </w:r>
      <w:proofErr w:type="gramEnd"/>
      <w:r>
        <w:rPr>
          <w:sz w:val="28"/>
          <w:szCs w:val="28"/>
        </w:rPr>
        <w:t xml:space="preserve"> біженців в Україні (УВКБ ООН);</w:t>
      </w:r>
    </w:p>
    <w:p w:rsidR="00C34A1C" w:rsidRDefault="00C34A1C" w:rsidP="00982F4F">
      <w:pPr>
        <w:pStyle w:val="a9"/>
        <w:numPr>
          <w:ilvl w:val="0"/>
          <w:numId w:val="15"/>
        </w:numPr>
        <w:ind w:left="0" w:firstLine="709"/>
        <w:jc w:val="both"/>
        <w:rPr>
          <w:sz w:val="28"/>
          <w:szCs w:val="28"/>
        </w:rPr>
      </w:pPr>
      <w:r>
        <w:rPr>
          <w:sz w:val="28"/>
          <w:szCs w:val="28"/>
        </w:rPr>
        <w:t>простір спрямований на забезпечення дозвілля, творчого розвитку та соціальної адаптації дітей у громаді;</w:t>
      </w:r>
    </w:p>
    <w:p w:rsidR="00C34A1C" w:rsidRDefault="00C34A1C" w:rsidP="00982F4F">
      <w:pPr>
        <w:pStyle w:val="a9"/>
        <w:numPr>
          <w:ilvl w:val="0"/>
          <w:numId w:val="16"/>
        </w:numPr>
        <w:ind w:left="0" w:firstLine="709"/>
        <w:jc w:val="both"/>
        <w:rPr>
          <w:sz w:val="28"/>
          <w:szCs w:val="28"/>
        </w:rPr>
      </w:pPr>
      <w:r>
        <w:rPr>
          <w:sz w:val="28"/>
          <w:szCs w:val="28"/>
        </w:rPr>
        <w:t>«Долаємо кордони через культуру» (ВВС):</w:t>
      </w:r>
    </w:p>
    <w:p w:rsidR="00C34A1C" w:rsidRDefault="00C34A1C" w:rsidP="00982F4F">
      <w:pPr>
        <w:pStyle w:val="a9"/>
        <w:numPr>
          <w:ilvl w:val="0"/>
          <w:numId w:val="15"/>
        </w:numPr>
        <w:ind w:left="0" w:firstLine="709"/>
        <w:jc w:val="both"/>
        <w:rPr>
          <w:sz w:val="28"/>
          <w:szCs w:val="28"/>
        </w:rPr>
      </w:pPr>
      <w:r>
        <w:rPr>
          <w:sz w:val="28"/>
          <w:szCs w:val="28"/>
        </w:rPr>
        <w:t xml:space="preserve">проєкт реалізовується в рамках програми </w:t>
      </w:r>
      <w:r>
        <w:rPr>
          <w:sz w:val="28"/>
          <w:szCs w:val="28"/>
          <w:lang w:val="en-US"/>
        </w:rPr>
        <w:t>INTERREG</w:t>
      </w:r>
      <w:r w:rsidRPr="004C449E">
        <w:rPr>
          <w:sz w:val="28"/>
          <w:szCs w:val="28"/>
        </w:rPr>
        <w:t xml:space="preserve"> </w:t>
      </w:r>
      <w:r>
        <w:rPr>
          <w:sz w:val="28"/>
          <w:szCs w:val="28"/>
          <w:lang w:val="en-US"/>
        </w:rPr>
        <w:t>NEXT</w:t>
      </w:r>
      <w:r w:rsidRPr="004C449E">
        <w:rPr>
          <w:sz w:val="28"/>
          <w:szCs w:val="28"/>
        </w:rPr>
        <w:t xml:space="preserve"> </w:t>
      </w:r>
      <w:r>
        <w:rPr>
          <w:sz w:val="28"/>
          <w:szCs w:val="28"/>
        </w:rPr>
        <w:t>Угорщина-Словаччина-Румунія-Україна 2021-2027 з Долинською міською радою;</w:t>
      </w:r>
    </w:p>
    <w:p w:rsidR="00C34A1C" w:rsidRDefault="00C34A1C" w:rsidP="00982F4F">
      <w:pPr>
        <w:pStyle w:val="a9"/>
        <w:numPr>
          <w:ilvl w:val="0"/>
          <w:numId w:val="15"/>
        </w:numPr>
        <w:ind w:left="0" w:firstLine="709"/>
        <w:jc w:val="both"/>
        <w:rPr>
          <w:sz w:val="28"/>
          <w:szCs w:val="28"/>
        </w:rPr>
      </w:pPr>
      <w:r>
        <w:rPr>
          <w:sz w:val="28"/>
          <w:szCs w:val="28"/>
        </w:rPr>
        <w:t>мета – розвиток міжнародної культурної співпраці, популяризація спільної європейської культурної спадщини та створення умов для обміну досвідом між митцями.</w:t>
      </w:r>
    </w:p>
    <w:p w:rsidR="0021111F" w:rsidRPr="0021111F" w:rsidRDefault="00C34A1C" w:rsidP="0021111F">
      <w:pPr>
        <w:pStyle w:val="a9"/>
        <w:ind w:firstLine="709"/>
        <w:jc w:val="both"/>
        <w:rPr>
          <w:sz w:val="28"/>
          <w:szCs w:val="28"/>
        </w:rPr>
      </w:pPr>
      <w:r>
        <w:rPr>
          <w:sz w:val="28"/>
          <w:szCs w:val="28"/>
        </w:rPr>
        <w:t xml:space="preserve">Упродовж року </w:t>
      </w:r>
      <w:proofErr w:type="gramStart"/>
      <w:r>
        <w:rPr>
          <w:sz w:val="28"/>
          <w:szCs w:val="28"/>
        </w:rPr>
        <w:t>у закладах</w:t>
      </w:r>
      <w:proofErr w:type="gramEnd"/>
      <w:r>
        <w:rPr>
          <w:sz w:val="28"/>
          <w:szCs w:val="28"/>
        </w:rPr>
        <w:t xml:space="preserve"> культури територіальних громад Калуського району відбулися 255 культурно-мистецьких заходів, які мали благодійний характер. </w:t>
      </w:r>
      <w:r w:rsidR="0021111F" w:rsidRPr="0021111F">
        <w:rPr>
          <w:sz w:val="28"/>
          <w:szCs w:val="28"/>
          <w:shd w:val="clear" w:color="auto" w:fill="FFFFFF"/>
        </w:rPr>
        <w:t xml:space="preserve">Під час цих заходів для потреб наших захисників організаторами даних заходів </w:t>
      </w:r>
      <w:r w:rsidR="0021111F" w:rsidRPr="0021111F">
        <w:rPr>
          <w:rStyle w:val="af"/>
          <w:bCs/>
          <w:i w:val="0"/>
          <w:iCs w:val="0"/>
          <w:sz w:val="28"/>
          <w:szCs w:val="28"/>
          <w:shd w:val="clear" w:color="auto" w:fill="FFFFFF"/>
        </w:rPr>
        <w:t>вдалося зібрати</w:t>
      </w:r>
      <w:r w:rsidR="0021111F" w:rsidRPr="0021111F">
        <w:rPr>
          <w:sz w:val="28"/>
          <w:szCs w:val="28"/>
        </w:rPr>
        <w:t xml:space="preserve"> </w:t>
      </w:r>
      <w:r w:rsidR="0021111F" w:rsidRPr="0021111F">
        <w:rPr>
          <w:b/>
          <w:sz w:val="28"/>
          <w:szCs w:val="28"/>
        </w:rPr>
        <w:t>3 335 834 грн</w:t>
      </w:r>
      <w:r w:rsidR="0021111F" w:rsidRPr="0021111F">
        <w:rPr>
          <w:sz w:val="28"/>
          <w:szCs w:val="28"/>
        </w:rPr>
        <w:t xml:space="preserve">. </w:t>
      </w:r>
    </w:p>
    <w:p w:rsidR="00C34A1C" w:rsidRDefault="00C34A1C" w:rsidP="00C34A1C">
      <w:pPr>
        <w:pStyle w:val="a9"/>
        <w:ind w:firstLine="709"/>
        <w:jc w:val="both"/>
        <w:rPr>
          <w:sz w:val="28"/>
          <w:szCs w:val="28"/>
        </w:rPr>
      </w:pPr>
      <w:r>
        <w:rPr>
          <w:sz w:val="28"/>
          <w:szCs w:val="28"/>
        </w:rPr>
        <w:t>За громадами розподіл коштів був наступним:</w:t>
      </w:r>
    </w:p>
    <w:p w:rsidR="00C34A1C" w:rsidRDefault="00C34A1C" w:rsidP="00C34A1C">
      <w:pPr>
        <w:pStyle w:val="a9"/>
        <w:ind w:firstLine="709"/>
        <w:jc w:val="both"/>
        <w:rPr>
          <w:sz w:val="28"/>
          <w:szCs w:val="28"/>
        </w:rPr>
      </w:pPr>
      <w:r>
        <w:rPr>
          <w:sz w:val="28"/>
          <w:szCs w:val="28"/>
        </w:rPr>
        <w:t>Долинська ТГ (64 заходів) – 853 583 грн;</w:t>
      </w:r>
    </w:p>
    <w:p w:rsidR="00C34A1C" w:rsidRDefault="00C34A1C" w:rsidP="00C34A1C">
      <w:pPr>
        <w:pStyle w:val="a9"/>
        <w:ind w:firstLine="709"/>
        <w:jc w:val="both"/>
        <w:rPr>
          <w:sz w:val="28"/>
          <w:szCs w:val="28"/>
        </w:rPr>
      </w:pPr>
      <w:r>
        <w:rPr>
          <w:sz w:val="28"/>
          <w:szCs w:val="28"/>
        </w:rPr>
        <w:t>Калуська ТГ (50 заходів) – 450 000 грн;</w:t>
      </w:r>
    </w:p>
    <w:p w:rsidR="00C34A1C" w:rsidRDefault="00C34A1C" w:rsidP="00C34A1C">
      <w:pPr>
        <w:pStyle w:val="a9"/>
        <w:ind w:firstLine="709"/>
        <w:jc w:val="both"/>
        <w:rPr>
          <w:sz w:val="28"/>
          <w:szCs w:val="28"/>
        </w:rPr>
      </w:pPr>
      <w:r>
        <w:rPr>
          <w:sz w:val="28"/>
          <w:szCs w:val="28"/>
        </w:rPr>
        <w:t>Рожнятівська ТГ (40 заходів) – 347 355 грн;</w:t>
      </w:r>
    </w:p>
    <w:p w:rsidR="00C34A1C" w:rsidRDefault="00C34A1C" w:rsidP="00C34A1C">
      <w:pPr>
        <w:pStyle w:val="a9"/>
        <w:ind w:firstLine="709"/>
        <w:jc w:val="both"/>
        <w:rPr>
          <w:sz w:val="28"/>
          <w:szCs w:val="28"/>
        </w:rPr>
      </w:pPr>
      <w:r>
        <w:rPr>
          <w:sz w:val="28"/>
          <w:szCs w:val="28"/>
        </w:rPr>
        <w:t>Новицька ТГ (22 заходів) – 300 000 грн;</w:t>
      </w:r>
    </w:p>
    <w:p w:rsidR="00C34A1C" w:rsidRDefault="00C34A1C" w:rsidP="00C34A1C">
      <w:pPr>
        <w:pStyle w:val="a9"/>
        <w:ind w:firstLine="709"/>
        <w:jc w:val="both"/>
        <w:rPr>
          <w:sz w:val="28"/>
          <w:szCs w:val="28"/>
        </w:rPr>
      </w:pPr>
      <w:r>
        <w:rPr>
          <w:sz w:val="28"/>
          <w:szCs w:val="28"/>
        </w:rPr>
        <w:t>Болехівська ТГ (13 заходів) – 122 087 грн;</w:t>
      </w:r>
    </w:p>
    <w:p w:rsidR="00C34A1C" w:rsidRDefault="00C34A1C" w:rsidP="00C34A1C">
      <w:pPr>
        <w:pStyle w:val="a9"/>
        <w:ind w:firstLine="709"/>
        <w:jc w:val="both"/>
        <w:rPr>
          <w:sz w:val="28"/>
          <w:szCs w:val="28"/>
        </w:rPr>
      </w:pPr>
      <w:r>
        <w:rPr>
          <w:sz w:val="28"/>
          <w:szCs w:val="28"/>
        </w:rPr>
        <w:t>Вигодська ТГ (4 заходів) – 119 578 грн;</w:t>
      </w:r>
    </w:p>
    <w:p w:rsidR="00C34A1C" w:rsidRDefault="00C34A1C" w:rsidP="00C34A1C">
      <w:pPr>
        <w:pStyle w:val="a9"/>
        <w:ind w:firstLine="709"/>
        <w:jc w:val="both"/>
        <w:rPr>
          <w:sz w:val="28"/>
          <w:szCs w:val="28"/>
        </w:rPr>
      </w:pPr>
      <w:r>
        <w:rPr>
          <w:sz w:val="28"/>
          <w:szCs w:val="28"/>
        </w:rPr>
        <w:t>Верхнянська ТГ (9 заходів) – 196 371 грн;</w:t>
      </w:r>
    </w:p>
    <w:p w:rsidR="00C34A1C" w:rsidRDefault="00C34A1C" w:rsidP="00C34A1C">
      <w:pPr>
        <w:pStyle w:val="a9"/>
        <w:ind w:firstLine="709"/>
        <w:jc w:val="both"/>
        <w:rPr>
          <w:sz w:val="28"/>
          <w:szCs w:val="28"/>
        </w:rPr>
      </w:pPr>
      <w:r>
        <w:rPr>
          <w:sz w:val="28"/>
          <w:szCs w:val="28"/>
        </w:rPr>
        <w:t>Витвицька ТГ (15 заходів) – 65 505 грн;</w:t>
      </w:r>
    </w:p>
    <w:p w:rsidR="00C34A1C" w:rsidRDefault="00C34A1C" w:rsidP="00C34A1C">
      <w:pPr>
        <w:pStyle w:val="a9"/>
        <w:ind w:firstLine="709"/>
        <w:jc w:val="both"/>
        <w:rPr>
          <w:sz w:val="28"/>
          <w:szCs w:val="28"/>
        </w:rPr>
      </w:pPr>
      <w:r>
        <w:rPr>
          <w:sz w:val="28"/>
          <w:szCs w:val="28"/>
        </w:rPr>
        <w:t>Брошнів-Осадська ТГ (11 заходів) – 55 250 грн;</w:t>
      </w:r>
    </w:p>
    <w:p w:rsidR="0021111F" w:rsidRPr="00157A4C" w:rsidRDefault="0021111F" w:rsidP="0021111F">
      <w:pPr>
        <w:pStyle w:val="a9"/>
        <w:ind w:firstLine="709"/>
        <w:jc w:val="both"/>
        <w:rPr>
          <w:sz w:val="28"/>
          <w:szCs w:val="28"/>
          <w:highlight w:val="cyan"/>
        </w:rPr>
      </w:pPr>
      <w:r w:rsidRPr="0021111F">
        <w:rPr>
          <w:sz w:val="28"/>
          <w:szCs w:val="28"/>
        </w:rPr>
        <w:t>Дубівська ТГ (14 заходів) – 530 159 грн;</w:t>
      </w:r>
    </w:p>
    <w:p w:rsidR="00C34A1C" w:rsidRDefault="00C34A1C" w:rsidP="00C34A1C">
      <w:pPr>
        <w:pStyle w:val="a9"/>
        <w:ind w:firstLine="709"/>
        <w:jc w:val="both"/>
        <w:rPr>
          <w:sz w:val="28"/>
          <w:szCs w:val="28"/>
        </w:rPr>
      </w:pPr>
      <w:r>
        <w:rPr>
          <w:sz w:val="28"/>
          <w:szCs w:val="28"/>
        </w:rPr>
        <w:t>Спаська ТГ (5 заходів) – 40 000 грн;</w:t>
      </w:r>
    </w:p>
    <w:p w:rsidR="00C34A1C" w:rsidRDefault="00C34A1C" w:rsidP="00C34A1C">
      <w:pPr>
        <w:pStyle w:val="a9"/>
        <w:ind w:firstLine="709"/>
        <w:jc w:val="both"/>
        <w:rPr>
          <w:sz w:val="28"/>
          <w:szCs w:val="28"/>
        </w:rPr>
      </w:pPr>
      <w:r>
        <w:rPr>
          <w:sz w:val="28"/>
          <w:szCs w:val="28"/>
        </w:rPr>
        <w:t>Перегінська ТГ (8 заходів) – 247 290 грн, а також проводилися показ фільмів та мультфільмів та було зібрано кошти на підтримку ЗСУ в сумі 8 626 грн.</w:t>
      </w:r>
    </w:p>
    <w:p w:rsidR="00C34A1C" w:rsidRDefault="00C34A1C" w:rsidP="00C34A1C">
      <w:pPr>
        <w:pStyle w:val="a9"/>
        <w:ind w:firstLine="709"/>
        <w:jc w:val="both"/>
        <w:rPr>
          <w:sz w:val="28"/>
          <w:szCs w:val="28"/>
        </w:rPr>
      </w:pPr>
      <w:r>
        <w:rPr>
          <w:sz w:val="28"/>
          <w:szCs w:val="28"/>
        </w:rPr>
        <w:t>Культура Калущини не лише підтримує культурні традиції, а й відіграє важливу роль у формуванні національної свідомості та патріотичного виховання. Пріоритетами на майбутнє залишаються популяризація української культури, підтримка творчих колективів, збереження історичної пам’яті та активна участь у благодійних ініціативах.</w:t>
      </w:r>
    </w:p>
    <w:p w:rsidR="00530697" w:rsidRPr="00C34A1C" w:rsidRDefault="00530697" w:rsidP="00530697">
      <w:pPr>
        <w:spacing w:after="0" w:line="240" w:lineRule="auto"/>
        <w:ind w:firstLine="708"/>
        <w:jc w:val="both"/>
        <w:rPr>
          <w:rFonts w:ascii="Times New Roman" w:hAnsi="Times New Roman"/>
          <w:sz w:val="28"/>
          <w:szCs w:val="28"/>
          <w:lang w:eastAsia="uk-UA"/>
        </w:rPr>
      </w:pPr>
    </w:p>
    <w:p w:rsidR="0026055F" w:rsidRPr="0021111F" w:rsidRDefault="0026055F" w:rsidP="0026055F">
      <w:pPr>
        <w:spacing w:after="0"/>
        <w:jc w:val="center"/>
        <w:rPr>
          <w:rFonts w:ascii="Times New Roman" w:hAnsi="Times New Roman"/>
          <w:b/>
          <w:sz w:val="28"/>
          <w:szCs w:val="28"/>
          <w:lang w:val="uk-UA"/>
        </w:rPr>
      </w:pPr>
      <w:r w:rsidRPr="0021111F">
        <w:rPr>
          <w:rFonts w:ascii="Times New Roman" w:hAnsi="Times New Roman"/>
          <w:b/>
          <w:sz w:val="28"/>
          <w:szCs w:val="28"/>
          <w:lang w:val="uk-UA"/>
        </w:rPr>
        <w:t>Охорона культурної спадщини</w:t>
      </w:r>
    </w:p>
    <w:p w:rsidR="0026055F" w:rsidRPr="001E6FDA" w:rsidRDefault="0026055F" w:rsidP="0026055F">
      <w:pPr>
        <w:spacing w:after="0"/>
        <w:jc w:val="center"/>
        <w:rPr>
          <w:rFonts w:ascii="Times New Roman" w:hAnsi="Times New Roman"/>
          <w:b/>
          <w:sz w:val="28"/>
          <w:szCs w:val="28"/>
          <w:lang w:val="uk-UA"/>
        </w:rPr>
      </w:pPr>
    </w:p>
    <w:p w:rsidR="00517148" w:rsidRPr="00517148" w:rsidRDefault="00517148" w:rsidP="00517148">
      <w:pPr>
        <w:spacing w:after="0" w:line="240" w:lineRule="auto"/>
        <w:ind w:firstLine="709"/>
        <w:jc w:val="both"/>
        <w:rPr>
          <w:rFonts w:ascii="Times New Roman" w:eastAsia="Times New Roman" w:hAnsi="Times New Roman" w:cs="Times New Roman"/>
          <w:bCs/>
          <w:iCs/>
          <w:sz w:val="28"/>
          <w:szCs w:val="28"/>
          <w:lang w:val="uk-UA" w:eastAsia="uk-UA"/>
        </w:rPr>
      </w:pPr>
      <w:r w:rsidRPr="00517148">
        <w:rPr>
          <w:rFonts w:ascii="Times New Roman" w:hAnsi="Times New Roman" w:cs="Times New Roman"/>
          <w:sz w:val="28"/>
          <w:szCs w:val="28"/>
          <w:shd w:val="clear" w:color="auto" w:fill="FFFFFF"/>
          <w:lang w:val="uk-UA"/>
        </w:rPr>
        <w:t>Районною державною адміністрацією - районною військовою адміністрасцією проводиться н</w:t>
      </w:r>
      <w:r w:rsidRPr="00517148">
        <w:rPr>
          <w:rFonts w:ascii="Times New Roman" w:hAnsi="Times New Roman" w:cs="Times New Roman"/>
          <w:sz w:val="28"/>
          <w:szCs w:val="28"/>
          <w:shd w:val="clear" w:color="auto" w:fill="FCFCFC"/>
          <w:lang w:val="uk-UA"/>
        </w:rPr>
        <w:t xml:space="preserve">алежна реалізація державної політики у сфері </w:t>
      </w:r>
      <w:r w:rsidRPr="00517148">
        <w:rPr>
          <w:rFonts w:ascii="Times New Roman" w:hAnsi="Times New Roman" w:cs="Times New Roman"/>
          <w:sz w:val="28"/>
          <w:szCs w:val="28"/>
          <w:shd w:val="clear" w:color="auto" w:fill="FCFCFC"/>
          <w:lang w:val="uk-UA"/>
        </w:rPr>
        <w:lastRenderedPageBreak/>
        <w:t>охорони культурної спадщини і здійснюється контроль за дотриманням вимог законодавства у сфері охорони культурної спадщини.</w:t>
      </w:r>
    </w:p>
    <w:p w:rsidR="00517148" w:rsidRPr="00517148" w:rsidRDefault="00517148" w:rsidP="00714AEF">
      <w:pPr>
        <w:pStyle w:val="tj"/>
        <w:spacing w:before="0" w:beforeAutospacing="0" w:after="0" w:afterAutospacing="0"/>
        <w:ind w:firstLine="708"/>
        <w:jc w:val="both"/>
        <w:rPr>
          <w:sz w:val="28"/>
          <w:szCs w:val="28"/>
          <w:shd w:val="clear" w:color="auto" w:fill="FCFCFC"/>
        </w:rPr>
      </w:pPr>
      <w:r w:rsidRPr="00714AEF">
        <w:rPr>
          <w:sz w:val="28"/>
          <w:szCs w:val="28"/>
        </w:rPr>
        <w:t xml:space="preserve">Відповідно до Закону України «Про охорону культурної спадщини» </w:t>
      </w:r>
      <w:r w:rsidRPr="00714AEF">
        <w:rPr>
          <w:sz w:val="28"/>
          <w:szCs w:val="28"/>
          <w:shd w:val="clear" w:color="auto" w:fill="FFFFFF"/>
        </w:rPr>
        <w:t>державне управління у сфері охорони культурної спадщини покладається на спеціально уповноважені органи охорони культурної спадщини -</w:t>
      </w:r>
      <w:r w:rsidR="00714AEF" w:rsidRPr="00714AEF">
        <w:rPr>
          <w:sz w:val="28"/>
          <w:szCs w:val="28"/>
        </w:rPr>
        <w:t xml:space="preserve"> центральні органи виконавчої влади, що забезпечують формування та реалізують державну політику у сфері охорони культурної спадщини; орган виконавчої влади Автономної Республіки Крим; обласні, районні, Київська та Севастопольська міські державні адміністрації; виконавчий орган сі</w:t>
      </w:r>
      <w:r w:rsidR="00714AEF">
        <w:rPr>
          <w:sz w:val="28"/>
          <w:szCs w:val="28"/>
        </w:rPr>
        <w:t xml:space="preserve">льської, селищної, міської ради, </w:t>
      </w:r>
      <w:r w:rsidRPr="00517148">
        <w:rPr>
          <w:sz w:val="28"/>
          <w:szCs w:val="28"/>
          <w:shd w:val="clear" w:color="auto" w:fill="FFFFFF"/>
        </w:rPr>
        <w:t xml:space="preserve">які забезпечують </w:t>
      </w:r>
      <w:r w:rsidRPr="00517148">
        <w:rPr>
          <w:sz w:val="28"/>
          <w:szCs w:val="28"/>
          <w:shd w:val="clear" w:color="auto" w:fill="FCFCFC"/>
        </w:rPr>
        <w:t xml:space="preserve">охорону об'єктів культурної спадщини та </w:t>
      </w:r>
      <w:r w:rsidRPr="00517148">
        <w:rPr>
          <w:bCs/>
          <w:iCs/>
          <w:sz w:val="28"/>
          <w:szCs w:val="28"/>
        </w:rPr>
        <w:t>збереження цих пам’яток для передачі наступним поколінням</w:t>
      </w:r>
      <w:r w:rsidRPr="00517148">
        <w:rPr>
          <w:sz w:val="28"/>
          <w:szCs w:val="28"/>
          <w:shd w:val="clear" w:color="auto" w:fill="FCFCFC"/>
        </w:rPr>
        <w:t>.</w:t>
      </w:r>
    </w:p>
    <w:p w:rsidR="00517148" w:rsidRPr="00A81245" w:rsidRDefault="00517148" w:rsidP="00714AEF">
      <w:pPr>
        <w:spacing w:after="0" w:line="240" w:lineRule="auto"/>
        <w:ind w:firstLine="709"/>
        <w:jc w:val="both"/>
        <w:rPr>
          <w:rFonts w:ascii="Times New Roman" w:hAnsi="Times New Roman" w:cs="Times New Roman"/>
          <w:sz w:val="28"/>
          <w:szCs w:val="28"/>
          <w:shd w:val="clear" w:color="auto" w:fill="FFFFFF"/>
          <w:lang w:val="uk-UA"/>
        </w:rPr>
      </w:pPr>
      <w:r w:rsidRPr="00517148">
        <w:rPr>
          <w:rFonts w:ascii="Times New Roman" w:hAnsi="Times New Roman" w:cs="Times New Roman"/>
          <w:sz w:val="28"/>
          <w:szCs w:val="28"/>
          <w:shd w:val="clear" w:color="auto" w:fill="FFFFFF"/>
          <w:lang w:val="uk-UA"/>
        </w:rPr>
        <w:t>Районною державною адміністрацією - районною військовою адміністрасцією</w:t>
      </w:r>
      <w:r w:rsidRPr="00517148">
        <w:rPr>
          <w:rFonts w:ascii="Times New Roman" w:hAnsi="Times New Roman" w:cs="Times New Roman"/>
          <w:sz w:val="28"/>
          <w:szCs w:val="28"/>
          <w:shd w:val="clear" w:color="auto" w:fill="FCFCFC"/>
          <w:lang w:val="uk-UA"/>
        </w:rPr>
        <w:t xml:space="preserve"> та органами місцевого самоврядування укладаються охоронні договори на пам'ятки, згідно з вимогами пункту 11 частини другої статті 6 та статті 23 Закону України «Про охорону культурної спадщини», Порядку укладання охоронних договорів на пам'ятки культурної спадщини, затвердженого постановою </w:t>
      </w:r>
      <w:r w:rsidRPr="00714AEF">
        <w:rPr>
          <w:rFonts w:ascii="Times New Roman" w:hAnsi="Times New Roman" w:cs="Times New Roman"/>
          <w:sz w:val="28"/>
          <w:szCs w:val="28"/>
          <w:shd w:val="clear" w:color="auto" w:fill="FCFCFC"/>
          <w:lang w:val="uk-UA"/>
        </w:rPr>
        <w:t xml:space="preserve">Кабінету Міністрів України від 28 грудня 2001 року № 1768 </w:t>
      </w:r>
      <w:r w:rsidRPr="00517148">
        <w:rPr>
          <w:rFonts w:ascii="Times New Roman" w:hAnsi="Times New Roman" w:cs="Times New Roman"/>
          <w:sz w:val="28"/>
          <w:szCs w:val="28"/>
          <w:shd w:val="clear" w:color="auto" w:fill="FCFCFC"/>
          <w:lang w:val="uk-UA"/>
        </w:rPr>
        <w:t>«</w:t>
      </w:r>
      <w:r w:rsidRPr="00714AEF">
        <w:rPr>
          <w:rFonts w:ascii="Times New Roman" w:hAnsi="Times New Roman" w:cs="Times New Roman"/>
          <w:sz w:val="28"/>
          <w:szCs w:val="28"/>
          <w:shd w:val="clear" w:color="auto" w:fill="FCFCFC"/>
          <w:lang w:val="uk-UA"/>
        </w:rPr>
        <w:t>Про затвердження Порядку укладання охоронних договорів на пам'ятки культурної спадщини</w:t>
      </w:r>
      <w:r w:rsidRPr="00517148">
        <w:rPr>
          <w:rFonts w:ascii="Times New Roman" w:hAnsi="Times New Roman" w:cs="Times New Roman"/>
          <w:sz w:val="28"/>
          <w:szCs w:val="28"/>
          <w:shd w:val="clear" w:color="auto" w:fill="FCFCFC"/>
          <w:lang w:val="uk-UA"/>
        </w:rPr>
        <w:t>»</w:t>
      </w:r>
      <w:r w:rsidR="00714AEF">
        <w:rPr>
          <w:rFonts w:ascii="Times New Roman" w:hAnsi="Times New Roman" w:cs="Times New Roman"/>
          <w:sz w:val="28"/>
          <w:szCs w:val="28"/>
          <w:shd w:val="clear" w:color="auto" w:fill="FCFCFC"/>
          <w:lang w:val="uk-UA"/>
        </w:rPr>
        <w:t xml:space="preserve"> (із змінами)</w:t>
      </w:r>
      <w:r w:rsidRPr="00714AEF">
        <w:rPr>
          <w:rFonts w:ascii="Times New Roman" w:hAnsi="Times New Roman" w:cs="Times New Roman"/>
          <w:sz w:val="28"/>
          <w:szCs w:val="28"/>
          <w:shd w:val="clear" w:color="auto" w:fill="FCFCFC"/>
          <w:lang w:val="uk-UA"/>
        </w:rPr>
        <w:t>.</w:t>
      </w:r>
      <w:r w:rsidRPr="00A81245">
        <w:rPr>
          <w:rFonts w:ascii="Times New Roman" w:hAnsi="Times New Roman" w:cs="Times New Roman"/>
          <w:sz w:val="28"/>
          <w:szCs w:val="28"/>
          <w:shd w:val="clear" w:color="auto" w:fill="FFFFFF"/>
          <w:lang w:val="uk-UA"/>
        </w:rPr>
        <w:t xml:space="preserve"> </w:t>
      </w:r>
    </w:p>
    <w:p w:rsidR="003B7111" w:rsidRPr="003B7111" w:rsidRDefault="003B7111" w:rsidP="00C21DF6">
      <w:pPr>
        <w:spacing w:after="0" w:line="240" w:lineRule="auto"/>
        <w:ind w:firstLine="709"/>
        <w:jc w:val="both"/>
        <w:rPr>
          <w:rFonts w:ascii="Times New Roman" w:eastAsia="Times New Roman" w:hAnsi="Times New Roman" w:cs="Times New Roman"/>
          <w:sz w:val="28"/>
          <w:szCs w:val="28"/>
          <w:lang w:val="uk-UA" w:eastAsia="uk-UA"/>
        </w:rPr>
      </w:pPr>
      <w:r w:rsidRPr="003B7111">
        <w:rPr>
          <w:rFonts w:ascii="Times New Roman" w:eastAsia="Times New Roman" w:hAnsi="Times New Roman" w:cs="Times New Roman"/>
          <w:sz w:val="28"/>
          <w:szCs w:val="28"/>
          <w:lang w:val="uk-UA" w:eastAsia="uk-UA"/>
        </w:rPr>
        <w:t>Так, на території району налічується 318 пам’яток культурної спадщини, з них місцевого значення – 315 пам’яток та 3 – національного значення. До державного реєстру нерухомих пам’яток України національного та місцевого значення у Калуському районі занесено 186 пам’яток архітектури, з них 183 – місцевого значення та 3 пам’ятки національного значення. До державного реєстру за категорією місцевого значення занесено 30 пам’яток археології. На державний облік взято 102 об’єкти культурної спадщини.</w:t>
      </w:r>
    </w:p>
    <w:p w:rsidR="0026055F" w:rsidRPr="00371109" w:rsidRDefault="0026055F" w:rsidP="00C21DF6">
      <w:pPr>
        <w:spacing w:after="0" w:line="240" w:lineRule="auto"/>
        <w:ind w:firstLine="709"/>
        <w:jc w:val="both"/>
        <w:rPr>
          <w:rFonts w:ascii="Times New Roman" w:hAnsi="Times New Roman"/>
          <w:sz w:val="28"/>
          <w:szCs w:val="28"/>
          <w:lang w:val="uk-UA" w:eastAsia="uk-UA"/>
        </w:rPr>
      </w:pPr>
    </w:p>
    <w:p w:rsidR="00317A81" w:rsidRDefault="00317A81" w:rsidP="0021111F">
      <w:pPr>
        <w:spacing w:after="0" w:line="240" w:lineRule="auto"/>
        <w:ind w:firstLine="709"/>
        <w:jc w:val="center"/>
        <w:rPr>
          <w:rFonts w:ascii="Times New Roman" w:eastAsia="Times New Roman" w:hAnsi="Times New Roman" w:cs="Times New Roman"/>
          <w:b/>
          <w:sz w:val="28"/>
          <w:szCs w:val="28"/>
          <w:lang w:val="uk-UA" w:eastAsia="uk-UA"/>
        </w:rPr>
      </w:pPr>
      <w:r w:rsidRPr="0021111F">
        <w:rPr>
          <w:rFonts w:ascii="Times New Roman" w:eastAsia="Times New Roman" w:hAnsi="Times New Roman" w:cs="Times New Roman"/>
          <w:b/>
          <w:sz w:val="28"/>
          <w:szCs w:val="28"/>
          <w:lang w:val="uk-UA" w:eastAsia="uk-UA"/>
        </w:rPr>
        <w:t>Спорт</w:t>
      </w:r>
    </w:p>
    <w:p w:rsidR="002032F7" w:rsidRDefault="002032F7" w:rsidP="00C21DF6">
      <w:pPr>
        <w:spacing w:after="0" w:line="240" w:lineRule="auto"/>
        <w:ind w:firstLine="709"/>
        <w:jc w:val="both"/>
        <w:rPr>
          <w:rFonts w:ascii="Times New Roman" w:eastAsia="Times New Roman" w:hAnsi="Times New Roman" w:cs="Times New Roman"/>
          <w:b/>
          <w:sz w:val="28"/>
          <w:szCs w:val="28"/>
          <w:lang w:val="uk-UA" w:eastAsia="uk-UA"/>
        </w:rPr>
      </w:pPr>
    </w:p>
    <w:p w:rsidR="00C21DF6" w:rsidRDefault="002032F7" w:rsidP="00C21DF6">
      <w:pPr>
        <w:spacing w:after="0" w:line="240" w:lineRule="auto"/>
        <w:ind w:firstLine="709"/>
        <w:jc w:val="both"/>
        <w:rPr>
          <w:rFonts w:ascii="Times New Roman" w:hAnsi="Times New Roman" w:cs="Times New Roman"/>
          <w:sz w:val="28"/>
          <w:szCs w:val="28"/>
        </w:rPr>
      </w:pPr>
      <w:r w:rsidRPr="002032F7">
        <w:rPr>
          <w:rFonts w:ascii="Times New Roman" w:hAnsi="Times New Roman" w:cs="Times New Roman"/>
          <w:sz w:val="28"/>
          <w:szCs w:val="28"/>
          <w:lang w:val="uk-UA"/>
        </w:rPr>
        <w:t xml:space="preserve">Фізична культура та спорт відіграють значну роль у зміцненні здоров’я населення, підвищенні фізичних і функціональних можливостей організму людини, збереженні тривалості активного життя дорослого населення, а також є важливою складовою частиною виховного процесу учнівської та студентської молоді. </w:t>
      </w:r>
      <w:r w:rsidR="00C21DF6" w:rsidRPr="002032F7">
        <w:rPr>
          <w:rFonts w:ascii="Times New Roman" w:hAnsi="Times New Roman" w:cs="Times New Roman"/>
          <w:sz w:val="28"/>
          <w:szCs w:val="28"/>
          <w:lang w:val="uk-UA"/>
        </w:rPr>
        <w:t xml:space="preserve">На території Калуського району функціонують 8 дитячих юнацьких спортивних шкіл, які забезпечують активне залучення до фізичної культури та спорту. </w:t>
      </w:r>
      <w:r w:rsidR="00C21DF6">
        <w:rPr>
          <w:rFonts w:ascii="Times New Roman" w:hAnsi="Times New Roman" w:cs="Times New Roman"/>
          <w:sz w:val="28"/>
          <w:szCs w:val="28"/>
        </w:rPr>
        <w:t>Основні види спорту, що культивуються у районі це: греко-римська боротьба, футбол, волейбол, бокс, легка атлетика, настільний теніс, плавання, дзюдо і інші. Заклади займаються підготовкою спортсменів, організацією спортивних заходів, змагань, а також надають можливості для занять фізкультурою мешканцям всіх вікових груп.</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Незважаючи на воєнний стан, введений після оголошення повномасштабного вторгнення російського агресора на територію України у 2024 році в Калуському районі було проведено ІІІ етап змагань «Пліч-о-пліч Всеукраїнські шкільні ліги», який став важливою подією у спортивному житті району. Переможцями етапу стали:</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баскетболу серед юнаків команда Сваричівського ліцею Рожнятівської селищної ради, серед дівчат – Малотурянського ліцею Долинської міської ради;</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спортивного орієнтування – Калуський ліцей №6;</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черлідингу – Калуський ліцей №10;</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футзалу -  Калуський ліцей №10;</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волейболу – команда юнаків зі Сваричівського ліцею та команда дівчат Калуського ліцею №2.</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Переможці І</w:t>
      </w:r>
      <w:r>
        <w:rPr>
          <w:rFonts w:ascii="Times New Roman" w:hAnsi="Times New Roman" w:cs="Times New Roman"/>
          <w:sz w:val="28"/>
          <w:szCs w:val="28"/>
          <w:lang w:val="en-US"/>
        </w:rPr>
        <w:t>V</w:t>
      </w:r>
      <w:r w:rsidRPr="00C15258">
        <w:rPr>
          <w:rFonts w:ascii="Times New Roman" w:hAnsi="Times New Roman" w:cs="Times New Roman"/>
          <w:sz w:val="28"/>
          <w:szCs w:val="28"/>
        </w:rPr>
        <w:t xml:space="preserve"> </w:t>
      </w:r>
      <w:r>
        <w:rPr>
          <w:rFonts w:ascii="Times New Roman" w:hAnsi="Times New Roman" w:cs="Times New Roman"/>
          <w:sz w:val="28"/>
          <w:szCs w:val="28"/>
        </w:rPr>
        <w:t>етапу:</w:t>
      </w:r>
    </w:p>
    <w:p w:rsidR="008D0210" w:rsidRPr="008D0210" w:rsidRDefault="008D0210" w:rsidP="008D021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команда </w:t>
      </w:r>
      <w:r>
        <w:rPr>
          <w:rFonts w:ascii="Times New Roman" w:hAnsi="Times New Roman" w:cs="Times New Roman"/>
          <w:sz w:val="28"/>
          <w:szCs w:val="28"/>
        </w:rPr>
        <w:t>Калуського ліцею №</w:t>
      </w:r>
      <w:r>
        <w:rPr>
          <w:rFonts w:ascii="Times New Roman" w:hAnsi="Times New Roman" w:cs="Times New Roman"/>
          <w:sz w:val="28"/>
          <w:szCs w:val="28"/>
          <w:lang w:val="uk-UA"/>
        </w:rPr>
        <w:t>6</w:t>
      </w:r>
      <w:r w:rsidRPr="008D021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зі спортивного </w:t>
      </w:r>
      <w:r>
        <w:rPr>
          <w:rFonts w:ascii="Times New Roman" w:hAnsi="Times New Roman"/>
          <w:sz w:val="28"/>
          <w:szCs w:val="28"/>
          <w:lang w:val="uk-UA"/>
        </w:rPr>
        <w:t xml:space="preserve">орієнтування, </w:t>
      </w:r>
      <w:r>
        <w:rPr>
          <w:rFonts w:ascii="Times New Roman" w:hAnsi="Times New Roman" w:cs="Times New Roman"/>
          <w:sz w:val="28"/>
          <w:szCs w:val="28"/>
        </w:rPr>
        <w:t>яка посіла І місце</w:t>
      </w:r>
      <w:r>
        <w:rPr>
          <w:rFonts w:ascii="Times New Roman" w:hAnsi="Times New Roman" w:cs="Times New Roman"/>
          <w:sz w:val="28"/>
          <w:szCs w:val="28"/>
          <w:lang w:val="uk-UA"/>
        </w:rPr>
        <w:t>;</w:t>
      </w:r>
    </w:p>
    <w:p w:rsidR="00C21DF6" w:rsidRPr="00392D4B" w:rsidRDefault="00C21DF6" w:rsidP="00C21DF6">
      <w:pPr>
        <w:spacing w:after="0" w:line="240" w:lineRule="auto"/>
        <w:ind w:firstLine="709"/>
        <w:jc w:val="both"/>
        <w:rPr>
          <w:rFonts w:ascii="Times New Roman" w:hAnsi="Times New Roman" w:cs="Times New Roman"/>
          <w:sz w:val="28"/>
          <w:szCs w:val="28"/>
          <w:lang w:val="uk-UA"/>
        </w:rPr>
      </w:pPr>
      <w:r w:rsidRPr="00392D4B">
        <w:rPr>
          <w:rFonts w:ascii="Times New Roman" w:hAnsi="Times New Roman" w:cs="Times New Roman"/>
          <w:sz w:val="28"/>
          <w:szCs w:val="28"/>
          <w:lang w:val="uk-UA"/>
        </w:rPr>
        <w:t>- команда дівчат з баскетболу Малотур’янського ліцею, яка посіла ІІ місце;</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команда Калуського ліцею №10 виборола ІІ місце з черлідингу;</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команда юнаків зі Сваричівського ліцею зайняли ІІІ місце</w:t>
      </w:r>
      <w:r w:rsidRPr="00AE30FE">
        <w:rPr>
          <w:rFonts w:ascii="Times New Roman" w:hAnsi="Times New Roman" w:cs="Times New Roman"/>
          <w:sz w:val="28"/>
          <w:szCs w:val="28"/>
        </w:rPr>
        <w:t xml:space="preserve"> </w:t>
      </w:r>
      <w:r>
        <w:rPr>
          <w:rFonts w:ascii="Times New Roman" w:hAnsi="Times New Roman" w:cs="Times New Roman"/>
          <w:sz w:val="28"/>
          <w:szCs w:val="28"/>
        </w:rPr>
        <w:t>з волейболу.</w:t>
      </w:r>
    </w:p>
    <w:p w:rsidR="004B4E61" w:rsidRPr="004B4E61" w:rsidRDefault="004B4E61" w:rsidP="004B4E6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Переможці </w:t>
      </w:r>
      <w:r>
        <w:rPr>
          <w:rFonts w:ascii="Times New Roman" w:hAnsi="Times New Roman" w:cs="Times New Roman"/>
          <w:sz w:val="28"/>
          <w:szCs w:val="28"/>
          <w:lang w:val="en-US"/>
        </w:rPr>
        <w:t>V</w:t>
      </w:r>
      <w:r w:rsidRPr="00C15258">
        <w:rPr>
          <w:rFonts w:ascii="Times New Roman" w:hAnsi="Times New Roman" w:cs="Times New Roman"/>
          <w:sz w:val="28"/>
          <w:szCs w:val="28"/>
        </w:rPr>
        <w:t xml:space="preserve"> </w:t>
      </w:r>
      <w:r>
        <w:rPr>
          <w:rFonts w:ascii="Times New Roman" w:hAnsi="Times New Roman" w:cs="Times New Roman"/>
          <w:sz w:val="28"/>
          <w:szCs w:val="28"/>
        </w:rPr>
        <w:t>етапу</w:t>
      </w:r>
      <w:r>
        <w:rPr>
          <w:rFonts w:ascii="Times New Roman" w:hAnsi="Times New Roman" w:cs="Times New Roman"/>
          <w:sz w:val="28"/>
          <w:szCs w:val="28"/>
          <w:lang w:val="uk-UA"/>
        </w:rPr>
        <w:t xml:space="preserve"> зі спортивного </w:t>
      </w:r>
      <w:r>
        <w:rPr>
          <w:rFonts w:ascii="Times New Roman" w:hAnsi="Times New Roman"/>
          <w:sz w:val="28"/>
          <w:szCs w:val="28"/>
          <w:lang w:val="uk-UA"/>
        </w:rPr>
        <w:t xml:space="preserve">орієнтування команда </w:t>
      </w:r>
      <w:r>
        <w:rPr>
          <w:rFonts w:ascii="Times New Roman" w:hAnsi="Times New Roman" w:cs="Times New Roman"/>
          <w:sz w:val="28"/>
          <w:szCs w:val="28"/>
        </w:rPr>
        <w:t>Калуського ліцею №</w:t>
      </w:r>
      <w:r>
        <w:rPr>
          <w:rFonts w:ascii="Times New Roman" w:hAnsi="Times New Roman" w:cs="Times New Roman"/>
          <w:sz w:val="28"/>
          <w:szCs w:val="28"/>
          <w:lang w:val="uk-UA"/>
        </w:rPr>
        <w:t>6 виборола ІІІ місце.</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2024 році проведено ряд спортивних подій на території району:</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відкритий турнір з футзалу та розіграш Кубка Калуської МТГ сезону 2023-2024рр. на підтримку ЗСУ;</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міжобласний турнір з дзюдо присвячений 35-річниці виведення військ з Авганістану;</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Всеукраїнський турнір з вільної боротьби присвячений пам’яті загиблим воїнам України в боротьбі проти російської агресії;</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турнір з футболу серед юнаків до Дня Незалежності України;</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зимовий Кубок міста Болехова з міні-футболу сезону 2023-2024рр.;</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патріотичний велопробіг «Пам’яті нескоренних»;</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Юнацька ЛІГА з волейболу серед команд (Ю-15, Ю-18) Калуської ТГ, присвячену пам’яті загиблого Героя України –Любомира Фединяка;</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традиційний турнір з бадмінтону присвячений пам’яті загиблого Героя України Романа Мердуха;</w:t>
      </w:r>
    </w:p>
    <w:p w:rsidR="00C21DF6" w:rsidRDefault="00C21DF6" w:rsidP="00C21DF6">
      <w:pPr>
        <w:pStyle w:val="ab"/>
        <w:numPr>
          <w:ilvl w:val="0"/>
          <w:numId w:val="19"/>
        </w:numPr>
        <w:spacing w:after="0" w:line="240" w:lineRule="auto"/>
        <w:ind w:left="0" w:firstLine="709"/>
        <w:jc w:val="both"/>
        <w:rPr>
          <w:rFonts w:ascii="Times New Roman" w:hAnsi="Times New Roman"/>
          <w:sz w:val="28"/>
          <w:szCs w:val="28"/>
        </w:rPr>
      </w:pPr>
      <w:r>
        <w:rPr>
          <w:rFonts w:ascii="Times New Roman" w:hAnsi="Times New Roman"/>
          <w:sz w:val="28"/>
          <w:szCs w:val="28"/>
        </w:rPr>
        <w:t>турнір з класичних шахів серед школярів Калуської МТГ пам’яті Героя України Олекси Гірника.</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Активності, що проведені в межах соціального проекту Президента України і Міністерства молоді та спорту України «Активні парки – локації здорової України» в Долинській міській раді (2661 залучених учасників/154 заходів). «Програми фінансової підтримки спорту високих досягнень та громадських спортивних організацій на період 2021-2025рр.», відповідно </w:t>
      </w:r>
      <w:proofErr w:type="gramStart"/>
      <w:r>
        <w:rPr>
          <w:rFonts w:ascii="Times New Roman" w:hAnsi="Times New Roman" w:cs="Times New Roman"/>
          <w:sz w:val="28"/>
          <w:szCs w:val="28"/>
        </w:rPr>
        <w:t>до календарного плану</w:t>
      </w:r>
      <w:proofErr w:type="gramEnd"/>
      <w:r>
        <w:rPr>
          <w:rFonts w:ascii="Times New Roman" w:hAnsi="Times New Roman" w:cs="Times New Roman"/>
          <w:sz w:val="28"/>
          <w:szCs w:val="28"/>
        </w:rPr>
        <w:t xml:space="preserve"> спортивно-масових заходів на 2024 рік управління спільно з ДЮСШ відрядили близько 1 тис. спортсменів Калуської МТГ на 115 спортивних змагань з олімпійських та не олімпійських видів спорту, які культивуються в Калуській МТГ.</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Спортсмени Калуського району успішно змагалися та ставали переможцями на чемпіонатах Європи та України з олімпійських і не олімпійських видів спорту 2024 році, здобули ряд досягнень:</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Срібний призер на чемпіонаті Європи з вільної боротьби;</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Золоті та срібні призери з легкої атлетики;</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Срібні призери на чемпіонаті України з боротьби греко-римської;</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Перші місця на чемпіонаті області з легкоатлетичного кросу;</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Перші місця з боксу на чемпіонаті України;</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Срібний призер на чемпіонаті області зі штовхання ядра.</w:t>
      </w:r>
    </w:p>
    <w:p w:rsidR="00C21DF6" w:rsidRDefault="00C21DF6" w:rsidP="00C21D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2024 рік став важливим етапом у розвитку спорту на території Калуського району та вдалося досягти значних успіхів у розвитку спортивної інфраструктури.</w:t>
      </w:r>
    </w:p>
    <w:p w:rsidR="00C21DF6" w:rsidRDefault="00C21DF6" w:rsidP="00C21DF6">
      <w:pPr>
        <w:spacing w:after="0" w:line="240" w:lineRule="auto"/>
        <w:ind w:firstLine="709"/>
        <w:jc w:val="both"/>
        <w:rPr>
          <w:rFonts w:ascii="Times New Roman" w:hAnsi="Times New Roman" w:cs="Times New Roman"/>
          <w:sz w:val="28"/>
          <w:szCs w:val="28"/>
        </w:rPr>
      </w:pPr>
    </w:p>
    <w:p w:rsidR="007D5D80" w:rsidRDefault="007D5D80" w:rsidP="00865A7F">
      <w:pPr>
        <w:spacing w:after="0" w:line="240" w:lineRule="auto"/>
        <w:jc w:val="center"/>
        <w:rPr>
          <w:rFonts w:ascii="Times New Roman" w:eastAsia="Times New Roman" w:hAnsi="Times New Roman" w:cs="Times New Roman"/>
          <w:b/>
          <w:sz w:val="28"/>
          <w:szCs w:val="28"/>
          <w:lang w:val="uk-UA" w:eastAsia="uk-UA"/>
        </w:rPr>
      </w:pPr>
      <w:r w:rsidRPr="0021111F">
        <w:rPr>
          <w:rFonts w:ascii="Times New Roman" w:eastAsia="Times New Roman" w:hAnsi="Times New Roman" w:cs="Times New Roman"/>
          <w:b/>
          <w:sz w:val="28"/>
          <w:szCs w:val="28"/>
          <w:lang w:val="uk-UA" w:eastAsia="uk-UA"/>
        </w:rPr>
        <w:t>Медицина</w:t>
      </w:r>
    </w:p>
    <w:p w:rsidR="003F53D2" w:rsidRDefault="003F53D2" w:rsidP="003F53D2">
      <w:pPr>
        <w:pStyle w:val="a3"/>
        <w:spacing w:before="0" w:beforeAutospacing="0" w:after="0" w:afterAutospacing="0"/>
        <w:contextualSpacing/>
        <w:jc w:val="both"/>
        <w:rPr>
          <w:b/>
          <w:sz w:val="28"/>
          <w:szCs w:val="28"/>
          <w:lang w:val="uk-UA" w:eastAsia="uk-UA"/>
        </w:rPr>
      </w:pPr>
    </w:p>
    <w:p w:rsidR="00B770B1" w:rsidRPr="001E6FDA" w:rsidRDefault="00B770B1" w:rsidP="00B770B1">
      <w:pPr>
        <w:pStyle w:val="a3"/>
        <w:spacing w:before="0" w:beforeAutospacing="0" w:after="0" w:afterAutospacing="0"/>
        <w:ind w:firstLine="708"/>
        <w:contextualSpacing/>
        <w:jc w:val="both"/>
        <w:rPr>
          <w:sz w:val="28"/>
          <w:szCs w:val="28"/>
        </w:rPr>
      </w:pPr>
      <w:r w:rsidRPr="001E6FDA">
        <w:rPr>
          <w:sz w:val="28"/>
          <w:szCs w:val="28"/>
        </w:rPr>
        <w:t xml:space="preserve">З метою задоволення медичних потреб у районі </w:t>
      </w:r>
      <w:r w:rsidRPr="001E6FDA">
        <w:rPr>
          <w:rFonts w:eastAsia="Calibri"/>
          <w:sz w:val="28"/>
          <w:szCs w:val="28"/>
          <w:lang w:eastAsia="en-US"/>
        </w:rPr>
        <w:t>функціонує</w:t>
      </w:r>
      <w:r w:rsidRPr="001E6FDA">
        <w:rPr>
          <w:sz w:val="28"/>
          <w:szCs w:val="28"/>
        </w:rPr>
        <w:t xml:space="preserve"> 17 закладів охорони здоров’я,</w:t>
      </w:r>
      <w:r w:rsidRPr="001E6FDA">
        <w:rPr>
          <w:sz w:val="28"/>
          <w:szCs w:val="28"/>
          <w:lang w:val="uk-UA"/>
        </w:rPr>
        <w:t xml:space="preserve"> якими укладено </w:t>
      </w:r>
      <w:r>
        <w:rPr>
          <w:color w:val="000000" w:themeColor="text1"/>
          <w:sz w:val="28"/>
          <w:szCs w:val="28"/>
          <w:lang w:val="uk-UA"/>
        </w:rPr>
        <w:t>136</w:t>
      </w:r>
      <w:r w:rsidRPr="001E6FDA">
        <w:rPr>
          <w:sz w:val="28"/>
          <w:szCs w:val="28"/>
        </w:rPr>
        <w:t xml:space="preserve"> догов</w:t>
      </w:r>
      <w:r w:rsidRPr="001E6FDA">
        <w:rPr>
          <w:sz w:val="28"/>
          <w:szCs w:val="28"/>
          <w:lang w:val="uk-UA"/>
        </w:rPr>
        <w:t>ори</w:t>
      </w:r>
      <w:r w:rsidRPr="001E6FDA">
        <w:rPr>
          <w:sz w:val="28"/>
          <w:szCs w:val="28"/>
        </w:rPr>
        <w:t xml:space="preserve"> з НСЗУ</w:t>
      </w:r>
      <w:r w:rsidRPr="001E6FDA">
        <w:rPr>
          <w:sz w:val="28"/>
          <w:szCs w:val="28"/>
          <w:lang w:val="uk-UA"/>
        </w:rPr>
        <w:t>,</w:t>
      </w:r>
      <w:r w:rsidRPr="001E6FDA">
        <w:rPr>
          <w:sz w:val="28"/>
          <w:szCs w:val="28"/>
        </w:rPr>
        <w:t xml:space="preserve"> з них: </w:t>
      </w:r>
    </w:p>
    <w:p w:rsidR="00B770B1" w:rsidRPr="001E6FDA" w:rsidRDefault="00B770B1" w:rsidP="00B770B1">
      <w:pPr>
        <w:pStyle w:val="a3"/>
        <w:spacing w:before="0" w:beforeAutospacing="0" w:after="0" w:afterAutospacing="0"/>
        <w:ind w:firstLine="709"/>
        <w:contextualSpacing/>
        <w:jc w:val="both"/>
        <w:rPr>
          <w:sz w:val="28"/>
          <w:szCs w:val="28"/>
        </w:rPr>
      </w:pPr>
      <w:r w:rsidRPr="001E6FDA">
        <w:rPr>
          <w:sz w:val="28"/>
          <w:szCs w:val="28"/>
        </w:rPr>
        <w:t xml:space="preserve">первинної ланки </w:t>
      </w:r>
      <w:r w:rsidRPr="001E6FDA">
        <w:rPr>
          <w:sz w:val="28"/>
          <w:szCs w:val="28"/>
          <w:lang w:val="uk-UA"/>
        </w:rPr>
        <w:t>-8</w:t>
      </w:r>
      <w:r w:rsidRPr="001E6FDA">
        <w:rPr>
          <w:sz w:val="28"/>
          <w:szCs w:val="28"/>
        </w:rPr>
        <w:t xml:space="preserve"> центрів первинно</w:t>
      </w:r>
      <w:r>
        <w:rPr>
          <w:sz w:val="28"/>
          <w:szCs w:val="28"/>
        </w:rPr>
        <w:t>ї медико–санітарної допомоги (29</w:t>
      </w:r>
      <w:r w:rsidRPr="001E6FDA">
        <w:rPr>
          <w:sz w:val="28"/>
          <w:szCs w:val="28"/>
        </w:rPr>
        <w:t xml:space="preserve"> договорів з НСЗУ)</w:t>
      </w:r>
      <w:r>
        <w:rPr>
          <w:sz w:val="28"/>
          <w:szCs w:val="28"/>
          <w:lang w:val="uk-UA"/>
        </w:rPr>
        <w:t>,</w:t>
      </w:r>
      <w:r w:rsidRPr="001E6FDA">
        <w:rPr>
          <w:sz w:val="28"/>
          <w:szCs w:val="28"/>
        </w:rPr>
        <w:t xml:space="preserve"> </w:t>
      </w:r>
      <w:proofErr w:type="gramStart"/>
      <w:r w:rsidRPr="001E6FDA">
        <w:rPr>
          <w:sz w:val="28"/>
          <w:szCs w:val="28"/>
        </w:rPr>
        <w:t>до складу</w:t>
      </w:r>
      <w:proofErr w:type="gramEnd"/>
      <w:r w:rsidRPr="001E6FDA">
        <w:rPr>
          <w:sz w:val="28"/>
          <w:szCs w:val="28"/>
        </w:rPr>
        <w:t xml:space="preserve"> яких входять </w:t>
      </w:r>
      <w:r>
        <w:rPr>
          <w:sz w:val="28"/>
          <w:szCs w:val="28"/>
        </w:rPr>
        <w:t>38 амбулаторій, 7</w:t>
      </w:r>
      <w:r w:rsidRPr="006344B1">
        <w:rPr>
          <w:sz w:val="28"/>
          <w:szCs w:val="28"/>
        </w:rPr>
        <w:t>1 ФАП</w:t>
      </w:r>
      <w:r>
        <w:rPr>
          <w:sz w:val="28"/>
          <w:szCs w:val="28"/>
          <w:lang w:val="uk-UA"/>
        </w:rPr>
        <w:t xml:space="preserve"> та 26 МПТБ</w:t>
      </w:r>
      <w:r w:rsidRPr="006344B1">
        <w:rPr>
          <w:sz w:val="28"/>
          <w:szCs w:val="28"/>
        </w:rPr>
        <w:t>;</w:t>
      </w:r>
      <w:r w:rsidRPr="001E6FDA">
        <w:rPr>
          <w:sz w:val="28"/>
          <w:szCs w:val="28"/>
        </w:rPr>
        <w:t xml:space="preserve">                                  </w:t>
      </w:r>
    </w:p>
    <w:p w:rsidR="00B770B1" w:rsidRPr="001E6FDA" w:rsidRDefault="00B770B1" w:rsidP="00B770B1">
      <w:pPr>
        <w:pStyle w:val="a3"/>
        <w:spacing w:before="0" w:beforeAutospacing="0" w:after="0" w:afterAutospacing="0"/>
        <w:ind w:firstLine="709"/>
        <w:contextualSpacing/>
        <w:jc w:val="both"/>
        <w:rPr>
          <w:sz w:val="28"/>
          <w:szCs w:val="28"/>
          <w:lang w:val="uk-UA"/>
        </w:rPr>
      </w:pPr>
      <w:r>
        <w:rPr>
          <w:sz w:val="28"/>
          <w:szCs w:val="28"/>
          <w:lang w:val="uk-UA"/>
        </w:rPr>
        <w:t>вторинної ланки -</w:t>
      </w:r>
      <w:r w:rsidRPr="001E6FDA">
        <w:rPr>
          <w:sz w:val="28"/>
          <w:szCs w:val="28"/>
          <w:lang w:val="uk-UA"/>
        </w:rPr>
        <w:t xml:space="preserve"> 8 багатопрофільних лікарень зі стаціонаром, де загальна кількість ліжко-місць становить </w:t>
      </w:r>
      <w:r>
        <w:rPr>
          <w:color w:val="000000" w:themeColor="text1"/>
          <w:sz w:val="28"/>
          <w:szCs w:val="28"/>
          <w:lang w:val="uk-UA"/>
        </w:rPr>
        <w:t>1504</w:t>
      </w:r>
      <w:r w:rsidRPr="001E6FDA">
        <w:rPr>
          <w:sz w:val="28"/>
          <w:szCs w:val="28"/>
          <w:lang w:val="uk-UA"/>
        </w:rPr>
        <w:t xml:space="preserve"> (</w:t>
      </w:r>
      <w:r>
        <w:rPr>
          <w:color w:val="000000" w:themeColor="text1"/>
          <w:sz w:val="28"/>
          <w:szCs w:val="28"/>
          <w:lang w:val="uk-UA"/>
        </w:rPr>
        <w:t>108</w:t>
      </w:r>
      <w:r w:rsidRPr="001E6FDA">
        <w:rPr>
          <w:sz w:val="28"/>
          <w:szCs w:val="28"/>
          <w:lang w:val="uk-UA"/>
        </w:rPr>
        <w:t xml:space="preserve"> договорів з НСЗУ) і </w:t>
      </w:r>
      <w:r>
        <w:rPr>
          <w:sz w:val="28"/>
          <w:szCs w:val="28"/>
          <w:lang w:val="uk-UA"/>
        </w:rPr>
        <w:t xml:space="preserve">                                           </w:t>
      </w:r>
      <w:r w:rsidRPr="001E6FDA">
        <w:rPr>
          <w:sz w:val="28"/>
          <w:szCs w:val="28"/>
          <w:lang w:val="uk-UA"/>
        </w:rPr>
        <w:t xml:space="preserve">1 стоматполіклініка (2 договори з НСЗУ). </w:t>
      </w:r>
    </w:p>
    <w:p w:rsidR="00B770B1" w:rsidRPr="001E6FDA" w:rsidRDefault="00B770B1" w:rsidP="00B770B1">
      <w:pPr>
        <w:pStyle w:val="a3"/>
        <w:spacing w:before="0" w:beforeAutospacing="0" w:after="0" w:afterAutospacing="0"/>
        <w:ind w:firstLine="708"/>
        <w:contextualSpacing/>
        <w:jc w:val="both"/>
        <w:rPr>
          <w:sz w:val="28"/>
          <w:szCs w:val="28"/>
          <w:lang w:val="uk-UA"/>
        </w:rPr>
      </w:pPr>
      <w:r>
        <w:rPr>
          <w:sz w:val="28"/>
          <w:szCs w:val="28"/>
        </w:rPr>
        <w:t>Загальна</w:t>
      </w:r>
      <w:r w:rsidRPr="001E6FDA">
        <w:rPr>
          <w:sz w:val="28"/>
          <w:szCs w:val="28"/>
        </w:rPr>
        <w:t xml:space="preserve"> чисельність працівників в закладах охорони здоров’я району становить </w:t>
      </w:r>
      <w:r w:rsidRPr="009211B0">
        <w:rPr>
          <w:color w:val="000000" w:themeColor="text1"/>
          <w:sz w:val="28"/>
          <w:szCs w:val="28"/>
          <w:lang w:val="uk-UA"/>
        </w:rPr>
        <w:t>-</w:t>
      </w:r>
      <w:r w:rsidRPr="009211B0">
        <w:rPr>
          <w:color w:val="000000" w:themeColor="text1"/>
          <w:sz w:val="28"/>
          <w:szCs w:val="28"/>
        </w:rPr>
        <w:t xml:space="preserve"> 3658 </w:t>
      </w:r>
      <w:r w:rsidRPr="001E6FDA">
        <w:rPr>
          <w:sz w:val="28"/>
          <w:szCs w:val="28"/>
        </w:rPr>
        <w:t>осіб</w:t>
      </w:r>
      <w:r w:rsidRPr="001E6FDA">
        <w:rPr>
          <w:sz w:val="28"/>
          <w:szCs w:val="28"/>
          <w:lang w:val="uk-UA"/>
        </w:rPr>
        <w:t xml:space="preserve">, з </w:t>
      </w:r>
      <w:r w:rsidRPr="009211B0">
        <w:rPr>
          <w:color w:val="000000" w:themeColor="text1"/>
          <w:sz w:val="28"/>
          <w:szCs w:val="28"/>
          <w:lang w:val="uk-UA"/>
        </w:rPr>
        <w:t xml:space="preserve">них </w:t>
      </w:r>
      <w:r>
        <w:rPr>
          <w:color w:val="000000" w:themeColor="text1"/>
          <w:sz w:val="28"/>
          <w:szCs w:val="28"/>
          <w:lang w:val="uk-UA"/>
        </w:rPr>
        <w:t xml:space="preserve">2780 </w:t>
      </w:r>
      <w:r w:rsidRPr="001E6FDA">
        <w:rPr>
          <w:sz w:val="28"/>
          <w:szCs w:val="28"/>
          <w:lang w:val="uk-UA"/>
        </w:rPr>
        <w:t xml:space="preserve">медичні працівники, які забезпечеють надання медичних послуг населенню Калуського району. </w:t>
      </w:r>
    </w:p>
    <w:p w:rsidR="00B770B1" w:rsidRPr="001E6FDA" w:rsidRDefault="00B770B1" w:rsidP="00B770B1">
      <w:pPr>
        <w:pStyle w:val="a3"/>
        <w:spacing w:before="0" w:beforeAutospacing="0" w:after="0" w:afterAutospacing="0"/>
        <w:ind w:firstLine="709"/>
        <w:contextualSpacing/>
        <w:jc w:val="both"/>
        <w:rPr>
          <w:sz w:val="28"/>
          <w:szCs w:val="28"/>
          <w:lang w:val="uk-UA"/>
        </w:rPr>
      </w:pPr>
      <w:r w:rsidRPr="001E6FDA">
        <w:rPr>
          <w:sz w:val="28"/>
          <w:szCs w:val="28"/>
          <w:lang w:val="uk-UA"/>
        </w:rPr>
        <w:t>З метою надання безоплатної реабілітаційної допомоги</w:t>
      </w:r>
      <w:r>
        <w:rPr>
          <w:sz w:val="28"/>
          <w:szCs w:val="28"/>
          <w:lang w:val="uk-UA"/>
        </w:rPr>
        <w:t xml:space="preserve"> </w:t>
      </w:r>
      <w:r w:rsidRPr="001E6FDA">
        <w:rPr>
          <w:spacing w:val="11"/>
          <w:sz w:val="28"/>
          <w:szCs w:val="28"/>
          <w:shd w:val="clear" w:color="auto" w:fill="FFFFFF"/>
          <w:lang w:val="uk-UA"/>
        </w:rPr>
        <w:t>для цивільних та військових</w:t>
      </w:r>
      <w:r w:rsidRPr="001E6FDA">
        <w:rPr>
          <w:sz w:val="28"/>
          <w:szCs w:val="28"/>
          <w:lang w:val="uk-UA"/>
        </w:rPr>
        <w:t xml:space="preserve"> в Калуському районі відкрито 4 реабілітаційні відділення у 4 закладах охорони здоров’я, які відповідно уклали договори з НСЗУ, а саме у: </w:t>
      </w:r>
    </w:p>
    <w:p w:rsidR="00B770B1" w:rsidRPr="001E6FDA" w:rsidRDefault="00B770B1" w:rsidP="00B770B1">
      <w:pPr>
        <w:pStyle w:val="a3"/>
        <w:spacing w:before="0" w:beforeAutospacing="0" w:after="0" w:afterAutospacing="0"/>
        <w:ind w:firstLine="709"/>
        <w:contextualSpacing/>
        <w:jc w:val="both"/>
        <w:rPr>
          <w:sz w:val="28"/>
          <w:szCs w:val="28"/>
          <w:lang w:val="uk-UA"/>
        </w:rPr>
      </w:pPr>
      <w:r w:rsidRPr="001E6FDA">
        <w:rPr>
          <w:sz w:val="28"/>
          <w:szCs w:val="28"/>
          <w:lang w:val="uk-UA"/>
        </w:rPr>
        <w:t>КНП «Центральна районна лікарня Калуської міської ради Івано-Франківської області»;</w:t>
      </w:r>
    </w:p>
    <w:p w:rsidR="00B770B1" w:rsidRPr="001E6FDA" w:rsidRDefault="00B770B1" w:rsidP="00B770B1">
      <w:pPr>
        <w:pStyle w:val="a3"/>
        <w:spacing w:before="0" w:beforeAutospacing="0" w:after="0" w:afterAutospacing="0"/>
        <w:ind w:firstLine="709"/>
        <w:contextualSpacing/>
        <w:jc w:val="both"/>
        <w:rPr>
          <w:sz w:val="28"/>
          <w:szCs w:val="28"/>
          <w:lang w:val="uk-UA"/>
        </w:rPr>
      </w:pPr>
      <w:r w:rsidRPr="001E6FDA">
        <w:rPr>
          <w:sz w:val="28"/>
          <w:szCs w:val="28"/>
          <w:lang w:val="uk-UA"/>
        </w:rPr>
        <w:t>КНП «Калуський міський центр первинної медико-санітарної допомоги Калуської міської ради»;</w:t>
      </w:r>
    </w:p>
    <w:p w:rsidR="00B770B1" w:rsidRPr="001E6FDA" w:rsidRDefault="00B770B1" w:rsidP="00B770B1">
      <w:pPr>
        <w:pStyle w:val="a3"/>
        <w:spacing w:before="0" w:beforeAutospacing="0" w:after="0" w:afterAutospacing="0"/>
        <w:ind w:firstLine="709"/>
        <w:contextualSpacing/>
        <w:jc w:val="both"/>
        <w:rPr>
          <w:sz w:val="28"/>
          <w:szCs w:val="28"/>
          <w:lang w:val="uk-UA"/>
        </w:rPr>
      </w:pPr>
      <w:r w:rsidRPr="001E6FDA">
        <w:rPr>
          <w:sz w:val="28"/>
          <w:szCs w:val="28"/>
          <w:lang w:val="uk-UA"/>
        </w:rPr>
        <w:t>КНП « Долинська багатопрофільна лікарня Долинської міської ради Івано-Франківської області»;</w:t>
      </w:r>
    </w:p>
    <w:p w:rsidR="00B770B1" w:rsidRPr="001E6FDA" w:rsidRDefault="00B770B1" w:rsidP="00B770B1">
      <w:pPr>
        <w:pStyle w:val="a3"/>
        <w:spacing w:before="0" w:beforeAutospacing="0" w:after="0" w:afterAutospacing="0"/>
        <w:ind w:firstLine="709"/>
        <w:contextualSpacing/>
        <w:jc w:val="both"/>
        <w:rPr>
          <w:sz w:val="28"/>
          <w:szCs w:val="28"/>
          <w:lang w:val="uk-UA"/>
        </w:rPr>
      </w:pPr>
      <w:r w:rsidRPr="001E6FDA">
        <w:rPr>
          <w:sz w:val="28"/>
          <w:szCs w:val="28"/>
          <w:lang w:val="uk-UA"/>
        </w:rPr>
        <w:t>КНП «Вигодська міська багатопрофільна лікарня Вигодської селищної ради Івано-Франківської області».</w:t>
      </w:r>
    </w:p>
    <w:p w:rsidR="00B770B1" w:rsidRPr="001E6FDA" w:rsidRDefault="00B770B1" w:rsidP="00B770B1">
      <w:pPr>
        <w:pStyle w:val="a3"/>
        <w:spacing w:before="0" w:beforeAutospacing="0" w:after="0" w:afterAutospacing="0"/>
        <w:ind w:firstLine="709"/>
        <w:contextualSpacing/>
        <w:jc w:val="both"/>
        <w:rPr>
          <w:sz w:val="28"/>
          <w:szCs w:val="28"/>
          <w:lang w:val="uk-UA"/>
        </w:rPr>
      </w:pPr>
      <w:r w:rsidRPr="001E6FDA">
        <w:rPr>
          <w:sz w:val="28"/>
          <w:szCs w:val="28"/>
          <w:lang w:val="uk-UA"/>
        </w:rPr>
        <w:t>Реабілітаційні заходи фізичного та психологічного спрямування в закладах охорони  здоров</w:t>
      </w:r>
      <w:r w:rsidRPr="001E6FDA">
        <w:rPr>
          <w:sz w:val="28"/>
          <w:szCs w:val="28"/>
        </w:rPr>
        <w:t>’</w:t>
      </w:r>
      <w:r w:rsidRPr="001E6FDA">
        <w:rPr>
          <w:sz w:val="28"/>
          <w:szCs w:val="28"/>
          <w:lang w:val="uk-UA"/>
        </w:rPr>
        <w:t>я отр</w:t>
      </w:r>
      <w:r w:rsidR="00DC5973">
        <w:rPr>
          <w:sz w:val="28"/>
          <w:szCs w:val="28"/>
          <w:lang w:val="uk-UA"/>
        </w:rPr>
        <w:t>имали 6</w:t>
      </w:r>
      <w:r>
        <w:rPr>
          <w:sz w:val="28"/>
          <w:szCs w:val="28"/>
          <w:lang w:val="uk-UA"/>
        </w:rPr>
        <w:t xml:space="preserve"> </w:t>
      </w:r>
      <w:r w:rsidR="00DC5973">
        <w:rPr>
          <w:sz w:val="28"/>
          <w:szCs w:val="28"/>
          <w:lang w:val="uk-UA"/>
        </w:rPr>
        <w:t>413</w:t>
      </w:r>
      <w:r>
        <w:rPr>
          <w:sz w:val="28"/>
          <w:szCs w:val="28"/>
          <w:lang w:val="uk-UA"/>
        </w:rPr>
        <w:t>особ</w:t>
      </w:r>
      <w:r w:rsidR="00DC5973">
        <w:rPr>
          <w:sz w:val="28"/>
          <w:szCs w:val="28"/>
          <w:lang w:val="uk-UA"/>
        </w:rPr>
        <w:t>и з них: діти- 314, дорослі- 6099</w:t>
      </w:r>
      <w:r w:rsidRPr="001E6FDA">
        <w:rPr>
          <w:sz w:val="28"/>
          <w:szCs w:val="28"/>
          <w:lang w:val="uk-UA"/>
        </w:rPr>
        <w:t>.</w:t>
      </w:r>
    </w:p>
    <w:p w:rsidR="00B770B1" w:rsidRPr="00865A7F" w:rsidRDefault="00B770B1" w:rsidP="00B770B1">
      <w:pPr>
        <w:pStyle w:val="a3"/>
        <w:spacing w:before="0" w:beforeAutospacing="0" w:after="0" w:afterAutospacing="0"/>
        <w:ind w:firstLine="709"/>
        <w:contextualSpacing/>
        <w:jc w:val="both"/>
        <w:rPr>
          <w:sz w:val="28"/>
          <w:szCs w:val="28"/>
          <w:lang w:val="uk-UA"/>
        </w:rPr>
      </w:pPr>
      <w:r>
        <w:rPr>
          <w:sz w:val="28"/>
          <w:szCs w:val="28"/>
          <w:lang w:val="uk-UA"/>
        </w:rPr>
        <w:t xml:space="preserve">  У 2024</w:t>
      </w:r>
      <w:r w:rsidRPr="001E6FDA">
        <w:rPr>
          <w:sz w:val="28"/>
          <w:szCs w:val="28"/>
          <w:lang w:val="uk-UA"/>
        </w:rPr>
        <w:t xml:space="preserve"> році допоміжними засо</w:t>
      </w:r>
      <w:r>
        <w:rPr>
          <w:sz w:val="28"/>
          <w:szCs w:val="28"/>
          <w:lang w:val="uk-UA"/>
        </w:rPr>
        <w:t>бами реабілітації забезпечено 106</w:t>
      </w:r>
      <w:r w:rsidRPr="001E6FDA">
        <w:rPr>
          <w:sz w:val="28"/>
          <w:szCs w:val="28"/>
          <w:lang w:val="uk-UA"/>
        </w:rPr>
        <w:t xml:space="preserve"> жителів району.</w:t>
      </w:r>
    </w:p>
    <w:p w:rsidR="00B770B1" w:rsidRDefault="00B770B1" w:rsidP="00B770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рамках проєкту «Зміцнення системи охорони здоров’я та збереження життя» (</w:t>
      </w:r>
      <w:r>
        <w:rPr>
          <w:rFonts w:ascii="Times New Roman" w:hAnsi="Times New Roman" w:cs="Times New Roman"/>
          <w:sz w:val="28"/>
          <w:szCs w:val="28"/>
          <w:lang w:val="en-US"/>
        </w:rPr>
        <w:t>Heal</w:t>
      </w:r>
      <w:r w:rsidRPr="006C2A4D">
        <w:rPr>
          <w:rFonts w:ascii="Times New Roman" w:hAnsi="Times New Roman" w:cs="Times New Roman"/>
          <w:sz w:val="28"/>
          <w:szCs w:val="28"/>
          <w:lang w:val="uk-UA"/>
        </w:rPr>
        <w:t xml:space="preserve"> </w:t>
      </w:r>
      <w:r>
        <w:rPr>
          <w:rFonts w:ascii="Times New Roman" w:hAnsi="Times New Roman" w:cs="Times New Roman"/>
          <w:sz w:val="28"/>
          <w:szCs w:val="28"/>
          <w:lang w:val="en-US"/>
        </w:rPr>
        <w:t>Ukraine</w:t>
      </w:r>
      <w:r w:rsidRPr="006C2A4D">
        <w:rPr>
          <w:rFonts w:ascii="Times New Roman" w:hAnsi="Times New Roman" w:cs="Times New Roman"/>
          <w:sz w:val="28"/>
          <w:szCs w:val="28"/>
          <w:lang w:val="uk-UA"/>
        </w:rPr>
        <w:t xml:space="preserve">) </w:t>
      </w:r>
      <w:r>
        <w:rPr>
          <w:rFonts w:ascii="Times New Roman" w:hAnsi="Times New Roman" w:cs="Times New Roman"/>
          <w:sz w:val="28"/>
          <w:szCs w:val="28"/>
          <w:lang w:val="uk-UA"/>
        </w:rPr>
        <w:t>реалізованого спільно з Міжнародним банком реконструкції та розвитку на п’ять одиниць техніки збільшилася транспортна спроможність закладів охорони здоров’я первинної ланки. Вартість трьох електромобілів - 3 011,202 ти. грн., двох позашляховиків -  1 951,428 тис. грн. Новими власниками сучасних електромобілів стали:</w:t>
      </w:r>
    </w:p>
    <w:p w:rsidR="00B770B1" w:rsidRDefault="00B770B1" w:rsidP="00B770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КНП «Центр первинної медичної допомоги Рожнятівської селищної ради»;</w:t>
      </w:r>
    </w:p>
    <w:p w:rsidR="00B770B1" w:rsidRDefault="00B770B1" w:rsidP="00B770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КНП «Центр первинної медичної допомоги Долинської міської ради»;</w:t>
      </w:r>
    </w:p>
    <w:p w:rsidR="00B770B1" w:rsidRDefault="00B770B1" w:rsidP="00B770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КНП «Центр первинної медичної допомоги Верхнянської сільської ради Калуського району».</w:t>
      </w:r>
    </w:p>
    <w:p w:rsidR="00B770B1" w:rsidRDefault="00B770B1" w:rsidP="00B770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Позашляховики «</w:t>
      </w:r>
      <w:r>
        <w:rPr>
          <w:rFonts w:ascii="Times New Roman" w:hAnsi="Times New Roman" w:cs="Times New Roman"/>
          <w:sz w:val="28"/>
          <w:szCs w:val="28"/>
          <w:lang w:val="en-US"/>
        </w:rPr>
        <w:t>Renault</w:t>
      </w:r>
      <w:r w:rsidRPr="0098080C">
        <w:rPr>
          <w:rFonts w:ascii="Times New Roman" w:hAnsi="Times New Roman" w:cs="Times New Roman"/>
          <w:sz w:val="28"/>
          <w:szCs w:val="28"/>
          <w:lang w:val="uk-UA"/>
        </w:rPr>
        <w:t xml:space="preserve"> </w:t>
      </w:r>
      <w:r>
        <w:rPr>
          <w:rFonts w:ascii="Times New Roman" w:hAnsi="Times New Roman" w:cs="Times New Roman"/>
          <w:sz w:val="28"/>
          <w:szCs w:val="28"/>
          <w:lang w:val="en-US"/>
        </w:rPr>
        <w:t>Duster</w:t>
      </w:r>
      <w:r>
        <w:rPr>
          <w:rFonts w:ascii="Times New Roman" w:hAnsi="Times New Roman" w:cs="Times New Roman"/>
          <w:sz w:val="28"/>
          <w:szCs w:val="28"/>
          <w:lang w:val="uk-UA"/>
        </w:rPr>
        <w:t>» передані:</w:t>
      </w:r>
    </w:p>
    <w:p w:rsidR="00B770B1" w:rsidRDefault="00B770B1" w:rsidP="00B770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КНП «Центр первинної медичної допомоги Новицької сільської ради»;</w:t>
      </w:r>
    </w:p>
    <w:p w:rsidR="00B770B1" w:rsidRDefault="00B770B1" w:rsidP="00B770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КНП «Центр первинної медичної допомоги Долинської міської ради».</w:t>
      </w:r>
    </w:p>
    <w:p w:rsidR="00B770B1" w:rsidRDefault="00B770B1" w:rsidP="005D62A8">
      <w:pPr>
        <w:pStyle w:val="a3"/>
        <w:spacing w:before="0" w:beforeAutospacing="0" w:after="0" w:afterAutospacing="0"/>
        <w:ind w:firstLine="708"/>
        <w:contextualSpacing/>
        <w:jc w:val="both"/>
        <w:rPr>
          <w:color w:val="000000"/>
          <w:sz w:val="28"/>
          <w:szCs w:val="28"/>
          <w:shd w:val="clear" w:color="auto" w:fill="FFFFFF"/>
          <w:lang w:val="uk-UA"/>
        </w:rPr>
      </w:pPr>
      <w:r>
        <w:rPr>
          <w:sz w:val="28"/>
          <w:szCs w:val="28"/>
          <w:lang w:val="uk-UA"/>
        </w:rPr>
        <w:t>За підтримки Міністерства охорони здоров’я України</w:t>
      </w:r>
      <w:r>
        <w:rPr>
          <w:color w:val="000000"/>
          <w:sz w:val="28"/>
          <w:szCs w:val="28"/>
          <w:shd w:val="clear" w:color="auto" w:fill="FFFFFF"/>
          <w:lang w:val="uk-UA"/>
        </w:rPr>
        <w:t xml:space="preserve"> </w:t>
      </w:r>
      <w:r w:rsidRPr="001E6FDA">
        <w:rPr>
          <w:sz w:val="28"/>
          <w:szCs w:val="28"/>
          <w:lang w:val="uk-UA"/>
        </w:rPr>
        <w:t>КНП «Центральна районна лікарня Калуської міської р</w:t>
      </w:r>
      <w:r>
        <w:rPr>
          <w:sz w:val="28"/>
          <w:szCs w:val="28"/>
          <w:lang w:val="uk-UA"/>
        </w:rPr>
        <w:t xml:space="preserve">ади Івано-Франківської області»  отримала два </w:t>
      </w:r>
      <w:r>
        <w:rPr>
          <w:sz w:val="28"/>
          <w:szCs w:val="28"/>
          <w:lang w:val="uk-UA"/>
        </w:rPr>
        <w:lastRenderedPageBreak/>
        <w:t xml:space="preserve">наркозно-дихальні апарати вартістю </w:t>
      </w:r>
      <w:r w:rsidR="007310A6">
        <w:rPr>
          <w:sz w:val="28"/>
          <w:szCs w:val="28"/>
          <w:lang w:val="uk-UA"/>
        </w:rPr>
        <w:t xml:space="preserve">1 431,7 тис. </w:t>
      </w:r>
      <w:r>
        <w:rPr>
          <w:sz w:val="28"/>
          <w:szCs w:val="28"/>
          <w:lang w:val="uk-UA"/>
        </w:rPr>
        <w:t>грн, які необхідні для операційних втручань.</w:t>
      </w:r>
      <w:r>
        <w:rPr>
          <w:color w:val="000000"/>
          <w:sz w:val="28"/>
          <w:szCs w:val="28"/>
          <w:shd w:val="clear" w:color="auto" w:fill="FFFFFF"/>
          <w:lang w:val="uk-UA"/>
        </w:rPr>
        <w:t xml:space="preserve"> </w:t>
      </w:r>
    </w:p>
    <w:p w:rsidR="00B770B1" w:rsidRDefault="00B770B1" w:rsidP="005D62A8">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val="uk-UA" w:eastAsia="uk-UA"/>
        </w:rPr>
      </w:pPr>
      <w:r>
        <w:rPr>
          <w:rFonts w:ascii="Times New Roman" w:eastAsia="Times New Roman" w:hAnsi="Times New Roman" w:cs="Times New Roman"/>
          <w:color w:val="000000"/>
          <w:sz w:val="28"/>
          <w:szCs w:val="28"/>
          <w:bdr w:val="none" w:sz="0" w:space="0" w:color="auto" w:frame="1"/>
          <w:shd w:val="clear" w:color="auto" w:fill="FFFFFF"/>
          <w:lang w:val="uk-UA" w:eastAsia="uk-UA"/>
        </w:rPr>
        <w:t>Для КНП «Войнилівський центр первинної медико-санітарної</w:t>
      </w:r>
      <w:r w:rsidRPr="00362440">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допомоги</w:t>
      </w:r>
      <w:r>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Войнилівської селищної ради» </w:t>
      </w:r>
      <w:r w:rsidRPr="00362440">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придбано</w:t>
      </w:r>
      <w:r>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портативний УЗД-апарат вартістю 873</w:t>
      </w:r>
      <w:r w:rsidRPr="00362440">
        <w:rPr>
          <w:rFonts w:ascii="Times New Roman" w:eastAsia="Times New Roman" w:hAnsi="Times New Roman" w:cs="Times New Roman"/>
          <w:color w:val="000000"/>
          <w:sz w:val="28"/>
          <w:szCs w:val="28"/>
          <w:bdr w:val="none" w:sz="0" w:space="0" w:color="auto" w:frame="1"/>
          <w:shd w:val="clear" w:color="auto" w:fill="FFFFFF"/>
          <w:lang w:val="uk-UA" w:eastAsia="uk-UA"/>
        </w:rPr>
        <w:t>,0 тис. грн.</w:t>
      </w:r>
      <w:r>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(обл. бюджет 800</w:t>
      </w:r>
      <w:r w:rsidRPr="00362440">
        <w:rPr>
          <w:rFonts w:ascii="Times New Roman" w:eastAsia="Times New Roman" w:hAnsi="Times New Roman" w:cs="Times New Roman"/>
          <w:color w:val="000000"/>
          <w:sz w:val="28"/>
          <w:szCs w:val="28"/>
          <w:bdr w:val="none" w:sz="0" w:space="0" w:color="auto" w:frame="1"/>
          <w:shd w:val="clear" w:color="auto" w:fill="FFFFFF"/>
          <w:lang w:val="uk-UA" w:eastAsia="uk-UA"/>
        </w:rPr>
        <w:t>,0 тис. грн.</w:t>
      </w:r>
      <w:r>
        <w:rPr>
          <w:rFonts w:ascii="Times New Roman" w:eastAsia="Times New Roman" w:hAnsi="Times New Roman" w:cs="Times New Roman"/>
          <w:color w:val="000000"/>
          <w:sz w:val="28"/>
          <w:szCs w:val="28"/>
          <w:bdr w:val="none" w:sz="0" w:space="0" w:color="auto" w:frame="1"/>
          <w:shd w:val="clear" w:color="auto" w:fill="FFFFFF"/>
          <w:lang w:val="uk-UA" w:eastAsia="uk-UA"/>
        </w:rPr>
        <w:t>; місц. бюджет 73</w:t>
      </w:r>
      <w:r w:rsidRPr="00362440">
        <w:rPr>
          <w:rFonts w:ascii="Times New Roman" w:eastAsia="Times New Roman" w:hAnsi="Times New Roman" w:cs="Times New Roman"/>
          <w:color w:val="000000"/>
          <w:sz w:val="28"/>
          <w:szCs w:val="28"/>
          <w:bdr w:val="none" w:sz="0" w:space="0" w:color="auto" w:frame="1"/>
          <w:shd w:val="clear" w:color="auto" w:fill="FFFFFF"/>
          <w:lang w:val="uk-UA" w:eastAsia="uk-UA"/>
        </w:rPr>
        <w:t>,0 тис. грн.</w:t>
      </w:r>
      <w:r>
        <w:rPr>
          <w:rFonts w:ascii="Times New Roman" w:eastAsia="Times New Roman" w:hAnsi="Times New Roman" w:cs="Times New Roman"/>
          <w:color w:val="000000"/>
          <w:sz w:val="28"/>
          <w:szCs w:val="28"/>
          <w:bdr w:val="none" w:sz="0" w:space="0" w:color="auto" w:frame="1"/>
          <w:shd w:val="clear" w:color="auto" w:fill="FFFFFF"/>
          <w:lang w:val="uk-UA" w:eastAsia="uk-UA"/>
        </w:rPr>
        <w:t>).</w:t>
      </w:r>
    </w:p>
    <w:p w:rsidR="00B770B1" w:rsidRDefault="00B770B1" w:rsidP="005D62A8">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val="uk-UA" w:eastAsia="uk-UA"/>
        </w:rPr>
      </w:pPr>
      <w:r>
        <w:rPr>
          <w:rFonts w:ascii="Times New Roman" w:hAnsi="Times New Roman" w:cs="Times New Roman"/>
          <w:color w:val="000000"/>
          <w:sz w:val="28"/>
          <w:szCs w:val="28"/>
          <w:shd w:val="clear" w:color="auto" w:fill="FFFFFF"/>
          <w:lang w:val="uk-UA"/>
        </w:rPr>
        <w:t>Придбано</w:t>
      </w:r>
      <w:r>
        <w:rPr>
          <w:rFonts w:ascii="Times New Roman" w:hAnsi="Times New Roman" w:cs="Times New Roman"/>
          <w:sz w:val="28"/>
          <w:szCs w:val="28"/>
          <w:lang w:val="uk-UA"/>
        </w:rPr>
        <w:t xml:space="preserve"> медичне</w:t>
      </w:r>
      <w:r w:rsidRPr="00DF7353">
        <w:rPr>
          <w:rFonts w:ascii="Times New Roman" w:hAnsi="Times New Roman" w:cs="Times New Roman"/>
          <w:sz w:val="28"/>
          <w:szCs w:val="28"/>
          <w:lang w:val="uk-UA"/>
        </w:rPr>
        <w:t xml:space="preserve"> обладнання</w:t>
      </w:r>
      <w:r>
        <w:rPr>
          <w:rFonts w:ascii="Times New Roman" w:hAnsi="Times New Roman" w:cs="Times New Roman"/>
          <w:sz w:val="28"/>
          <w:szCs w:val="28"/>
          <w:lang w:val="uk-UA"/>
        </w:rPr>
        <w:t xml:space="preserve"> для КНП «</w:t>
      </w:r>
      <w:r w:rsidRPr="00DF7353">
        <w:rPr>
          <w:rFonts w:ascii="Times New Roman" w:hAnsi="Times New Roman" w:cs="Times New Roman"/>
          <w:sz w:val="28"/>
          <w:szCs w:val="28"/>
          <w:lang w:val="uk-UA"/>
        </w:rPr>
        <w:t xml:space="preserve">Долинська багатопрофільна лікарня Долинської міської ради Івано-Франківської області» на суму </w:t>
      </w:r>
      <w:r>
        <w:rPr>
          <w:rFonts w:ascii="Times New Roman" w:eastAsia="Times New Roman" w:hAnsi="Times New Roman" w:cs="Times New Roman"/>
          <w:color w:val="000000"/>
          <w:sz w:val="28"/>
          <w:szCs w:val="28"/>
          <w:bdr w:val="none" w:sz="0" w:space="0" w:color="auto" w:frame="1"/>
          <w:shd w:val="clear" w:color="auto" w:fill="FFFFFF"/>
          <w:lang w:val="uk-UA" w:eastAsia="uk-UA"/>
        </w:rPr>
        <w:t>3 137,9</w:t>
      </w:r>
      <w:r w:rsidRPr="00DF7353">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тис. грн.</w:t>
      </w:r>
      <w:r>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(обл. бюджет 550</w:t>
      </w:r>
      <w:r w:rsidRPr="00DF7353">
        <w:rPr>
          <w:rFonts w:ascii="Times New Roman" w:eastAsia="Times New Roman" w:hAnsi="Times New Roman" w:cs="Times New Roman"/>
          <w:color w:val="000000"/>
          <w:sz w:val="28"/>
          <w:szCs w:val="28"/>
          <w:bdr w:val="none" w:sz="0" w:space="0" w:color="auto" w:frame="1"/>
          <w:shd w:val="clear" w:color="auto" w:fill="FFFFFF"/>
          <w:lang w:val="uk-UA" w:eastAsia="uk-UA"/>
        </w:rPr>
        <w:t>,0 тис. грн.</w:t>
      </w:r>
      <w:r>
        <w:rPr>
          <w:rFonts w:ascii="Times New Roman" w:eastAsia="Times New Roman" w:hAnsi="Times New Roman" w:cs="Times New Roman"/>
          <w:color w:val="000000"/>
          <w:sz w:val="28"/>
          <w:szCs w:val="28"/>
          <w:bdr w:val="none" w:sz="0" w:space="0" w:color="auto" w:frame="1"/>
          <w:shd w:val="clear" w:color="auto" w:fill="FFFFFF"/>
          <w:lang w:val="uk-UA" w:eastAsia="uk-UA"/>
        </w:rPr>
        <w:t>; місц. бюджет 2 587,9</w:t>
      </w:r>
      <w:r w:rsidRPr="00DF7353">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тис. грн.).</w:t>
      </w:r>
    </w:p>
    <w:p w:rsidR="00B770B1" w:rsidRDefault="00B770B1" w:rsidP="005D62A8">
      <w:pPr>
        <w:spacing w:after="0" w:line="240" w:lineRule="auto"/>
        <w:ind w:firstLine="360"/>
        <w:jc w:val="both"/>
        <w:rPr>
          <w:rFonts w:ascii="Times New Roman" w:hAnsi="Times New Roman"/>
          <w:sz w:val="28"/>
          <w:szCs w:val="28"/>
          <w:lang w:val="uk-UA" w:eastAsia="uk-UA"/>
        </w:rPr>
      </w:pPr>
      <w:r>
        <w:rPr>
          <w:rFonts w:ascii="Times New Roman" w:eastAsia="Times New Roman" w:hAnsi="Times New Roman" w:cs="Times New Roman"/>
          <w:color w:val="000000"/>
          <w:sz w:val="28"/>
          <w:szCs w:val="28"/>
          <w:bdr w:val="none" w:sz="0" w:space="0" w:color="auto" w:frame="1"/>
          <w:shd w:val="clear" w:color="auto" w:fill="FFFFFF"/>
          <w:lang w:val="uk-UA" w:eastAsia="uk-UA"/>
        </w:rPr>
        <w:t>Протягом 2024 року в закладах охорони здоров’я  Калуського району проводилися капітальні та поточні ремонти,  виділено і освоєно 4 733,7 тис. грн,</w:t>
      </w:r>
      <w:r w:rsidRPr="001E6FDA">
        <w:rPr>
          <w:rFonts w:ascii="Times New Roman" w:hAnsi="Times New Roman"/>
          <w:sz w:val="28"/>
          <w:szCs w:val="28"/>
          <w:lang w:val="uk-UA" w:eastAsia="uk-UA"/>
        </w:rPr>
        <w:t xml:space="preserve"> з них:</w:t>
      </w:r>
    </w:p>
    <w:p w:rsidR="00B770B1" w:rsidRPr="005D62A8" w:rsidRDefault="00B770B1" w:rsidP="005D62A8">
      <w:pPr>
        <w:pStyle w:val="ab"/>
        <w:numPr>
          <w:ilvl w:val="0"/>
          <w:numId w:val="19"/>
        </w:numPr>
        <w:spacing w:after="0" w:line="240" w:lineRule="auto"/>
        <w:jc w:val="both"/>
        <w:rPr>
          <w:rFonts w:ascii="Times New Roman" w:hAnsi="Times New Roman"/>
          <w:sz w:val="28"/>
          <w:szCs w:val="28"/>
          <w:lang w:val="uk-UA" w:eastAsia="uk-UA"/>
        </w:rPr>
      </w:pPr>
      <w:r w:rsidRPr="005D62A8">
        <w:rPr>
          <w:rFonts w:ascii="Times New Roman" w:hAnsi="Times New Roman"/>
          <w:sz w:val="28"/>
          <w:szCs w:val="28"/>
          <w:lang w:val="uk-UA" w:eastAsia="uk-UA"/>
        </w:rPr>
        <w:t xml:space="preserve">державного бюджету – 1 802,3 тис. грн;  </w:t>
      </w:r>
    </w:p>
    <w:p w:rsidR="00B770B1" w:rsidRPr="005D62A8" w:rsidRDefault="00B770B1" w:rsidP="005D62A8">
      <w:pPr>
        <w:pStyle w:val="ab"/>
        <w:numPr>
          <w:ilvl w:val="0"/>
          <w:numId w:val="19"/>
        </w:numPr>
        <w:spacing w:after="0" w:line="240" w:lineRule="auto"/>
        <w:jc w:val="both"/>
        <w:rPr>
          <w:rFonts w:ascii="Times New Roman" w:hAnsi="Times New Roman"/>
          <w:sz w:val="28"/>
          <w:szCs w:val="28"/>
          <w:lang w:val="uk-UA" w:eastAsia="uk-UA"/>
        </w:rPr>
      </w:pPr>
      <w:r w:rsidRPr="005D62A8">
        <w:rPr>
          <w:rFonts w:ascii="Times New Roman" w:hAnsi="Times New Roman"/>
          <w:sz w:val="28"/>
          <w:szCs w:val="28"/>
          <w:lang w:val="uk-UA" w:eastAsia="uk-UA"/>
        </w:rPr>
        <w:t xml:space="preserve">обласного бюджету – 196,4 тис. грн.; </w:t>
      </w:r>
    </w:p>
    <w:p w:rsidR="00B770B1" w:rsidRPr="005D62A8" w:rsidRDefault="00B770B1" w:rsidP="005D62A8">
      <w:pPr>
        <w:pStyle w:val="ab"/>
        <w:numPr>
          <w:ilvl w:val="0"/>
          <w:numId w:val="19"/>
        </w:numPr>
        <w:spacing w:after="0" w:line="240" w:lineRule="auto"/>
        <w:jc w:val="both"/>
        <w:rPr>
          <w:rFonts w:ascii="Times New Roman" w:hAnsi="Times New Roman"/>
          <w:sz w:val="28"/>
          <w:szCs w:val="28"/>
          <w:lang w:val="uk-UA" w:eastAsia="uk-UA"/>
        </w:rPr>
      </w:pPr>
      <w:r w:rsidRPr="005D62A8">
        <w:rPr>
          <w:rFonts w:ascii="Times New Roman" w:hAnsi="Times New Roman"/>
          <w:sz w:val="28"/>
          <w:szCs w:val="28"/>
          <w:lang w:val="uk-UA" w:eastAsia="uk-UA"/>
        </w:rPr>
        <w:t>місцевого бюджету – 2 735,0 тис. грн.</w:t>
      </w:r>
    </w:p>
    <w:p w:rsidR="00E85FD4" w:rsidRPr="00865A7F" w:rsidRDefault="00E85FD4" w:rsidP="003F53D2">
      <w:pPr>
        <w:pStyle w:val="a3"/>
        <w:spacing w:before="0" w:beforeAutospacing="0" w:after="0" w:afterAutospacing="0"/>
        <w:ind w:right="-2"/>
        <w:contextualSpacing/>
        <w:jc w:val="both"/>
        <w:rPr>
          <w:sz w:val="28"/>
          <w:szCs w:val="28"/>
          <w:lang w:val="uk-UA"/>
        </w:rPr>
      </w:pPr>
    </w:p>
    <w:p w:rsidR="007C05BA" w:rsidRDefault="00E93727" w:rsidP="0021111F">
      <w:pPr>
        <w:tabs>
          <w:tab w:val="left" w:pos="426"/>
          <w:tab w:val="left" w:pos="567"/>
          <w:tab w:val="left" w:pos="3261"/>
        </w:tabs>
        <w:spacing w:after="0" w:line="240" w:lineRule="auto"/>
        <w:ind w:firstLine="709"/>
        <w:jc w:val="center"/>
        <w:rPr>
          <w:rFonts w:ascii="Times New Roman" w:eastAsia="Times New Roman" w:hAnsi="Times New Roman" w:cs="Times New Roman"/>
          <w:b/>
          <w:bCs/>
          <w:color w:val="000000"/>
          <w:sz w:val="28"/>
          <w:szCs w:val="28"/>
          <w:lang w:val="uk-UA"/>
        </w:rPr>
      </w:pPr>
      <w:r w:rsidRPr="0021111F">
        <w:rPr>
          <w:rFonts w:ascii="Times New Roman" w:eastAsia="Times New Roman" w:hAnsi="Times New Roman" w:cs="Times New Roman"/>
          <w:b/>
          <w:bCs/>
          <w:color w:val="000000"/>
          <w:sz w:val="28"/>
          <w:szCs w:val="28"/>
          <w:lang w:val="uk-UA"/>
        </w:rPr>
        <w:t>Організаційн</w:t>
      </w:r>
      <w:r w:rsidR="005B383D" w:rsidRPr="0021111F">
        <w:rPr>
          <w:rFonts w:ascii="Times New Roman" w:eastAsia="Times New Roman" w:hAnsi="Times New Roman" w:cs="Times New Roman"/>
          <w:b/>
          <w:bCs/>
          <w:color w:val="000000"/>
          <w:sz w:val="28"/>
          <w:szCs w:val="28"/>
          <w:lang w:val="uk-UA"/>
        </w:rPr>
        <w:t>а робота</w:t>
      </w:r>
    </w:p>
    <w:p w:rsidR="003F0EC8" w:rsidRDefault="003F0EC8" w:rsidP="003F0EC8">
      <w:pPr>
        <w:tabs>
          <w:tab w:val="left" w:pos="426"/>
          <w:tab w:val="left" w:pos="567"/>
        </w:tabs>
        <w:spacing w:after="0" w:line="240" w:lineRule="auto"/>
        <w:jc w:val="both"/>
        <w:rPr>
          <w:rFonts w:ascii="Times New Roman" w:eastAsia="Times New Roman" w:hAnsi="Times New Roman" w:cs="Times New Roman"/>
          <w:b/>
          <w:bCs/>
          <w:color w:val="000000"/>
          <w:sz w:val="28"/>
          <w:szCs w:val="28"/>
          <w:lang w:val="uk-UA"/>
        </w:rPr>
      </w:pPr>
    </w:p>
    <w:p w:rsidR="003F0EC8" w:rsidRDefault="003F0EC8" w:rsidP="003F0EC8">
      <w:pPr>
        <w:tabs>
          <w:tab w:val="left" w:pos="426"/>
          <w:tab w:val="left" w:pos="567"/>
        </w:tabs>
        <w:spacing w:after="0" w:line="240" w:lineRule="auto"/>
        <w:ind w:firstLine="709"/>
        <w:jc w:val="both"/>
        <w:rPr>
          <w:rFonts w:ascii="Times New Roman" w:eastAsia="Times New Roman" w:hAnsi="Times New Roman" w:cs="Times New Roman"/>
          <w:color w:val="000000"/>
          <w:sz w:val="28"/>
          <w:szCs w:val="28"/>
          <w:lang w:val="uk-UA"/>
        </w:rPr>
      </w:pPr>
      <w:r w:rsidRPr="00865A7F">
        <w:rPr>
          <w:rFonts w:ascii="Times New Roman" w:eastAsia="Times New Roman" w:hAnsi="Times New Roman" w:cs="Times New Roman"/>
          <w:color w:val="000000"/>
          <w:sz w:val="28"/>
          <w:szCs w:val="28"/>
          <w:lang w:val="uk-UA"/>
        </w:rPr>
        <w:t xml:space="preserve">Організаційна робота районної державної адміністрації – районної військової адміністрації спрямовувалась на здійснення визначених чинним законодавством повноважень, Указів Президента України, постанов, розпоряджень КМУ, розпоряджень, доручень голови обласної державної адміністрації – </w:t>
      </w:r>
      <w:r>
        <w:rPr>
          <w:rFonts w:ascii="Times New Roman" w:eastAsia="Times New Roman" w:hAnsi="Times New Roman" w:cs="Times New Roman"/>
          <w:color w:val="000000"/>
          <w:sz w:val="28"/>
          <w:szCs w:val="28"/>
          <w:lang w:val="uk-UA"/>
        </w:rPr>
        <w:t xml:space="preserve">начальника </w:t>
      </w:r>
      <w:r w:rsidRPr="00865A7F">
        <w:rPr>
          <w:rFonts w:ascii="Times New Roman" w:eastAsia="Times New Roman" w:hAnsi="Times New Roman" w:cs="Times New Roman"/>
          <w:color w:val="000000"/>
          <w:sz w:val="28"/>
          <w:szCs w:val="28"/>
          <w:lang w:val="uk-UA"/>
        </w:rPr>
        <w:t xml:space="preserve">обласної військової адміністрації та голови районної державної адміністрації – </w:t>
      </w:r>
      <w:r>
        <w:rPr>
          <w:rFonts w:ascii="Times New Roman" w:eastAsia="Times New Roman" w:hAnsi="Times New Roman" w:cs="Times New Roman"/>
          <w:color w:val="000000"/>
          <w:sz w:val="28"/>
          <w:szCs w:val="28"/>
          <w:lang w:val="uk-UA"/>
        </w:rPr>
        <w:t xml:space="preserve">начальника </w:t>
      </w:r>
      <w:r w:rsidRPr="00865A7F">
        <w:rPr>
          <w:rFonts w:ascii="Times New Roman" w:eastAsia="Times New Roman" w:hAnsi="Times New Roman" w:cs="Times New Roman"/>
          <w:color w:val="000000"/>
          <w:sz w:val="28"/>
          <w:szCs w:val="28"/>
          <w:lang w:val="uk-UA"/>
        </w:rPr>
        <w:t>районної військової адміністрації.</w:t>
      </w:r>
    </w:p>
    <w:p w:rsidR="003F0EC8" w:rsidRPr="009855F9" w:rsidRDefault="003F0EC8" w:rsidP="003F0EC8">
      <w:pPr>
        <w:tabs>
          <w:tab w:val="left" w:pos="426"/>
          <w:tab w:val="left" w:pos="567"/>
        </w:tabs>
        <w:spacing w:after="0" w:line="240" w:lineRule="auto"/>
        <w:ind w:firstLine="709"/>
        <w:jc w:val="both"/>
        <w:rPr>
          <w:rFonts w:ascii="Times New Roman" w:eastAsia="Times New Roman" w:hAnsi="Times New Roman" w:cs="Times New Roman"/>
          <w:color w:val="000000"/>
          <w:sz w:val="28"/>
          <w:szCs w:val="28"/>
          <w:lang w:val="uk-UA"/>
        </w:rPr>
      </w:pPr>
      <w:r w:rsidRPr="00865A7F">
        <w:rPr>
          <w:rFonts w:ascii="Times New Roman" w:eastAsia="Times New Roman" w:hAnsi="Times New Roman" w:cs="Times New Roman"/>
          <w:sz w:val="28"/>
          <w:szCs w:val="28"/>
          <w:lang w:val="uk-UA"/>
        </w:rPr>
        <w:t>Робота районної державної адміністрації – районної військової адміністрації здійсню</w:t>
      </w:r>
      <w:r>
        <w:rPr>
          <w:rFonts w:ascii="Times New Roman" w:eastAsia="Times New Roman" w:hAnsi="Times New Roman" w:cs="Times New Roman"/>
          <w:sz w:val="28"/>
          <w:szCs w:val="28"/>
          <w:lang w:val="uk-UA"/>
        </w:rPr>
        <w:t>вала</w:t>
      </w:r>
      <w:r w:rsidRPr="00865A7F">
        <w:rPr>
          <w:rFonts w:ascii="Times New Roman" w:eastAsia="Times New Roman" w:hAnsi="Times New Roman" w:cs="Times New Roman"/>
          <w:sz w:val="28"/>
          <w:szCs w:val="28"/>
          <w:lang w:val="uk-UA"/>
        </w:rPr>
        <w:t>ся відповідно</w:t>
      </w:r>
      <w:r w:rsidRPr="008E7E60">
        <w:rPr>
          <w:rFonts w:ascii="Times New Roman" w:eastAsia="Times New Roman" w:hAnsi="Times New Roman" w:cs="Times New Roman"/>
          <w:sz w:val="28"/>
          <w:szCs w:val="28"/>
          <w:lang w:val="uk-UA"/>
        </w:rPr>
        <w:t xml:space="preserve"> до </w:t>
      </w:r>
      <w:r>
        <w:rPr>
          <w:rFonts w:ascii="Times New Roman" w:eastAsia="Times New Roman" w:hAnsi="Times New Roman" w:cs="Times New Roman"/>
          <w:sz w:val="28"/>
          <w:szCs w:val="28"/>
          <w:lang w:val="uk-UA"/>
        </w:rPr>
        <w:t>річ</w:t>
      </w:r>
      <w:r w:rsidRPr="008E7E60">
        <w:rPr>
          <w:rFonts w:ascii="Times New Roman" w:eastAsia="Times New Roman" w:hAnsi="Times New Roman" w:cs="Times New Roman"/>
          <w:sz w:val="28"/>
          <w:szCs w:val="28"/>
          <w:lang w:val="uk-UA"/>
        </w:rPr>
        <w:t>ного та квартальн</w:t>
      </w:r>
      <w:r>
        <w:rPr>
          <w:rFonts w:ascii="Times New Roman" w:eastAsia="Times New Roman" w:hAnsi="Times New Roman" w:cs="Times New Roman"/>
          <w:sz w:val="28"/>
          <w:szCs w:val="28"/>
          <w:lang w:val="uk-UA"/>
        </w:rPr>
        <w:t xml:space="preserve">их </w:t>
      </w:r>
      <w:r w:rsidRPr="008E7E60">
        <w:rPr>
          <w:rFonts w:ascii="Times New Roman" w:eastAsia="Times New Roman" w:hAnsi="Times New Roman" w:cs="Times New Roman"/>
          <w:sz w:val="28"/>
          <w:szCs w:val="28"/>
          <w:lang w:val="uk-UA"/>
        </w:rPr>
        <w:t>планів роботи районної державної адміністрації</w:t>
      </w:r>
      <w:r>
        <w:rPr>
          <w:rFonts w:ascii="Times New Roman" w:eastAsia="Times New Roman" w:hAnsi="Times New Roman" w:cs="Times New Roman"/>
          <w:sz w:val="28"/>
          <w:szCs w:val="28"/>
          <w:lang w:val="uk-UA"/>
        </w:rPr>
        <w:t xml:space="preserve"> – районної військової адміністрації</w:t>
      </w:r>
      <w:r w:rsidRPr="008E7E60">
        <w:rPr>
          <w:rFonts w:ascii="Times New Roman" w:eastAsia="Times New Roman" w:hAnsi="Times New Roman" w:cs="Times New Roman"/>
          <w:sz w:val="28"/>
          <w:szCs w:val="28"/>
          <w:lang w:val="uk-UA"/>
        </w:rPr>
        <w:t>, що з</w:t>
      </w:r>
      <w:r>
        <w:rPr>
          <w:rFonts w:ascii="Times New Roman" w:eastAsia="Times New Roman" w:hAnsi="Times New Roman" w:cs="Times New Roman"/>
          <w:sz w:val="28"/>
          <w:szCs w:val="28"/>
          <w:lang w:val="uk-UA"/>
        </w:rPr>
        <w:t>атверджувалися розпорядженнями</w:t>
      </w:r>
      <w:r w:rsidRPr="008E7E60">
        <w:rPr>
          <w:rFonts w:ascii="Times New Roman" w:eastAsia="Times New Roman" w:hAnsi="Times New Roman" w:cs="Times New Roman"/>
          <w:sz w:val="28"/>
          <w:szCs w:val="28"/>
          <w:lang w:val="uk-UA"/>
        </w:rPr>
        <w:t xml:space="preserve"> районної державної адміністрації</w:t>
      </w:r>
      <w:r>
        <w:rPr>
          <w:rFonts w:ascii="Times New Roman" w:eastAsia="Times New Roman" w:hAnsi="Times New Roman" w:cs="Times New Roman"/>
          <w:sz w:val="28"/>
          <w:szCs w:val="28"/>
          <w:lang w:val="uk-UA"/>
        </w:rPr>
        <w:t xml:space="preserve"> – районної військової адміністрації</w:t>
      </w:r>
      <w:r w:rsidRPr="008E7E60">
        <w:rPr>
          <w:rFonts w:ascii="Times New Roman" w:eastAsia="Times New Roman" w:hAnsi="Times New Roman" w:cs="Times New Roman"/>
          <w:sz w:val="28"/>
          <w:szCs w:val="28"/>
          <w:lang w:val="uk-UA"/>
        </w:rPr>
        <w:t>, планів роботи структурних підрозділів на місяць, тиждень.</w:t>
      </w:r>
    </w:p>
    <w:p w:rsidR="003F0EC8" w:rsidRPr="003F0EC8" w:rsidRDefault="003F0EC8" w:rsidP="003F0EC8">
      <w:pPr>
        <w:tabs>
          <w:tab w:val="left" w:pos="426"/>
          <w:tab w:val="left" w:pos="567"/>
        </w:tabs>
        <w:spacing w:after="0" w:line="240" w:lineRule="auto"/>
        <w:ind w:firstLine="709"/>
        <w:jc w:val="both"/>
        <w:rPr>
          <w:rFonts w:ascii="Times New Roman" w:eastAsia="Times New Roman" w:hAnsi="Times New Roman" w:cs="Times New Roman"/>
          <w:sz w:val="24"/>
          <w:szCs w:val="24"/>
          <w:lang w:val="uk-UA"/>
        </w:rPr>
      </w:pPr>
      <w:r w:rsidRPr="003F0EC8">
        <w:rPr>
          <w:rFonts w:ascii="Times New Roman" w:eastAsia="Times New Roman" w:hAnsi="Times New Roman" w:cs="Times New Roman"/>
          <w:color w:val="000000"/>
          <w:sz w:val="28"/>
          <w:szCs w:val="28"/>
          <w:lang w:val="uk-UA"/>
        </w:rPr>
        <w:t>За зв</w:t>
      </w:r>
      <w:r>
        <w:rPr>
          <w:rFonts w:ascii="Times New Roman" w:eastAsia="Times New Roman" w:hAnsi="Times New Roman" w:cs="Times New Roman"/>
          <w:color w:val="000000"/>
          <w:sz w:val="28"/>
          <w:szCs w:val="28"/>
        </w:rPr>
        <w:t>i</w:t>
      </w:r>
      <w:r w:rsidRPr="003F0EC8">
        <w:rPr>
          <w:rFonts w:ascii="Times New Roman" w:eastAsia="Times New Roman" w:hAnsi="Times New Roman" w:cs="Times New Roman"/>
          <w:color w:val="000000"/>
          <w:sz w:val="28"/>
          <w:szCs w:val="28"/>
          <w:lang w:val="uk-UA"/>
        </w:rPr>
        <w:t>тний пер</w:t>
      </w:r>
      <w:r>
        <w:rPr>
          <w:rFonts w:ascii="Times New Roman" w:eastAsia="Times New Roman" w:hAnsi="Times New Roman" w:cs="Times New Roman"/>
          <w:color w:val="000000"/>
          <w:sz w:val="28"/>
          <w:szCs w:val="28"/>
        </w:rPr>
        <w:t>i</w:t>
      </w:r>
      <w:r w:rsidRPr="003F0EC8">
        <w:rPr>
          <w:rFonts w:ascii="Times New Roman" w:eastAsia="Times New Roman" w:hAnsi="Times New Roman" w:cs="Times New Roman"/>
          <w:color w:val="000000"/>
          <w:sz w:val="28"/>
          <w:szCs w:val="28"/>
          <w:lang w:val="uk-UA"/>
        </w:rPr>
        <w:t>од головою районної державної адміністрації – начальник</w:t>
      </w:r>
      <w:r>
        <w:rPr>
          <w:rFonts w:ascii="Times New Roman" w:eastAsia="Times New Roman" w:hAnsi="Times New Roman" w:cs="Times New Roman"/>
          <w:color w:val="000000"/>
          <w:sz w:val="28"/>
          <w:szCs w:val="28"/>
          <w:lang w:val="uk-UA"/>
        </w:rPr>
        <w:t>ом</w:t>
      </w:r>
      <w:r w:rsidRPr="003F0EC8">
        <w:rPr>
          <w:rFonts w:ascii="Times New Roman" w:eastAsia="Times New Roman" w:hAnsi="Times New Roman" w:cs="Times New Roman"/>
          <w:color w:val="000000"/>
          <w:sz w:val="28"/>
          <w:szCs w:val="28"/>
          <w:lang w:val="uk-UA"/>
        </w:rPr>
        <w:t xml:space="preserve"> районної військової адміністрації проводилися</w:t>
      </w:r>
      <w:r>
        <w:rPr>
          <w:rFonts w:ascii="Times New Roman" w:eastAsia="Times New Roman" w:hAnsi="Times New Roman" w:cs="Times New Roman"/>
          <w:color w:val="000000"/>
          <w:sz w:val="28"/>
          <w:szCs w:val="28"/>
        </w:rPr>
        <w:t> </w:t>
      </w:r>
      <w:r w:rsidRPr="003F0EC8">
        <w:rPr>
          <w:rFonts w:ascii="Times New Roman" w:eastAsia="Times New Roman" w:hAnsi="Times New Roman" w:cs="Times New Roman"/>
          <w:color w:val="000000"/>
          <w:sz w:val="28"/>
          <w:szCs w:val="28"/>
          <w:lang w:val="uk-UA"/>
        </w:rPr>
        <w:t>наради з головами</w:t>
      </w:r>
      <w:r>
        <w:rPr>
          <w:rFonts w:ascii="Times New Roman" w:eastAsia="Times New Roman" w:hAnsi="Times New Roman" w:cs="Times New Roman"/>
          <w:color w:val="000000"/>
          <w:sz w:val="28"/>
          <w:szCs w:val="28"/>
          <w:lang w:val="uk-UA"/>
        </w:rPr>
        <w:t xml:space="preserve"> територіальних громад</w:t>
      </w:r>
      <w:r w:rsidRPr="003F0EC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керівниками силових структур, </w:t>
      </w:r>
      <w:r w:rsidRPr="003F0EC8">
        <w:rPr>
          <w:rFonts w:ascii="Times New Roman" w:eastAsia="Times New Roman" w:hAnsi="Times New Roman" w:cs="Times New Roman"/>
          <w:color w:val="000000"/>
          <w:sz w:val="28"/>
          <w:szCs w:val="28"/>
          <w:lang w:val="uk-UA"/>
        </w:rPr>
        <w:t>підприємств та закладів охорони здоров’я</w:t>
      </w:r>
      <w:r>
        <w:rPr>
          <w:rFonts w:ascii="Times New Roman" w:eastAsia="Times New Roman" w:hAnsi="Times New Roman" w:cs="Times New Roman"/>
          <w:color w:val="000000"/>
          <w:sz w:val="28"/>
          <w:szCs w:val="28"/>
          <w:lang w:val="uk-UA"/>
        </w:rPr>
        <w:t>, керівниками структурних підрозділів</w:t>
      </w:r>
      <w:r w:rsidRPr="003F0EC8">
        <w:rPr>
          <w:rFonts w:ascii="Times New Roman" w:eastAsia="Times New Roman" w:hAnsi="Times New Roman" w:cs="Times New Roman"/>
          <w:color w:val="000000"/>
          <w:sz w:val="28"/>
          <w:szCs w:val="28"/>
          <w:lang w:val="uk-UA"/>
        </w:rPr>
        <w:t xml:space="preserve"> районної державної адміністрації</w:t>
      </w:r>
      <w:r>
        <w:rPr>
          <w:rFonts w:ascii="Times New Roman" w:eastAsia="Times New Roman" w:hAnsi="Times New Roman" w:cs="Times New Roman"/>
          <w:color w:val="000000"/>
          <w:sz w:val="28"/>
          <w:szCs w:val="28"/>
          <w:lang w:val="uk-UA"/>
        </w:rPr>
        <w:t>.</w:t>
      </w:r>
      <w:r w:rsidRPr="003F0EC8">
        <w:rPr>
          <w:rFonts w:ascii="Times New Roman" w:eastAsia="Times New Roman" w:hAnsi="Times New Roman" w:cs="Times New Roman"/>
          <w:color w:val="000000"/>
          <w:sz w:val="28"/>
          <w:szCs w:val="28"/>
          <w:lang w:val="uk-UA"/>
        </w:rPr>
        <w:t xml:space="preserve"> </w:t>
      </w:r>
    </w:p>
    <w:p w:rsidR="003F0EC8" w:rsidRPr="003F0EC8" w:rsidRDefault="003F0EC8" w:rsidP="003F0EC8">
      <w:pPr>
        <w:tabs>
          <w:tab w:val="left" w:pos="426"/>
          <w:tab w:val="left" w:pos="567"/>
        </w:tabs>
        <w:spacing w:after="0" w:line="240" w:lineRule="auto"/>
        <w:ind w:firstLine="709"/>
        <w:jc w:val="both"/>
        <w:rPr>
          <w:rFonts w:ascii="Times New Roman" w:eastAsia="Times New Roman" w:hAnsi="Times New Roman" w:cs="Times New Roman"/>
          <w:color w:val="000000"/>
          <w:sz w:val="28"/>
          <w:szCs w:val="28"/>
          <w:lang w:val="uk-UA"/>
        </w:rPr>
      </w:pPr>
      <w:r w:rsidRPr="003F0EC8">
        <w:rPr>
          <w:rFonts w:ascii="Times New Roman" w:eastAsia="Times New Roman" w:hAnsi="Times New Roman" w:cs="Times New Roman"/>
          <w:color w:val="000000"/>
          <w:sz w:val="28"/>
          <w:szCs w:val="28"/>
          <w:lang w:val="uk-UA"/>
        </w:rPr>
        <w:t>Протягом року головою районної державної адміністрації</w:t>
      </w:r>
      <w:r>
        <w:rPr>
          <w:rFonts w:ascii="Times New Roman" w:eastAsia="Times New Roman" w:hAnsi="Times New Roman" w:cs="Times New Roman"/>
          <w:color w:val="000000"/>
          <w:sz w:val="28"/>
          <w:szCs w:val="28"/>
          <w:lang w:val="uk-UA"/>
        </w:rPr>
        <w:t xml:space="preserve"> - </w:t>
      </w:r>
      <w:r w:rsidRPr="003F0EC8">
        <w:rPr>
          <w:rFonts w:ascii="Times New Roman" w:eastAsia="Times New Roman" w:hAnsi="Times New Roman" w:cs="Times New Roman"/>
          <w:color w:val="000000"/>
          <w:sz w:val="28"/>
          <w:szCs w:val="28"/>
          <w:lang w:val="uk-UA"/>
        </w:rPr>
        <w:t>начальник</w:t>
      </w:r>
      <w:r>
        <w:rPr>
          <w:rFonts w:ascii="Times New Roman" w:eastAsia="Times New Roman" w:hAnsi="Times New Roman" w:cs="Times New Roman"/>
          <w:color w:val="000000"/>
          <w:sz w:val="28"/>
          <w:szCs w:val="28"/>
          <w:lang w:val="uk-UA"/>
        </w:rPr>
        <w:t>ом</w:t>
      </w:r>
      <w:r w:rsidRPr="003F0EC8">
        <w:rPr>
          <w:rFonts w:ascii="Times New Roman" w:eastAsia="Times New Roman" w:hAnsi="Times New Roman" w:cs="Times New Roman"/>
          <w:color w:val="000000"/>
          <w:sz w:val="28"/>
          <w:szCs w:val="28"/>
          <w:lang w:val="uk-UA"/>
        </w:rPr>
        <w:t xml:space="preserve"> районної військової адміністрації здійснено ряд робочих поїздок у населені пункти району </w:t>
      </w:r>
      <w:r>
        <w:rPr>
          <w:rFonts w:ascii="Times New Roman" w:eastAsia="Times New Roman" w:hAnsi="Times New Roman" w:cs="Times New Roman"/>
          <w:color w:val="000000"/>
          <w:sz w:val="28"/>
          <w:szCs w:val="28"/>
          <w:lang w:val="uk-UA"/>
        </w:rPr>
        <w:t>для</w:t>
      </w:r>
      <w:r w:rsidRPr="003F0EC8">
        <w:rPr>
          <w:rFonts w:ascii="Times New Roman" w:eastAsia="Times New Roman" w:hAnsi="Times New Roman" w:cs="Times New Roman"/>
          <w:color w:val="000000"/>
          <w:sz w:val="28"/>
          <w:szCs w:val="28"/>
          <w:lang w:val="uk-UA"/>
        </w:rPr>
        <w:t xml:space="preserve"> вивчення та вирішення проблемних питань. К</w:t>
      </w:r>
      <w:r w:rsidRPr="00AE78EA">
        <w:rPr>
          <w:rFonts w:ascii="Times New Roman" w:eastAsia="Times New Roman" w:hAnsi="Times New Roman" w:cs="Times New Roman"/>
          <w:sz w:val="28"/>
          <w:szCs w:val="28"/>
          <w:lang w:val="uk-UA"/>
        </w:rPr>
        <w:t>ерівництвом райо</w:t>
      </w:r>
      <w:r>
        <w:rPr>
          <w:rFonts w:ascii="Times New Roman" w:eastAsia="Times New Roman" w:hAnsi="Times New Roman" w:cs="Times New Roman"/>
          <w:sz w:val="28"/>
          <w:szCs w:val="28"/>
          <w:lang w:val="uk-UA"/>
        </w:rPr>
        <w:t xml:space="preserve">нної державної адміністрації – районної військової адміністрації </w:t>
      </w:r>
      <w:r w:rsidRPr="00AE78EA">
        <w:rPr>
          <w:rFonts w:ascii="Times New Roman" w:eastAsia="Times New Roman" w:hAnsi="Times New Roman" w:cs="Times New Roman"/>
          <w:sz w:val="28"/>
          <w:szCs w:val="28"/>
          <w:lang w:val="uk-UA"/>
        </w:rPr>
        <w:t xml:space="preserve">проводився </w:t>
      </w:r>
      <w:r>
        <w:rPr>
          <w:rFonts w:ascii="Times New Roman" w:eastAsia="Times New Roman" w:hAnsi="Times New Roman" w:cs="Times New Roman"/>
          <w:sz w:val="28"/>
          <w:szCs w:val="28"/>
          <w:lang w:val="uk-UA"/>
        </w:rPr>
        <w:t xml:space="preserve">особистий прийом громадян та </w:t>
      </w:r>
      <w:r w:rsidRPr="00AE78EA">
        <w:rPr>
          <w:rFonts w:ascii="Times New Roman" w:eastAsia="Times New Roman" w:hAnsi="Times New Roman" w:cs="Times New Roman"/>
          <w:sz w:val="28"/>
          <w:szCs w:val="28"/>
          <w:lang w:val="uk-UA"/>
        </w:rPr>
        <w:t>здійснювались виїзні пр</w:t>
      </w:r>
      <w:r>
        <w:rPr>
          <w:rFonts w:ascii="Times New Roman" w:eastAsia="Times New Roman" w:hAnsi="Times New Roman" w:cs="Times New Roman"/>
          <w:sz w:val="28"/>
          <w:szCs w:val="28"/>
          <w:lang w:val="uk-UA"/>
        </w:rPr>
        <w:t>ийоми громадян в громадах</w:t>
      </w:r>
      <w:r w:rsidRPr="00AE78EA">
        <w:rPr>
          <w:rFonts w:ascii="Times New Roman" w:eastAsia="Times New Roman" w:hAnsi="Times New Roman" w:cs="Times New Roman"/>
          <w:sz w:val="28"/>
          <w:szCs w:val="28"/>
          <w:lang w:val="uk-UA"/>
        </w:rPr>
        <w:t xml:space="preserve"> району.</w:t>
      </w:r>
    </w:p>
    <w:p w:rsidR="003F0EC8" w:rsidRPr="00C50C45" w:rsidRDefault="003F0EC8" w:rsidP="003F0EC8">
      <w:pPr>
        <w:pStyle w:val="a3"/>
        <w:spacing w:before="0" w:beforeAutospacing="0" w:after="0" w:afterAutospacing="0"/>
        <w:ind w:firstLine="709"/>
        <w:jc w:val="both"/>
        <w:rPr>
          <w:sz w:val="28"/>
          <w:szCs w:val="28"/>
          <w:lang w:val="uk-UA"/>
        </w:rPr>
      </w:pPr>
      <w:r>
        <w:rPr>
          <w:sz w:val="28"/>
          <w:szCs w:val="28"/>
          <w:lang w:val="uk-UA"/>
        </w:rPr>
        <w:t>Протягом звітного періоду проведено 4 засідання колегій районної державної адміністрації.</w:t>
      </w:r>
    </w:p>
    <w:p w:rsidR="003F0EC8" w:rsidRPr="009855F9" w:rsidRDefault="003F0EC8" w:rsidP="003F0EC8">
      <w:pPr>
        <w:tabs>
          <w:tab w:val="left" w:pos="426"/>
          <w:tab w:val="left" w:pos="567"/>
        </w:tabs>
        <w:spacing w:after="0" w:line="240" w:lineRule="auto"/>
        <w:ind w:firstLine="709"/>
        <w:jc w:val="both"/>
        <w:rPr>
          <w:rFonts w:ascii="Times New Roman" w:eastAsia="Times New Roman" w:hAnsi="Times New Roman" w:cs="Times New Roman"/>
          <w:sz w:val="24"/>
          <w:szCs w:val="24"/>
          <w:lang w:val="uk-UA"/>
        </w:rPr>
      </w:pPr>
      <w:r w:rsidRPr="009855F9">
        <w:rPr>
          <w:rFonts w:ascii="Times New Roman" w:eastAsia="Times New Roman" w:hAnsi="Times New Roman" w:cs="Times New Roman"/>
          <w:color w:val="000000"/>
          <w:sz w:val="28"/>
          <w:szCs w:val="28"/>
          <w:lang w:val="uk-UA"/>
        </w:rPr>
        <w:t>Завдяки координації роботи структурних підрозділів районної державної адміністрації вирішувалися найважливіші питання життєдіяльності району.</w:t>
      </w:r>
      <w:r w:rsidRPr="009855F9">
        <w:rPr>
          <w:rFonts w:ascii="Times New Roman" w:eastAsia="Times New Roman" w:hAnsi="Times New Roman" w:cs="Times New Roman"/>
          <w:sz w:val="24"/>
          <w:szCs w:val="24"/>
        </w:rPr>
        <w:t> </w:t>
      </w:r>
    </w:p>
    <w:p w:rsidR="00644864" w:rsidRDefault="00644864" w:rsidP="003F0EC8">
      <w:pPr>
        <w:tabs>
          <w:tab w:val="left" w:pos="426"/>
          <w:tab w:val="left" w:pos="567"/>
        </w:tabs>
        <w:spacing w:after="0" w:line="240" w:lineRule="auto"/>
        <w:ind w:firstLine="709"/>
        <w:jc w:val="both"/>
        <w:rPr>
          <w:rFonts w:ascii="Times New Roman" w:hAnsi="Times New Roman"/>
          <w:b/>
          <w:color w:val="000000"/>
          <w:sz w:val="28"/>
          <w:szCs w:val="28"/>
          <w:lang w:val="uk-UA"/>
        </w:rPr>
      </w:pPr>
    </w:p>
    <w:p w:rsidR="00E80700" w:rsidRPr="0021111F" w:rsidRDefault="00E80700" w:rsidP="00E80700">
      <w:pPr>
        <w:tabs>
          <w:tab w:val="left" w:pos="426"/>
          <w:tab w:val="left" w:pos="567"/>
        </w:tabs>
        <w:spacing w:after="0" w:line="240" w:lineRule="auto"/>
        <w:jc w:val="center"/>
        <w:rPr>
          <w:rFonts w:ascii="Times New Roman" w:hAnsi="Times New Roman"/>
          <w:b/>
          <w:color w:val="000000"/>
          <w:sz w:val="28"/>
          <w:szCs w:val="28"/>
          <w:lang w:val="uk-UA"/>
        </w:rPr>
      </w:pPr>
      <w:r w:rsidRPr="0021111F">
        <w:rPr>
          <w:rFonts w:ascii="Times New Roman" w:hAnsi="Times New Roman"/>
          <w:b/>
          <w:color w:val="000000"/>
          <w:sz w:val="28"/>
          <w:szCs w:val="28"/>
          <w:lang w:val="uk-UA"/>
        </w:rPr>
        <w:t>Здійснення документообігу, контролю та розгляду</w:t>
      </w:r>
    </w:p>
    <w:p w:rsidR="007C05BA" w:rsidRDefault="00E80700" w:rsidP="00E80700">
      <w:pPr>
        <w:tabs>
          <w:tab w:val="left" w:pos="426"/>
          <w:tab w:val="left" w:pos="567"/>
        </w:tabs>
        <w:spacing w:after="0" w:line="240" w:lineRule="auto"/>
        <w:jc w:val="center"/>
        <w:rPr>
          <w:rFonts w:ascii="Times New Roman" w:hAnsi="Times New Roman"/>
          <w:b/>
          <w:color w:val="000000"/>
          <w:sz w:val="28"/>
          <w:szCs w:val="28"/>
          <w:lang w:val="uk-UA"/>
        </w:rPr>
      </w:pPr>
      <w:r w:rsidRPr="0021111F">
        <w:rPr>
          <w:rFonts w:ascii="Times New Roman" w:hAnsi="Times New Roman"/>
          <w:b/>
          <w:color w:val="000000"/>
          <w:sz w:val="28"/>
          <w:szCs w:val="28"/>
          <w:lang w:val="uk-UA"/>
        </w:rPr>
        <w:t>звернень громадян</w:t>
      </w:r>
    </w:p>
    <w:p w:rsidR="00465868" w:rsidRDefault="00465868" w:rsidP="00E80700">
      <w:pPr>
        <w:tabs>
          <w:tab w:val="left" w:pos="426"/>
          <w:tab w:val="left" w:pos="567"/>
        </w:tabs>
        <w:spacing w:after="0" w:line="240" w:lineRule="auto"/>
        <w:jc w:val="center"/>
        <w:rPr>
          <w:rFonts w:ascii="Times New Roman" w:hAnsi="Times New Roman"/>
          <w:b/>
          <w:color w:val="000000"/>
          <w:sz w:val="28"/>
          <w:szCs w:val="28"/>
          <w:lang w:val="uk-UA"/>
        </w:rPr>
      </w:pPr>
    </w:p>
    <w:p w:rsidR="00500496" w:rsidRPr="00E80700" w:rsidRDefault="00500496" w:rsidP="00500496">
      <w:pPr>
        <w:tabs>
          <w:tab w:val="left" w:pos="426"/>
          <w:tab w:val="left" w:pos="567"/>
        </w:tabs>
        <w:spacing w:after="0" w:line="240" w:lineRule="auto"/>
        <w:ind w:firstLine="709"/>
        <w:jc w:val="both"/>
        <w:rPr>
          <w:rFonts w:ascii="Times New Roman" w:eastAsia="Times New Roman" w:hAnsi="Times New Roman" w:cs="Times New Roman"/>
          <w:sz w:val="24"/>
          <w:szCs w:val="24"/>
          <w:lang w:val="uk-UA"/>
        </w:rPr>
      </w:pPr>
      <w:r w:rsidRPr="00E80700">
        <w:rPr>
          <w:rFonts w:ascii="Times New Roman" w:eastAsia="Times New Roman" w:hAnsi="Times New Roman" w:cs="Times New Roman"/>
          <w:color w:val="000000"/>
          <w:sz w:val="28"/>
          <w:szCs w:val="28"/>
          <w:lang w:val="uk-UA"/>
        </w:rPr>
        <w:t>Районною державною адміністрацією</w:t>
      </w:r>
      <w:r>
        <w:rPr>
          <w:rFonts w:ascii="Times New Roman" w:eastAsia="Times New Roman" w:hAnsi="Times New Roman" w:cs="Times New Roman"/>
          <w:color w:val="000000"/>
          <w:sz w:val="28"/>
          <w:szCs w:val="28"/>
          <w:lang w:val="uk-UA"/>
        </w:rPr>
        <w:t xml:space="preserve"> – районною військовою адміністрацією</w:t>
      </w:r>
      <w:r w:rsidRPr="00E80700">
        <w:rPr>
          <w:rFonts w:ascii="Times New Roman" w:eastAsia="Times New Roman" w:hAnsi="Times New Roman" w:cs="Times New Roman"/>
          <w:color w:val="000000"/>
          <w:sz w:val="28"/>
          <w:szCs w:val="28"/>
          <w:lang w:val="uk-UA"/>
        </w:rPr>
        <w:t xml:space="preserve"> проводилася відповідна робота, спрямована на покращення </w:t>
      </w:r>
      <w:r w:rsidRPr="00E80700">
        <w:rPr>
          <w:rFonts w:ascii="Times New Roman" w:eastAsia="Times New Roman" w:hAnsi="Times New Roman" w:cs="Times New Roman"/>
          <w:color w:val="000000"/>
          <w:sz w:val="28"/>
          <w:szCs w:val="28"/>
          <w:lang w:val="uk-UA"/>
        </w:rPr>
        <w:lastRenderedPageBreak/>
        <w:t>реалізації державної політики у сфері документування управлінської інформації, здійснення контролю за виконанням структурними підрозділами райдержадміністрації документів, аналізу причин порушення строків виконання документів, внесення пропозицій щодо їх усунення та забезпечення реалізації громадянами права на звернення до органів влади.</w:t>
      </w:r>
    </w:p>
    <w:p w:rsidR="00500496" w:rsidRPr="009855F9" w:rsidRDefault="00500496" w:rsidP="00500496">
      <w:pPr>
        <w:pStyle w:val="24"/>
        <w:shd w:val="clear" w:color="auto" w:fill="auto"/>
        <w:spacing w:before="0" w:line="240" w:lineRule="auto"/>
        <w:ind w:firstLine="708"/>
        <w:rPr>
          <w:rFonts w:ascii="Times New Roman" w:hAnsi="Times New Roman" w:cs="Times New Roman"/>
        </w:rPr>
      </w:pPr>
      <w:r w:rsidRPr="009855F9">
        <w:rPr>
          <w:rFonts w:ascii="Times New Roman" w:hAnsi="Times New Roman" w:cs="Times New Roman"/>
        </w:rPr>
        <w:t>У звітному періоді в апараті райдержадміністрації документообіг ст</w:t>
      </w:r>
      <w:r>
        <w:rPr>
          <w:rFonts w:ascii="Times New Roman" w:hAnsi="Times New Roman" w:cs="Times New Roman"/>
        </w:rPr>
        <w:t xml:space="preserve">ановив </w:t>
      </w:r>
      <w:r>
        <w:rPr>
          <w:rFonts w:ascii="Times New Roman" w:hAnsi="Times New Roman"/>
          <w:lang w:val="uk-UA"/>
        </w:rPr>
        <w:t>3121</w:t>
      </w:r>
      <w:r>
        <w:rPr>
          <w:rFonts w:ascii="Times New Roman" w:hAnsi="Times New Roman" w:cs="Times New Roman"/>
        </w:rPr>
        <w:t xml:space="preserve"> документів, а саме</w:t>
      </w:r>
      <w:r w:rsidRPr="009855F9">
        <w:rPr>
          <w:rFonts w:ascii="Times New Roman" w:hAnsi="Times New Roman" w:cs="Times New Roman"/>
        </w:rPr>
        <w:t>:</w:t>
      </w:r>
    </w:p>
    <w:p w:rsidR="00500496" w:rsidRPr="009855F9" w:rsidRDefault="00E249F1" w:rsidP="00E249F1">
      <w:pPr>
        <w:pStyle w:val="24"/>
        <w:shd w:val="clear" w:color="auto" w:fill="auto"/>
        <w:spacing w:before="0" w:line="240" w:lineRule="auto"/>
        <w:ind w:left="709"/>
        <w:jc w:val="left"/>
        <w:rPr>
          <w:rFonts w:ascii="Times New Roman" w:hAnsi="Times New Roman" w:cs="Times New Roman"/>
        </w:rPr>
      </w:pPr>
      <w:r w:rsidRPr="00E249F1">
        <w:rPr>
          <w:rFonts w:ascii="Times New Roman" w:hAnsi="Times New Roman" w:cs="Times New Roman"/>
          <w:lang w:val="uk-UA"/>
        </w:rPr>
        <w:t>-</w:t>
      </w:r>
      <w:r>
        <w:rPr>
          <w:rFonts w:ascii="Times New Roman" w:hAnsi="Times New Roman"/>
          <w:lang w:val="uk-UA"/>
        </w:rPr>
        <w:t xml:space="preserve"> </w:t>
      </w:r>
      <w:r w:rsidR="00500496" w:rsidRPr="00AF02B5">
        <w:rPr>
          <w:rFonts w:ascii="Times New Roman" w:hAnsi="Times New Roman"/>
          <w:lang w:val="uk-UA"/>
        </w:rPr>
        <w:t>2</w:t>
      </w:r>
      <w:r w:rsidR="00500496">
        <w:rPr>
          <w:rFonts w:ascii="Times New Roman" w:hAnsi="Times New Roman"/>
          <w:lang w:val="uk-UA"/>
        </w:rPr>
        <w:t xml:space="preserve"> 383</w:t>
      </w:r>
      <w:r w:rsidR="00500496" w:rsidRPr="009855F9">
        <w:rPr>
          <w:rFonts w:ascii="Times New Roman" w:hAnsi="Times New Roman" w:cs="Times New Roman"/>
          <w:lang w:val="uk-UA"/>
        </w:rPr>
        <w:t xml:space="preserve"> </w:t>
      </w:r>
      <w:r w:rsidR="00500496" w:rsidRPr="009855F9">
        <w:rPr>
          <w:rFonts w:ascii="Times New Roman" w:hAnsi="Times New Roman" w:cs="Times New Roman"/>
        </w:rPr>
        <w:t>- вхідна документація зареєстрована в АСКО</w:t>
      </w:r>
      <w:r w:rsidR="00500496">
        <w:rPr>
          <w:rFonts w:ascii="Times New Roman" w:hAnsi="Times New Roman" w:cs="Times New Roman"/>
        </w:rPr>
        <w:t>Д</w:t>
      </w:r>
      <w:r w:rsidR="00500496" w:rsidRPr="009855F9">
        <w:rPr>
          <w:rFonts w:ascii="Times New Roman" w:hAnsi="Times New Roman" w:cs="Times New Roman"/>
        </w:rPr>
        <w:t>;</w:t>
      </w:r>
    </w:p>
    <w:p w:rsidR="00E249F1" w:rsidRDefault="00E249F1" w:rsidP="00E249F1">
      <w:pPr>
        <w:pStyle w:val="24"/>
        <w:shd w:val="clear" w:color="auto" w:fill="auto"/>
        <w:spacing w:before="0" w:line="240" w:lineRule="auto"/>
        <w:ind w:left="709"/>
        <w:jc w:val="left"/>
        <w:rPr>
          <w:rFonts w:ascii="Times New Roman" w:hAnsi="Times New Roman" w:cs="Times New Roman"/>
          <w:lang w:val="uk-UA"/>
        </w:rPr>
      </w:pPr>
      <w:r>
        <w:rPr>
          <w:rFonts w:ascii="Times New Roman" w:hAnsi="Times New Roman" w:cs="Times New Roman"/>
          <w:lang w:val="uk-UA"/>
        </w:rPr>
        <w:t xml:space="preserve">- </w:t>
      </w:r>
      <w:r w:rsidR="00500496">
        <w:rPr>
          <w:rFonts w:ascii="Times New Roman" w:hAnsi="Times New Roman"/>
          <w:lang w:val="uk-UA"/>
        </w:rPr>
        <w:t>610</w:t>
      </w:r>
      <w:r w:rsidR="00500496" w:rsidRPr="009855F9">
        <w:rPr>
          <w:rFonts w:ascii="Times New Roman" w:hAnsi="Times New Roman" w:cs="Times New Roman"/>
          <w:lang w:val="uk-UA"/>
        </w:rPr>
        <w:t xml:space="preserve"> - вихід</w:t>
      </w:r>
      <w:r w:rsidR="00500496">
        <w:rPr>
          <w:rFonts w:ascii="Times New Roman" w:hAnsi="Times New Roman" w:cs="Times New Roman"/>
          <w:lang w:val="uk-UA"/>
        </w:rPr>
        <w:t>на (ініціативна) кореспонденція</w:t>
      </w:r>
      <w:r w:rsidR="00500496" w:rsidRPr="009855F9">
        <w:rPr>
          <w:rFonts w:ascii="Times New Roman" w:hAnsi="Times New Roman" w:cs="Times New Roman"/>
          <w:lang w:val="uk-UA"/>
        </w:rPr>
        <w:t>;</w:t>
      </w:r>
    </w:p>
    <w:p w:rsidR="00500496" w:rsidRDefault="00E249F1" w:rsidP="00E249F1">
      <w:pPr>
        <w:pStyle w:val="24"/>
        <w:shd w:val="clear" w:color="auto" w:fill="auto"/>
        <w:spacing w:before="0" w:line="240" w:lineRule="auto"/>
        <w:ind w:left="709"/>
        <w:jc w:val="left"/>
        <w:rPr>
          <w:rFonts w:ascii="Times New Roman" w:hAnsi="Times New Roman" w:cs="Times New Roman"/>
          <w:lang w:val="uk-UA"/>
        </w:rPr>
      </w:pPr>
      <w:r>
        <w:rPr>
          <w:rFonts w:ascii="Times New Roman" w:hAnsi="Times New Roman" w:cs="Times New Roman"/>
          <w:lang w:val="uk-UA"/>
        </w:rPr>
        <w:t xml:space="preserve">- </w:t>
      </w:r>
      <w:r w:rsidR="00500496">
        <w:rPr>
          <w:rFonts w:ascii="Times New Roman" w:hAnsi="Times New Roman"/>
          <w:lang w:val="uk-UA"/>
        </w:rPr>
        <w:t>128</w:t>
      </w:r>
      <w:r w:rsidR="00500496" w:rsidRPr="009855F9">
        <w:rPr>
          <w:rFonts w:ascii="Times New Roman" w:hAnsi="Times New Roman" w:cs="Times New Roman"/>
          <w:lang w:val="uk-UA"/>
        </w:rPr>
        <w:t xml:space="preserve"> </w:t>
      </w:r>
      <w:r w:rsidR="00500496">
        <w:rPr>
          <w:rFonts w:ascii="Times New Roman" w:hAnsi="Times New Roman" w:cs="Times New Roman"/>
          <w:lang w:val="uk-UA"/>
        </w:rPr>
        <w:t>–</w:t>
      </w:r>
      <w:r w:rsidR="00500496" w:rsidRPr="009855F9">
        <w:rPr>
          <w:rFonts w:ascii="Times New Roman" w:hAnsi="Times New Roman" w:cs="Times New Roman"/>
          <w:lang w:val="uk-UA"/>
        </w:rPr>
        <w:t xml:space="preserve"> розпорядження</w:t>
      </w:r>
      <w:r w:rsidR="00500496">
        <w:rPr>
          <w:rFonts w:ascii="Times New Roman" w:hAnsi="Times New Roman" w:cs="Times New Roman"/>
          <w:lang w:val="uk-UA"/>
        </w:rPr>
        <w:t xml:space="preserve"> </w:t>
      </w:r>
      <w:r w:rsidR="00500496" w:rsidRPr="009855F9">
        <w:rPr>
          <w:rFonts w:ascii="Times New Roman" w:hAnsi="Times New Roman" w:cs="Times New Roman"/>
          <w:lang w:val="uk-UA"/>
        </w:rPr>
        <w:t xml:space="preserve">(з основної діяльності та літер М); </w:t>
      </w:r>
    </w:p>
    <w:p w:rsidR="00500496" w:rsidRPr="00A0748E" w:rsidRDefault="00500496" w:rsidP="00500496">
      <w:pPr>
        <w:pStyle w:val="24"/>
        <w:shd w:val="clear" w:color="auto" w:fill="auto"/>
        <w:tabs>
          <w:tab w:val="left" w:pos="709"/>
        </w:tabs>
        <w:spacing w:before="0" w:line="240" w:lineRule="auto"/>
        <w:rPr>
          <w:rFonts w:ascii="Times New Roman" w:hAnsi="Times New Roman" w:cs="Times New Roman"/>
          <w:lang w:val="uk-UA"/>
        </w:rPr>
      </w:pPr>
      <w:r>
        <w:rPr>
          <w:rFonts w:ascii="Times New Roman" w:hAnsi="Times New Roman" w:cs="Times New Roman"/>
          <w:color w:val="000000"/>
          <w:lang w:val="uk-UA"/>
        </w:rPr>
        <w:tab/>
      </w:r>
      <w:r w:rsidRPr="009855F9">
        <w:rPr>
          <w:rFonts w:ascii="Times New Roman" w:hAnsi="Times New Roman" w:cs="Times New Roman"/>
          <w:color w:val="000000"/>
        </w:rPr>
        <w:t xml:space="preserve">За вказаний період взято на контроль </w:t>
      </w:r>
      <w:r>
        <w:rPr>
          <w:rFonts w:ascii="Times New Roman" w:hAnsi="Times New Roman"/>
          <w:lang w:val="uk-UA"/>
        </w:rPr>
        <w:t>755</w:t>
      </w:r>
      <w:r w:rsidRPr="009855F9">
        <w:rPr>
          <w:rFonts w:ascii="Times New Roman" w:hAnsi="Times New Roman" w:cs="Times New Roman"/>
          <w:color w:val="000000"/>
        </w:rPr>
        <w:t xml:space="preserve"> документ</w:t>
      </w:r>
      <w:r>
        <w:rPr>
          <w:rFonts w:ascii="Times New Roman" w:hAnsi="Times New Roman" w:cs="Times New Roman"/>
          <w:color w:val="000000"/>
          <w:lang w:val="uk-UA"/>
        </w:rPr>
        <w:t>ів</w:t>
      </w:r>
      <w:r w:rsidRPr="009855F9">
        <w:rPr>
          <w:rFonts w:ascii="Times New Roman" w:hAnsi="Times New Roman" w:cs="Times New Roman"/>
          <w:color w:val="000000"/>
        </w:rPr>
        <w:t>, виконано</w:t>
      </w:r>
      <w:r>
        <w:rPr>
          <w:rFonts w:ascii="Times New Roman" w:hAnsi="Times New Roman" w:cs="Times New Roman"/>
          <w:color w:val="000000"/>
          <w:lang w:val="uk-UA"/>
        </w:rPr>
        <w:t xml:space="preserve"> - </w:t>
      </w:r>
      <w:r>
        <w:rPr>
          <w:rFonts w:ascii="Times New Roman" w:hAnsi="Times New Roman"/>
          <w:color w:val="000000" w:themeColor="text1"/>
          <w:lang w:val="uk-UA"/>
        </w:rPr>
        <w:t>627</w:t>
      </w:r>
      <w:r w:rsidRPr="009855F9">
        <w:rPr>
          <w:rFonts w:ascii="Times New Roman" w:hAnsi="Times New Roman" w:cs="Times New Roman"/>
          <w:color w:val="000000"/>
        </w:rPr>
        <w:t xml:space="preserve"> контрольни</w:t>
      </w:r>
      <w:r>
        <w:rPr>
          <w:rFonts w:ascii="Times New Roman" w:hAnsi="Times New Roman" w:cs="Times New Roman"/>
          <w:color w:val="000000"/>
          <w:lang w:val="uk-UA"/>
        </w:rPr>
        <w:t>х</w:t>
      </w:r>
      <w:r w:rsidRPr="009855F9">
        <w:rPr>
          <w:rFonts w:ascii="Times New Roman" w:hAnsi="Times New Roman" w:cs="Times New Roman"/>
          <w:color w:val="000000"/>
        </w:rPr>
        <w:t xml:space="preserve"> документ</w:t>
      </w:r>
      <w:r>
        <w:rPr>
          <w:rFonts w:ascii="Times New Roman" w:hAnsi="Times New Roman" w:cs="Times New Roman"/>
          <w:color w:val="000000"/>
          <w:lang w:val="uk-UA"/>
        </w:rPr>
        <w:t>ів</w:t>
      </w:r>
      <w:r w:rsidRPr="009855F9">
        <w:rPr>
          <w:rFonts w:ascii="Times New Roman" w:hAnsi="Times New Roman" w:cs="Times New Roman"/>
          <w:color w:val="000000"/>
        </w:rPr>
        <w:t xml:space="preserve">, залишено на контролі </w:t>
      </w:r>
      <w:r>
        <w:rPr>
          <w:rFonts w:ascii="Times New Roman" w:hAnsi="Times New Roman" w:cs="Times New Roman"/>
          <w:color w:val="000000"/>
          <w:lang w:val="uk-UA"/>
        </w:rPr>
        <w:t xml:space="preserve">- </w:t>
      </w:r>
      <w:r>
        <w:rPr>
          <w:rFonts w:ascii="Times New Roman" w:hAnsi="Times New Roman"/>
          <w:color w:val="000000" w:themeColor="text1"/>
          <w:lang w:val="uk-UA"/>
        </w:rPr>
        <w:t>128</w:t>
      </w:r>
      <w:r w:rsidRPr="009855F9">
        <w:rPr>
          <w:rFonts w:ascii="Times New Roman" w:hAnsi="Times New Roman" w:cs="Times New Roman"/>
          <w:color w:val="000000"/>
        </w:rPr>
        <w:t xml:space="preserve"> документ</w:t>
      </w:r>
      <w:r>
        <w:rPr>
          <w:rFonts w:ascii="Times New Roman" w:hAnsi="Times New Roman" w:cs="Times New Roman"/>
          <w:color w:val="000000"/>
          <w:lang w:val="uk-UA"/>
        </w:rPr>
        <w:t xml:space="preserve">ів </w:t>
      </w:r>
      <w:r w:rsidRPr="009855F9">
        <w:rPr>
          <w:rFonts w:ascii="Times New Roman" w:hAnsi="Times New Roman" w:cs="Times New Roman"/>
          <w:color w:val="000000"/>
        </w:rPr>
        <w:t xml:space="preserve">з терміном виконання, що наступить. </w:t>
      </w:r>
    </w:p>
    <w:p w:rsidR="000D2019" w:rsidRPr="000D2019" w:rsidRDefault="000D2019" w:rsidP="000D2019">
      <w:pPr>
        <w:spacing w:after="0" w:line="240" w:lineRule="auto"/>
        <w:ind w:right="-142" w:firstLine="709"/>
        <w:jc w:val="both"/>
        <w:rPr>
          <w:rFonts w:ascii="Times New Roman" w:hAnsi="Times New Roman" w:cs="Times New Roman"/>
          <w:color w:val="000000"/>
          <w:sz w:val="28"/>
          <w:szCs w:val="28"/>
          <w:lang w:val="uk-UA"/>
        </w:rPr>
      </w:pPr>
      <w:r w:rsidRPr="000D2019">
        <w:rPr>
          <w:rFonts w:ascii="Times New Roman" w:hAnsi="Times New Roman" w:cs="Times New Roman"/>
          <w:bCs/>
          <w:color w:val="000000"/>
          <w:sz w:val="28"/>
          <w:szCs w:val="28"/>
          <w:lang w:val="uk-UA"/>
        </w:rPr>
        <w:t>Р</w:t>
      </w:r>
      <w:r w:rsidRPr="000D2019">
        <w:rPr>
          <w:rFonts w:ascii="Times New Roman" w:hAnsi="Times New Roman" w:cs="Times New Roman"/>
          <w:color w:val="000000"/>
          <w:sz w:val="28"/>
          <w:szCs w:val="28"/>
          <w:lang w:val="uk-UA"/>
        </w:rPr>
        <w:t>обота  розгляду звернень громадян проводиться в районній державній адміністрації – районній військовій адміністрації у відповідності до вимог Закону України «Про звернення громадян», Указу Президента України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 від 7 лютого 2008 року № 109/2008.</w:t>
      </w:r>
    </w:p>
    <w:p w:rsidR="000D2019" w:rsidRPr="000D2019" w:rsidRDefault="000D2019" w:rsidP="000D2019">
      <w:pPr>
        <w:spacing w:after="0" w:line="240" w:lineRule="auto"/>
        <w:ind w:right="-142"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Діловодство звернень громадян ведеться відповідно до вимог Інструкції з діловодства за зверненнями громадян. Реєстрація звернень громадян проводиться у відповідній програмі адаптованій до нового Класифікатора затвердженого постановою Кабінету Міністрів України від 24.09.2008 № 858.</w:t>
      </w:r>
    </w:p>
    <w:p w:rsidR="000D2019" w:rsidRPr="000D2019" w:rsidRDefault="000D2019" w:rsidP="000D2019">
      <w:pPr>
        <w:spacing w:after="0" w:line="240" w:lineRule="auto"/>
        <w:ind w:right="-142"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Особисті прийоми громадян керівництвом районної державної адміністрації – районної військової адміністрації, робота «гарячої» телефонної лінії та «Телефону довіри»  проводяться відповідно до затверджених графіків, які розміщені на офіційному вебсайті районної державної адміністрації – районної військової адміністрації та на стенді у холі для відвідувачів.</w:t>
      </w:r>
    </w:p>
    <w:p w:rsidR="000D2019" w:rsidRPr="000D2019" w:rsidRDefault="000D2019" w:rsidP="000D2019">
      <w:pPr>
        <w:spacing w:after="0" w:line="240" w:lineRule="auto"/>
        <w:ind w:right="-142"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Відповідно до чинного законодавства створені належні умови для прийому громадян, забезпечення своєчасного та якісного розгляду їх звернень, скарг, оперативного вирішення порушених у них питань.</w:t>
      </w:r>
    </w:p>
    <w:p w:rsidR="000D2019" w:rsidRPr="000D2019" w:rsidRDefault="000D2019" w:rsidP="000D2019">
      <w:pPr>
        <w:spacing w:after="0" w:line="240" w:lineRule="auto"/>
        <w:ind w:right="-142"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 xml:space="preserve">Аналіз стану забезпечення реалізації громадянами конституційного права на звернення свідчить, що  робота </w:t>
      </w:r>
      <w:r w:rsidR="0021111F">
        <w:rPr>
          <w:rFonts w:ascii="Times New Roman" w:hAnsi="Times New Roman" w:cs="Times New Roman"/>
          <w:color w:val="000000"/>
          <w:sz w:val="28"/>
          <w:szCs w:val="28"/>
          <w:lang w:val="uk-UA"/>
        </w:rPr>
        <w:t>посадових осіб</w:t>
      </w:r>
      <w:r w:rsidRPr="000D2019">
        <w:rPr>
          <w:rFonts w:ascii="Times New Roman" w:hAnsi="Times New Roman" w:cs="Times New Roman"/>
          <w:color w:val="000000"/>
          <w:sz w:val="28"/>
          <w:szCs w:val="28"/>
          <w:lang w:val="uk-UA"/>
        </w:rPr>
        <w:t xml:space="preserve"> районної державної адміністрації-районної військової адміністрації спрямована на забезпечення кваліфікованого, об’єктивного та своєчасного розгляду звернень громадян.</w:t>
      </w:r>
    </w:p>
    <w:p w:rsidR="000D2019" w:rsidRPr="000D2019" w:rsidRDefault="000D2019" w:rsidP="000D2019">
      <w:pPr>
        <w:spacing w:after="0" w:line="240" w:lineRule="auto"/>
        <w:ind w:right="-142"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 xml:space="preserve">Питання стану організації роботи зі зверненнями громадян перебуває на особливому контролі у керівництва, зокрема, щоквартально проводиться аналіз звернень громадян, які надходять до районної державної адміністрації - районної військової адміністрації, що дає можливість виявити найбільш актуальні питання та визначити шляхи їх вирішення. </w:t>
      </w:r>
    </w:p>
    <w:p w:rsidR="000D2019" w:rsidRPr="000D2019" w:rsidRDefault="000D2019" w:rsidP="000D2019">
      <w:pPr>
        <w:spacing w:after="0" w:line="240" w:lineRule="auto"/>
        <w:ind w:right="-142"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Стан розгляду звернень громадян заслухано на колегії районної                       державної адміністрації - районної військової адміністрації 28.03.2024 року.                                   За результатами рішення колегії прийнято розпорядження районної державної адміністрації - районної військової адміністрації від 04.04.2024 року №46.</w:t>
      </w:r>
    </w:p>
    <w:p w:rsidR="000D2019" w:rsidRPr="000D2019" w:rsidRDefault="000D2019" w:rsidP="000D2019">
      <w:pPr>
        <w:spacing w:after="0" w:line="240" w:lineRule="auto"/>
        <w:ind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 xml:space="preserve">Аналіз роботи зі зверненнями громадян свідчить про зменшення кількості звернень у 2024 році в порівнянні з 2023 роком. Так, за звітний період                        в </w:t>
      </w:r>
      <w:r w:rsidRPr="000D2019">
        <w:rPr>
          <w:rFonts w:ascii="Times New Roman" w:hAnsi="Times New Roman" w:cs="Times New Roman"/>
          <w:color w:val="000000"/>
          <w:sz w:val="28"/>
          <w:szCs w:val="28"/>
          <w:lang w:val="uk-UA"/>
        </w:rPr>
        <w:lastRenderedPageBreak/>
        <w:t>районній державній адміністрації – районній військовій адміністрації розглянуто 508 звернення, з них:</w:t>
      </w:r>
    </w:p>
    <w:p w:rsidR="000D2019" w:rsidRPr="000D2019" w:rsidRDefault="000D2019" w:rsidP="000D2019">
      <w:pPr>
        <w:spacing w:after="0" w:line="240" w:lineRule="auto"/>
        <w:ind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 xml:space="preserve">-   отримано з Урядової «гарячої лінії» через контактний центр – </w:t>
      </w:r>
      <w:r w:rsidRPr="000D2019">
        <w:rPr>
          <w:rFonts w:ascii="Times New Roman" w:hAnsi="Times New Roman" w:cs="Times New Roman"/>
          <w:sz w:val="28"/>
          <w:szCs w:val="28"/>
          <w:lang w:val="uk-UA"/>
        </w:rPr>
        <w:t>380;</w:t>
      </w:r>
    </w:p>
    <w:p w:rsidR="000D2019" w:rsidRPr="000D2019" w:rsidRDefault="000D2019" w:rsidP="000D2019">
      <w:pPr>
        <w:spacing w:after="0" w:line="240" w:lineRule="auto"/>
        <w:ind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 xml:space="preserve"> - 56 отримано через відділ роботи із зверненнями громадян Івано-Франківської обласної державної адміністрації – обласної військової адміністрації;</w:t>
      </w:r>
    </w:p>
    <w:p w:rsidR="000D2019" w:rsidRPr="000D2019" w:rsidRDefault="000D2019" w:rsidP="000D2019">
      <w:pPr>
        <w:spacing w:after="0" w:line="240" w:lineRule="auto"/>
        <w:ind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  57 звернень, які надійшли безпосередньо до районної державної адміністрації – районної військової адміністрації;</w:t>
      </w:r>
    </w:p>
    <w:p w:rsidR="000D2019" w:rsidRPr="000D2019" w:rsidRDefault="000D2019" w:rsidP="000D2019">
      <w:pPr>
        <w:spacing w:after="0" w:line="240" w:lineRule="auto"/>
        <w:ind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15 - запитів на отримання публічної інформації.</w:t>
      </w:r>
    </w:p>
    <w:p w:rsidR="000D2019" w:rsidRPr="000D2019" w:rsidRDefault="000D2019" w:rsidP="000D2019">
      <w:pPr>
        <w:spacing w:after="0" w:line="240" w:lineRule="auto"/>
        <w:ind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Безпосередньо до Калуської районної державної адміністрації від жителів району та через органи влади вищого рівня надійшло 113 звернень, З них: на особистому прийомі зареєстровано 1 (1%) звернення, надійшло поштою – 56 (49,5%) звернень, через відділ звернень громадян ОДА –56(49,5%) звернень.</w:t>
      </w:r>
    </w:p>
    <w:p w:rsidR="000D2019" w:rsidRPr="000D2019" w:rsidRDefault="000D2019" w:rsidP="000D2019">
      <w:pPr>
        <w:spacing w:after="0" w:line="240" w:lineRule="auto"/>
        <w:ind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 xml:space="preserve">Впродовж звітного періоду до райдержадміністрації звернулось - 264 громадяни з урахуванням колективних звернень, яких надійшло - 4, що становить 6,2% від загальної кількості звернень.  </w:t>
      </w:r>
    </w:p>
    <w:p w:rsidR="000D2019" w:rsidRPr="000D2019" w:rsidRDefault="000D2019" w:rsidP="000D2019">
      <w:pPr>
        <w:spacing w:after="0" w:line="240" w:lineRule="auto"/>
        <w:ind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rPr>
        <w:t xml:space="preserve">Громадяни </w:t>
      </w:r>
      <w:proofErr w:type="gramStart"/>
      <w:r w:rsidRPr="000D2019">
        <w:rPr>
          <w:rFonts w:ascii="Times New Roman" w:hAnsi="Times New Roman" w:cs="Times New Roman"/>
          <w:color w:val="000000"/>
          <w:sz w:val="28"/>
          <w:szCs w:val="28"/>
        </w:rPr>
        <w:t>зверталися  із</w:t>
      </w:r>
      <w:proofErr w:type="gramEnd"/>
      <w:r w:rsidRPr="000D2019">
        <w:rPr>
          <w:rFonts w:ascii="Times New Roman" w:hAnsi="Times New Roman" w:cs="Times New Roman"/>
          <w:color w:val="000000"/>
          <w:sz w:val="28"/>
          <w:szCs w:val="28"/>
        </w:rPr>
        <w:t xml:space="preserve"> заявами</w:t>
      </w:r>
      <w:r w:rsidRPr="000D2019">
        <w:rPr>
          <w:rFonts w:ascii="Times New Roman" w:hAnsi="Times New Roman" w:cs="Times New Roman"/>
          <w:color w:val="000000"/>
          <w:sz w:val="28"/>
          <w:szCs w:val="28"/>
          <w:lang w:val="uk-UA"/>
        </w:rPr>
        <w:t xml:space="preserve"> – 109 ( 96,5%)  та скаргами – 4 (3,5%). </w:t>
      </w:r>
      <w:r w:rsidRPr="000D2019">
        <w:rPr>
          <w:rFonts w:ascii="Times New Roman" w:hAnsi="Times New Roman" w:cs="Times New Roman"/>
          <w:color w:val="000000"/>
          <w:sz w:val="28"/>
          <w:szCs w:val="28"/>
        </w:rPr>
        <w:t>За результатом розгляду</w:t>
      </w:r>
      <w:r w:rsidRPr="000D2019">
        <w:rPr>
          <w:rFonts w:ascii="Times New Roman" w:hAnsi="Times New Roman" w:cs="Times New Roman"/>
          <w:color w:val="000000"/>
          <w:sz w:val="28"/>
          <w:szCs w:val="28"/>
          <w:lang w:val="uk-UA"/>
        </w:rPr>
        <w:t xml:space="preserve">: </w:t>
      </w:r>
      <w:r w:rsidRPr="000D2019">
        <w:rPr>
          <w:rFonts w:ascii="Times New Roman" w:hAnsi="Times New Roman" w:cs="Times New Roman"/>
          <w:color w:val="000000"/>
          <w:sz w:val="28"/>
          <w:szCs w:val="28"/>
        </w:rPr>
        <w:t>роз’яснено по суті –</w:t>
      </w:r>
      <w:r w:rsidRPr="000D2019">
        <w:rPr>
          <w:rFonts w:ascii="Times New Roman" w:hAnsi="Times New Roman" w:cs="Times New Roman"/>
          <w:color w:val="000000"/>
          <w:sz w:val="28"/>
          <w:szCs w:val="28"/>
          <w:lang w:val="uk-UA"/>
        </w:rPr>
        <w:t xml:space="preserve"> 109 (96,5%), звернення які направлені для розгляду за належністю -1(0,9 %), на розгляді - 3 (2,6). </w:t>
      </w:r>
      <w:r w:rsidRPr="000D2019">
        <w:rPr>
          <w:rFonts w:ascii="Times New Roman" w:hAnsi="Times New Roman" w:cs="Times New Roman"/>
          <w:color w:val="000000"/>
          <w:sz w:val="28"/>
          <w:szCs w:val="28"/>
        </w:rPr>
        <w:t>Сукупний показник звернень, питання в яких були роз’яснені за вищезгаданий період становить</w:t>
      </w:r>
      <w:r w:rsidRPr="000D2019">
        <w:rPr>
          <w:rFonts w:ascii="Times New Roman" w:hAnsi="Times New Roman" w:cs="Times New Roman"/>
          <w:color w:val="000000"/>
          <w:sz w:val="28"/>
          <w:szCs w:val="28"/>
          <w:lang w:val="uk-UA"/>
        </w:rPr>
        <w:t xml:space="preserve"> - 96,5 % </w:t>
      </w:r>
      <w:r w:rsidRPr="000D2019">
        <w:rPr>
          <w:rFonts w:ascii="Times New Roman" w:hAnsi="Times New Roman" w:cs="Times New Roman"/>
          <w:color w:val="000000"/>
          <w:sz w:val="28"/>
          <w:szCs w:val="28"/>
        </w:rPr>
        <w:t xml:space="preserve"> від загальної кількості. </w:t>
      </w:r>
    </w:p>
    <w:p w:rsidR="000D2019" w:rsidRPr="000D2019" w:rsidRDefault="000D2019" w:rsidP="000D2019">
      <w:pPr>
        <w:spacing w:after="0" w:line="240" w:lineRule="auto"/>
        <w:ind w:firstLine="709"/>
        <w:jc w:val="both"/>
        <w:rPr>
          <w:rFonts w:ascii="Times New Roman" w:hAnsi="Times New Roman" w:cs="Times New Roman"/>
          <w:sz w:val="28"/>
          <w:szCs w:val="28"/>
        </w:rPr>
      </w:pPr>
      <w:r w:rsidRPr="000D2019">
        <w:rPr>
          <w:rFonts w:ascii="Times New Roman" w:hAnsi="Times New Roman" w:cs="Times New Roman"/>
          <w:color w:val="000000"/>
          <w:sz w:val="28"/>
          <w:szCs w:val="28"/>
          <w:lang w:val="uk-UA"/>
        </w:rPr>
        <w:t>Протягом звітного періоду громадянами у своїх зверненнях які безпосередньо надійшли до РДА та через відділ звернень ОДА  було порушено  113 питань. Аналіз питань свідчить про те, що о</w:t>
      </w:r>
      <w:r w:rsidRPr="000D2019">
        <w:rPr>
          <w:rFonts w:ascii="Times New Roman" w:hAnsi="Times New Roman" w:cs="Times New Roman"/>
          <w:color w:val="000000"/>
          <w:sz w:val="28"/>
          <w:szCs w:val="28"/>
        </w:rPr>
        <w:t xml:space="preserve">дним із основних питань, з яким звертались громадяни </w:t>
      </w:r>
      <w:r w:rsidRPr="000D2019">
        <w:rPr>
          <w:rFonts w:ascii="Times New Roman" w:hAnsi="Times New Roman" w:cs="Times New Roman"/>
          <w:color w:val="000000"/>
          <w:sz w:val="28"/>
          <w:szCs w:val="28"/>
          <w:lang w:val="uk-UA"/>
        </w:rPr>
        <w:t xml:space="preserve">- </w:t>
      </w:r>
      <w:r w:rsidRPr="000D2019">
        <w:rPr>
          <w:rFonts w:ascii="Times New Roman" w:hAnsi="Times New Roman" w:cs="Times New Roman"/>
          <w:color w:val="000000"/>
          <w:sz w:val="28"/>
          <w:szCs w:val="28"/>
        </w:rPr>
        <w:t xml:space="preserve">соціального захисту </w:t>
      </w:r>
      <w:r w:rsidRPr="000D2019">
        <w:rPr>
          <w:rFonts w:ascii="Times New Roman" w:hAnsi="Times New Roman" w:cs="Times New Roman"/>
          <w:color w:val="000000"/>
          <w:sz w:val="28"/>
          <w:szCs w:val="28"/>
          <w:lang w:val="uk-UA"/>
        </w:rPr>
        <w:t>–</w:t>
      </w:r>
      <w:r w:rsidRPr="000D2019">
        <w:rPr>
          <w:rFonts w:ascii="Times New Roman" w:hAnsi="Times New Roman" w:cs="Times New Roman"/>
          <w:color w:val="000000"/>
          <w:sz w:val="28"/>
          <w:szCs w:val="28"/>
        </w:rPr>
        <w:t xml:space="preserve"> </w:t>
      </w:r>
      <w:r w:rsidRPr="000D2019">
        <w:rPr>
          <w:rFonts w:ascii="Times New Roman" w:hAnsi="Times New Roman" w:cs="Times New Roman"/>
          <w:color w:val="000000"/>
          <w:sz w:val="28"/>
          <w:szCs w:val="28"/>
          <w:lang w:val="uk-UA"/>
        </w:rPr>
        <w:t xml:space="preserve">35, </w:t>
      </w:r>
      <w:r w:rsidRPr="000D2019">
        <w:rPr>
          <w:rFonts w:ascii="Times New Roman" w:hAnsi="Times New Roman" w:cs="Times New Roman"/>
          <w:color w:val="000000"/>
          <w:sz w:val="28"/>
          <w:szCs w:val="28"/>
        </w:rPr>
        <w:t xml:space="preserve">що становить </w:t>
      </w:r>
      <w:r w:rsidRPr="000D2019">
        <w:rPr>
          <w:rFonts w:ascii="Times New Roman" w:hAnsi="Times New Roman" w:cs="Times New Roman"/>
          <w:color w:val="000000"/>
          <w:sz w:val="28"/>
          <w:szCs w:val="28"/>
          <w:lang w:val="uk-UA"/>
        </w:rPr>
        <w:t xml:space="preserve">31% </w:t>
      </w:r>
      <w:r w:rsidRPr="000D2019">
        <w:rPr>
          <w:rFonts w:ascii="Times New Roman" w:hAnsi="Times New Roman" w:cs="Times New Roman"/>
          <w:color w:val="000000"/>
          <w:sz w:val="28"/>
          <w:szCs w:val="28"/>
        </w:rPr>
        <w:t>від загальної кількості питань</w:t>
      </w:r>
      <w:r w:rsidRPr="000D2019">
        <w:rPr>
          <w:rFonts w:ascii="Times New Roman" w:hAnsi="Times New Roman" w:cs="Times New Roman"/>
          <w:color w:val="000000"/>
          <w:sz w:val="28"/>
          <w:szCs w:val="28"/>
          <w:lang w:val="uk-UA"/>
        </w:rPr>
        <w:t>. Передусім, це  призначення і виплата державних соціальних допомог. Серед основних питань актуальної проблематики, які порушували мешканці району, були питання аграрної політики і земельних відносин – 11 (9,7%). Зокрема, авторами звернень порушувались питання врегулювання земельних конфліктів, оформлення права власності на земельні ділянки. Важливими для мешканців району залишається питання обороноздатності та суверенітету – 12 (10,6%).</w:t>
      </w:r>
      <w:r w:rsidRPr="000D2019">
        <w:rPr>
          <w:rFonts w:ascii="Times New Roman" w:hAnsi="Times New Roman" w:cs="Times New Roman"/>
          <w:sz w:val="28"/>
          <w:szCs w:val="28"/>
          <w:lang w:val="uk-UA"/>
        </w:rPr>
        <w:t xml:space="preserve"> В</w:t>
      </w:r>
      <w:r w:rsidRPr="000D2019">
        <w:rPr>
          <w:rFonts w:ascii="Times New Roman" w:hAnsi="Times New Roman" w:cs="Times New Roman"/>
          <w:color w:val="000000"/>
          <w:sz w:val="28"/>
          <w:szCs w:val="28"/>
          <w:lang w:val="uk-UA"/>
        </w:rPr>
        <w:t>ирішення проблем комунального господарства – 4 (3,5 %).</w:t>
      </w:r>
      <w:r w:rsidRPr="000D2019">
        <w:rPr>
          <w:rFonts w:ascii="Times New Roman" w:hAnsi="Times New Roman" w:cs="Times New Roman"/>
          <w:sz w:val="28"/>
          <w:szCs w:val="28"/>
        </w:rPr>
        <w:t xml:space="preserve"> Переважна більшість таких звернень стосувалась питань ремонту доріг. Серед основних питань актуальної проблематики, які порушували мешканці</w:t>
      </w:r>
      <w:r w:rsidRPr="000D2019">
        <w:rPr>
          <w:rFonts w:ascii="Times New Roman" w:hAnsi="Times New Roman" w:cs="Times New Roman"/>
          <w:sz w:val="28"/>
          <w:szCs w:val="28"/>
          <w:lang w:val="uk-UA"/>
        </w:rPr>
        <w:t xml:space="preserve"> району:</w:t>
      </w:r>
      <w:r w:rsidRPr="000D2019">
        <w:rPr>
          <w:rFonts w:ascii="Times New Roman" w:hAnsi="Times New Roman" w:cs="Times New Roman"/>
          <w:color w:val="000000"/>
          <w:sz w:val="28"/>
          <w:szCs w:val="28"/>
          <w:lang w:val="uk-UA"/>
        </w:rPr>
        <w:t xml:space="preserve"> транспорту та зв’язку – 8 (7,0%), праці і заробітної плати 6 (5,3%), тощо.  </w:t>
      </w:r>
    </w:p>
    <w:p w:rsidR="00500496" w:rsidRPr="000D2019" w:rsidRDefault="000D2019" w:rsidP="000D2019">
      <w:pPr>
        <w:spacing w:after="0" w:line="240" w:lineRule="auto"/>
        <w:ind w:firstLine="709"/>
        <w:jc w:val="both"/>
        <w:rPr>
          <w:rFonts w:ascii="Times New Roman" w:hAnsi="Times New Roman" w:cs="Times New Roman"/>
          <w:color w:val="000000"/>
          <w:sz w:val="28"/>
          <w:szCs w:val="28"/>
          <w:lang w:val="uk-UA"/>
        </w:rPr>
      </w:pPr>
      <w:r w:rsidRPr="000D2019">
        <w:rPr>
          <w:rFonts w:ascii="Times New Roman" w:hAnsi="Times New Roman" w:cs="Times New Roman"/>
          <w:color w:val="000000"/>
          <w:sz w:val="28"/>
          <w:szCs w:val="28"/>
          <w:lang w:val="uk-UA"/>
        </w:rPr>
        <w:t xml:space="preserve">Впродовж звітного періоду усі звернення громадян, що надійшли до райдержадміністрації, перебували на контролі у керівництва, та згідно з резолюціями, були розглянуті відповідними виконавцями. Крім цього підготовлено та надіслано 56 інформацій на звернення, які були взяті на контроль відділом звернень громадян облдержадміністрації. </w:t>
      </w:r>
    </w:p>
    <w:p w:rsidR="00E80700" w:rsidRDefault="00E249F1" w:rsidP="007C05BA">
      <w:pPr>
        <w:tabs>
          <w:tab w:val="left" w:pos="426"/>
          <w:tab w:val="left" w:pos="567"/>
        </w:tabs>
        <w:spacing w:after="0" w:line="240" w:lineRule="auto"/>
        <w:jc w:val="both"/>
        <w:rPr>
          <w:rFonts w:ascii="Times New Roman" w:hAnsi="Times New Roman" w:cs="Times New Roman"/>
          <w:b/>
          <w:noProof/>
          <w:color w:val="000000"/>
          <w:sz w:val="28"/>
          <w:szCs w:val="28"/>
          <w:lang w:val="uk-UA" w:eastAsia="uk-UA"/>
        </w:rPr>
      </w:pPr>
      <w:r w:rsidRPr="00D8199E">
        <w:rPr>
          <w:noProof/>
          <w:lang w:val="uk-UA" w:eastAsia="uk-UA"/>
        </w:rPr>
        <w:lastRenderedPageBreak/>
        <w:drawing>
          <wp:inline distT="0" distB="0" distL="0" distR="0">
            <wp:extent cx="6267450" cy="384810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0496" w:rsidRDefault="001C0F2F" w:rsidP="007E2AB3">
      <w:pPr>
        <w:tabs>
          <w:tab w:val="left" w:pos="426"/>
          <w:tab w:val="left" w:pos="567"/>
        </w:tabs>
        <w:spacing w:after="0" w:line="240" w:lineRule="auto"/>
        <w:ind w:firstLine="709"/>
        <w:jc w:val="center"/>
        <w:rPr>
          <w:rFonts w:ascii="Times New Roman" w:hAnsi="Times New Roman"/>
          <w:color w:val="000000"/>
          <w:sz w:val="28"/>
          <w:szCs w:val="28"/>
          <w:lang w:val="uk-UA"/>
        </w:rPr>
      </w:pPr>
      <w:r w:rsidRPr="00822918">
        <w:rPr>
          <w:rFonts w:ascii="Times New Roman" w:hAnsi="Times New Roman"/>
          <w:b/>
          <w:color w:val="000000"/>
          <w:sz w:val="28"/>
          <w:szCs w:val="28"/>
          <w:lang w:val="uk-UA"/>
        </w:rPr>
        <w:t>Мал.1</w:t>
      </w:r>
      <w:r>
        <w:rPr>
          <w:rFonts w:ascii="Times New Roman" w:hAnsi="Times New Roman"/>
          <w:color w:val="000000"/>
          <w:sz w:val="28"/>
          <w:szCs w:val="28"/>
          <w:lang w:val="uk-UA"/>
        </w:rPr>
        <w:t xml:space="preserve"> Діаграма кількості документів, зареєстрованих та проведених відділом здійснення документообігу, контролю та розгляду звернень громадян апарату райдержадміністрації</w:t>
      </w:r>
    </w:p>
    <w:p w:rsidR="000D2019" w:rsidRPr="00C05F5A" w:rsidRDefault="000D2019" w:rsidP="000D2019">
      <w:pPr>
        <w:pStyle w:val="ad"/>
        <w:spacing w:line="240" w:lineRule="auto"/>
        <w:ind w:right="40"/>
        <w:rPr>
          <w:rStyle w:val="ae"/>
          <w:color w:val="000000"/>
          <w:sz w:val="28"/>
          <w:szCs w:val="28"/>
          <w:lang w:val="uk-UA" w:eastAsia="uk-UA"/>
        </w:rPr>
      </w:pPr>
    </w:p>
    <w:p w:rsidR="007C05BA" w:rsidRDefault="007C05BA" w:rsidP="007E2AB3">
      <w:pPr>
        <w:tabs>
          <w:tab w:val="left" w:pos="426"/>
          <w:tab w:val="left" w:pos="567"/>
        </w:tabs>
        <w:spacing w:after="0" w:line="240" w:lineRule="auto"/>
        <w:jc w:val="center"/>
        <w:rPr>
          <w:rFonts w:ascii="Times New Roman" w:eastAsia="Times New Roman" w:hAnsi="Times New Roman" w:cs="Times New Roman"/>
          <w:b/>
          <w:bCs/>
          <w:iCs/>
          <w:color w:val="000000"/>
          <w:sz w:val="28"/>
          <w:szCs w:val="28"/>
          <w:lang w:val="uk-UA"/>
        </w:rPr>
      </w:pPr>
      <w:r w:rsidRPr="0021111F">
        <w:rPr>
          <w:rFonts w:ascii="Times New Roman" w:eastAsia="Times New Roman" w:hAnsi="Times New Roman" w:cs="Times New Roman"/>
          <w:b/>
          <w:bCs/>
          <w:iCs/>
          <w:color w:val="000000"/>
          <w:sz w:val="28"/>
          <w:szCs w:val="28"/>
          <w:lang w:val="uk-UA"/>
        </w:rPr>
        <w:t>Кадрова робота</w:t>
      </w:r>
    </w:p>
    <w:p w:rsidR="005058C1" w:rsidRPr="00855F85" w:rsidRDefault="005058C1" w:rsidP="007C05BA">
      <w:pPr>
        <w:tabs>
          <w:tab w:val="left" w:pos="426"/>
          <w:tab w:val="left" w:pos="567"/>
        </w:tabs>
        <w:spacing w:after="0" w:line="240" w:lineRule="auto"/>
        <w:jc w:val="both"/>
        <w:rPr>
          <w:rFonts w:ascii="Times New Roman" w:eastAsia="Times New Roman" w:hAnsi="Times New Roman" w:cs="Times New Roman"/>
          <w:sz w:val="24"/>
          <w:szCs w:val="24"/>
          <w:lang w:val="uk-UA"/>
        </w:rPr>
      </w:pPr>
    </w:p>
    <w:p w:rsidR="002F77E3" w:rsidRPr="002F77E3" w:rsidRDefault="002F77E3" w:rsidP="002F77E3">
      <w:pPr>
        <w:widowControl w:val="0"/>
        <w:autoSpaceDE w:val="0"/>
        <w:autoSpaceDN w:val="0"/>
        <w:adjustRightInd w:val="0"/>
        <w:spacing w:after="0" w:line="240" w:lineRule="auto"/>
        <w:ind w:firstLine="709"/>
        <w:jc w:val="both"/>
        <w:rPr>
          <w:rFonts w:ascii="Times New Roman" w:hAnsi="Times New Roman"/>
          <w:sz w:val="28"/>
          <w:szCs w:val="28"/>
          <w:lang w:val="uk-UA"/>
        </w:rPr>
      </w:pPr>
      <w:r w:rsidRPr="002F77E3">
        <w:rPr>
          <w:rFonts w:ascii="Times New Roman" w:hAnsi="Times New Roman"/>
          <w:sz w:val="28"/>
          <w:szCs w:val="28"/>
          <w:lang w:val="uk-UA"/>
        </w:rPr>
        <w:t xml:space="preserve">Робота з питань управління персоналом в апараті районної державної адміністрації та її структурних підрозділах здійснюється на виконання актів та доручень Президента України, вимог законів України «Про державну службу», «Про запобігання корупції», «Про місцеві державні адміністрації» та інших нормативно-правових актів, що регулюють питання державної служби, і направлена на забезпечення реалізації державної політики з питань управління персоналом. </w:t>
      </w:r>
    </w:p>
    <w:p w:rsidR="00A974D4" w:rsidRDefault="002F77E3" w:rsidP="00A974D4">
      <w:pPr>
        <w:pStyle w:val="a3"/>
        <w:spacing w:before="0" w:beforeAutospacing="0" w:after="0" w:afterAutospacing="0"/>
        <w:ind w:firstLine="709"/>
        <w:jc w:val="both"/>
        <w:textAlignment w:val="baseline"/>
        <w:rPr>
          <w:sz w:val="28"/>
          <w:szCs w:val="28"/>
          <w:lang w:val="uk-UA"/>
        </w:rPr>
      </w:pPr>
      <w:r w:rsidRPr="002F77E3">
        <w:rPr>
          <w:sz w:val="28"/>
          <w:szCs w:val="28"/>
          <w:lang w:val="uk-UA"/>
        </w:rPr>
        <w:t xml:space="preserve">Відповідно до розпорядження районної державної адміністрації </w:t>
      </w:r>
      <w:r w:rsidRPr="002F77E3">
        <w:rPr>
          <w:bCs/>
          <w:sz w:val="28"/>
          <w:szCs w:val="28"/>
          <w:lang w:val="uk-UA"/>
        </w:rPr>
        <w:t>від  16.11.2021 №88-р/к «</w:t>
      </w:r>
      <w:r w:rsidRPr="002F77E3">
        <w:rPr>
          <w:sz w:val="28"/>
          <w:szCs w:val="28"/>
          <w:lang w:val="uk-UA"/>
        </w:rPr>
        <w:t>Про структуру Калуської  районної державної адміністрації» (із змінами) затверджена структура районної державної адміністрації в межах визначеної граничної чисельності працівників у кількості 163 одиниці, в тому числі 41 одиниця – чисельність апарату Калуської районної державної адміністрації. З метою забезпечення виконання на місцевому рівні завдань з питань реалізації державної ветеранської політики 02 грудня 2024 року утворено управління з питань ветеранської політики Калуської районної державної адміністрації, як структурний підрозділ Калуської районної державної адміністрації зі статусом юридичної особи публічного права зі штатною чисельністю 9 одиниць, в межах граничної чисельності, фонду оплати праці працівників і видатків на утримання Калуської районної державної адміністрації.</w:t>
      </w:r>
    </w:p>
    <w:p w:rsidR="002F77E3" w:rsidRPr="00A974D4" w:rsidRDefault="002F77E3" w:rsidP="00A974D4">
      <w:pPr>
        <w:pStyle w:val="a3"/>
        <w:spacing w:before="0" w:beforeAutospacing="0" w:after="0" w:afterAutospacing="0"/>
        <w:ind w:firstLine="709"/>
        <w:jc w:val="both"/>
        <w:textAlignment w:val="baseline"/>
        <w:rPr>
          <w:sz w:val="28"/>
          <w:szCs w:val="28"/>
          <w:lang w:val="uk-UA"/>
        </w:rPr>
      </w:pPr>
      <w:r w:rsidRPr="00A974D4">
        <w:rPr>
          <w:sz w:val="28"/>
          <w:szCs w:val="28"/>
          <w:lang w:val="uk-UA"/>
        </w:rPr>
        <w:t>Станом на 31 грудня 2024 року наявні 32 вакантні посади, з них 30 –  посади державної служби.</w:t>
      </w:r>
    </w:p>
    <w:p w:rsidR="002F77E3" w:rsidRPr="002F77E3" w:rsidRDefault="002F77E3" w:rsidP="002F77E3">
      <w:pPr>
        <w:pStyle w:val="21"/>
        <w:spacing w:after="0" w:line="240" w:lineRule="auto"/>
        <w:ind w:firstLine="709"/>
        <w:jc w:val="both"/>
        <w:rPr>
          <w:rFonts w:ascii="Times New Roman" w:hAnsi="Times New Roman"/>
          <w:sz w:val="28"/>
          <w:szCs w:val="28"/>
          <w:lang w:val="uk-UA"/>
        </w:rPr>
      </w:pPr>
      <w:r w:rsidRPr="002F77E3">
        <w:rPr>
          <w:rFonts w:ascii="Times New Roman" w:hAnsi="Times New Roman"/>
          <w:sz w:val="28"/>
          <w:szCs w:val="28"/>
          <w:lang w:val="uk-UA"/>
        </w:rPr>
        <w:lastRenderedPageBreak/>
        <w:t>В умовах дії воєнного стану та з метою забезпечення належної та безперебійної  роботи районної державної адміністрації – районної військової адміністрації  у 2024 році призначено на посади державної служби 17 осіб, відповідно до частини 5 статті 10 Закону України «Про правовий режим воєнного стану» (із змінами).</w:t>
      </w:r>
    </w:p>
    <w:p w:rsidR="002F77E3" w:rsidRPr="002F77E3" w:rsidRDefault="002F77E3" w:rsidP="002F77E3">
      <w:pPr>
        <w:pStyle w:val="21"/>
        <w:spacing w:after="0" w:line="240" w:lineRule="auto"/>
        <w:ind w:firstLine="709"/>
        <w:jc w:val="both"/>
        <w:rPr>
          <w:rFonts w:ascii="Times New Roman" w:hAnsi="Times New Roman"/>
          <w:sz w:val="28"/>
          <w:szCs w:val="28"/>
          <w:lang w:val="uk-UA" w:eastAsia="uk-UA"/>
        </w:rPr>
      </w:pPr>
      <w:r w:rsidRPr="002F77E3">
        <w:rPr>
          <w:rFonts w:ascii="Times New Roman" w:hAnsi="Times New Roman"/>
          <w:sz w:val="28"/>
          <w:szCs w:val="28"/>
          <w:lang w:val="uk-UA"/>
        </w:rPr>
        <w:t>Відповідно до постанови Кабінету Міністрів України від 23 жовтня        2023 року №1109 «Про підготовку до запровадження умов оплати праці державних службовців на основі класифікації посад у 2024 році» у 2024 році проведено класифікацію новостворених посад державної служби Калуської районної державної адміністрації та її  структурних підрозділів, а також враховано надані НАДС пропозиції та доопрацьовано результати класифікації  посад здійснені у листопаді  2023 року.</w:t>
      </w:r>
    </w:p>
    <w:p w:rsidR="002F77E3" w:rsidRPr="002F77E3" w:rsidRDefault="002F77E3" w:rsidP="002F77E3">
      <w:pPr>
        <w:pStyle w:val="21"/>
        <w:spacing w:after="0" w:line="240" w:lineRule="auto"/>
        <w:ind w:firstLine="709"/>
        <w:jc w:val="both"/>
        <w:rPr>
          <w:rFonts w:ascii="Times New Roman" w:hAnsi="Times New Roman"/>
          <w:sz w:val="28"/>
          <w:szCs w:val="28"/>
          <w:lang w:val="uk-UA"/>
        </w:rPr>
      </w:pPr>
      <w:r w:rsidRPr="002F77E3">
        <w:rPr>
          <w:rFonts w:ascii="Times New Roman" w:hAnsi="Times New Roman"/>
          <w:sz w:val="28"/>
          <w:szCs w:val="28"/>
          <w:lang w:val="uk-UA"/>
        </w:rPr>
        <w:t>Відповідно до Плану-графіку навчань на 2024 рік та з врахуванням індивідуальних програм підвищення рівня професійної компетентності  державних службовців впродовж 2024 року  забезпечено  участь 112 державних службовців Калуської районної державної адміністрації у дистанційному навчанні, організованому  Івано-Франківським регіональним центром підвищення кваліфікації.</w:t>
      </w:r>
    </w:p>
    <w:p w:rsidR="009503AD" w:rsidRPr="002F77E3" w:rsidRDefault="005B383D" w:rsidP="007C48A6">
      <w:pPr>
        <w:tabs>
          <w:tab w:val="left" w:pos="426"/>
          <w:tab w:val="left" w:pos="567"/>
        </w:tabs>
        <w:spacing w:after="0" w:line="240" w:lineRule="auto"/>
        <w:ind w:firstLine="709"/>
        <w:jc w:val="both"/>
        <w:rPr>
          <w:rFonts w:ascii="Times New Roman" w:hAnsi="Times New Roman" w:cs="Times New Roman"/>
          <w:sz w:val="28"/>
          <w:szCs w:val="28"/>
          <w:lang w:val="uk-UA" w:eastAsia="uk-UA"/>
        </w:rPr>
      </w:pPr>
      <w:r w:rsidRPr="002F77E3">
        <w:rPr>
          <w:rFonts w:ascii="Times New Roman" w:eastAsia="Times New Roman" w:hAnsi="Times New Roman" w:cs="Times New Roman"/>
          <w:color w:val="000000"/>
          <w:sz w:val="28"/>
          <w:szCs w:val="28"/>
          <w:lang w:val="uk-UA"/>
        </w:rPr>
        <w:t xml:space="preserve">            </w:t>
      </w:r>
      <w:r w:rsidR="00C30443" w:rsidRPr="002F77E3">
        <w:rPr>
          <w:rFonts w:ascii="Times New Roman" w:hAnsi="Times New Roman" w:cs="Times New Roman"/>
          <w:sz w:val="28"/>
          <w:szCs w:val="28"/>
          <w:lang w:val="uk-UA" w:eastAsia="uk-UA"/>
        </w:rPr>
        <w:t xml:space="preserve">  </w:t>
      </w:r>
    </w:p>
    <w:p w:rsidR="00D8717F" w:rsidRDefault="00D8717F" w:rsidP="007C48A6">
      <w:pPr>
        <w:tabs>
          <w:tab w:val="left" w:pos="426"/>
          <w:tab w:val="left" w:pos="567"/>
        </w:tabs>
        <w:spacing w:after="0" w:line="240" w:lineRule="auto"/>
        <w:ind w:firstLine="709"/>
        <w:jc w:val="center"/>
        <w:rPr>
          <w:rFonts w:ascii="Times New Roman" w:eastAsia="Times New Roman" w:hAnsi="Times New Roman"/>
          <w:b/>
          <w:sz w:val="28"/>
          <w:szCs w:val="28"/>
          <w:lang w:val="uk-UA"/>
        </w:rPr>
      </w:pPr>
      <w:r w:rsidRPr="00A974D4">
        <w:rPr>
          <w:rFonts w:ascii="Times New Roman" w:eastAsia="Times New Roman" w:hAnsi="Times New Roman"/>
          <w:b/>
          <w:sz w:val="28"/>
          <w:szCs w:val="28"/>
          <w:lang w:val="uk-UA"/>
        </w:rPr>
        <w:t>Інформаційна діяльність та комунікації з громадськістю</w:t>
      </w:r>
    </w:p>
    <w:p w:rsidR="00E85FD4" w:rsidRPr="005B383D" w:rsidRDefault="00E85FD4" w:rsidP="007C48A6">
      <w:pPr>
        <w:tabs>
          <w:tab w:val="left" w:pos="426"/>
          <w:tab w:val="left" w:pos="567"/>
        </w:tabs>
        <w:spacing w:after="0" w:line="240" w:lineRule="auto"/>
        <w:ind w:firstLine="709"/>
        <w:jc w:val="both"/>
        <w:rPr>
          <w:rFonts w:ascii="Times New Roman" w:eastAsia="Times New Roman" w:hAnsi="Times New Roman" w:cs="Times New Roman"/>
          <w:sz w:val="24"/>
          <w:szCs w:val="24"/>
          <w:lang w:val="uk-UA"/>
        </w:rPr>
      </w:pPr>
    </w:p>
    <w:p w:rsidR="007C48A6" w:rsidRPr="007C48A6" w:rsidRDefault="007C48A6" w:rsidP="007C48A6">
      <w:pPr>
        <w:spacing w:after="0" w:line="240" w:lineRule="auto"/>
        <w:ind w:firstLine="709"/>
        <w:jc w:val="both"/>
        <w:rPr>
          <w:rFonts w:ascii="Times New Roman" w:eastAsia="Times New Roman" w:hAnsi="Times New Roman" w:cs="Times New Roman"/>
          <w:sz w:val="28"/>
          <w:szCs w:val="28"/>
          <w:lang w:val="uk-UA"/>
        </w:rPr>
      </w:pPr>
      <w:r w:rsidRPr="007C48A6">
        <w:rPr>
          <w:rFonts w:ascii="Times New Roman" w:hAnsi="Times New Roman" w:cs="Times New Roman"/>
          <w:sz w:val="28"/>
          <w:szCs w:val="28"/>
          <w:lang w:val="uk-UA"/>
        </w:rPr>
        <w:t>Взаємодія з громадянським суспільством та інформаційна діяльність є одним із важливих напрямків роботи районної державної адміністрації – районної військової адміністрації, особливо</w:t>
      </w:r>
      <w:r w:rsidRPr="007C48A6">
        <w:rPr>
          <w:rFonts w:ascii="Times New Roman" w:eastAsia="Times New Roman" w:hAnsi="Times New Roman" w:cs="Times New Roman"/>
          <w:sz w:val="28"/>
          <w:szCs w:val="28"/>
          <w:lang w:val="uk-UA"/>
        </w:rPr>
        <w:t xml:space="preserve"> сьогодні </w:t>
      </w:r>
      <w:r w:rsidRPr="007C48A6">
        <w:rPr>
          <w:rFonts w:ascii="Times New Roman" w:hAnsi="Times New Roman" w:cs="Times New Roman"/>
          <w:sz w:val="28"/>
          <w:szCs w:val="28"/>
          <w:lang w:val="uk-UA"/>
        </w:rPr>
        <w:t xml:space="preserve">– </w:t>
      </w:r>
      <w:r w:rsidRPr="007C48A6">
        <w:rPr>
          <w:rFonts w:ascii="Times New Roman" w:eastAsia="Times New Roman" w:hAnsi="Times New Roman" w:cs="Times New Roman"/>
          <w:sz w:val="28"/>
          <w:szCs w:val="28"/>
          <w:lang w:val="uk-UA"/>
        </w:rPr>
        <w:t>в умовах воєнного стану.</w:t>
      </w:r>
    </w:p>
    <w:p w:rsidR="007C48A6" w:rsidRPr="007C48A6" w:rsidRDefault="007C48A6" w:rsidP="007C48A6">
      <w:pPr>
        <w:spacing w:after="0" w:line="240" w:lineRule="auto"/>
        <w:ind w:firstLine="709"/>
        <w:jc w:val="both"/>
        <w:rPr>
          <w:rFonts w:ascii="Times New Roman" w:hAnsi="Times New Roman" w:cs="Times New Roman"/>
          <w:sz w:val="28"/>
          <w:szCs w:val="28"/>
          <w:lang w:val="uk-UA"/>
        </w:rPr>
      </w:pPr>
      <w:r w:rsidRPr="007C48A6">
        <w:rPr>
          <w:rFonts w:ascii="Times New Roman" w:eastAsia="Times New Roman" w:hAnsi="Times New Roman" w:cs="Times New Roman"/>
          <w:sz w:val="28"/>
          <w:szCs w:val="28"/>
          <w:lang w:val="uk-UA"/>
        </w:rPr>
        <w:t xml:space="preserve">У звітному періоді діяльність </w:t>
      </w:r>
      <w:r w:rsidRPr="007C48A6">
        <w:rPr>
          <w:rFonts w:ascii="Times New Roman" w:hAnsi="Times New Roman"/>
          <w:spacing w:val="1"/>
          <w:sz w:val="28"/>
          <w:szCs w:val="28"/>
          <w:lang w:val="uk-UA"/>
        </w:rPr>
        <w:t xml:space="preserve">райдержадміністрації </w:t>
      </w:r>
      <w:r w:rsidRPr="007C48A6">
        <w:rPr>
          <w:rFonts w:ascii="Times New Roman" w:hAnsi="Times New Roman"/>
          <w:iCs/>
          <w:sz w:val="28"/>
          <w:szCs w:val="28"/>
          <w:lang w:val="uk-UA"/>
        </w:rPr>
        <w:t xml:space="preserve">була спрямована на </w:t>
      </w:r>
      <w:r w:rsidRPr="007C48A6">
        <w:rPr>
          <w:rFonts w:ascii="Times New Roman" w:hAnsi="Times New Roman"/>
          <w:bCs/>
          <w:sz w:val="28"/>
          <w:szCs w:val="28"/>
          <w:lang w:val="uk-UA"/>
        </w:rPr>
        <w:t xml:space="preserve">виконання актів Президента України, Кабінету Міністрів </w:t>
      </w:r>
      <w:r w:rsidRPr="007C48A6">
        <w:rPr>
          <w:rFonts w:ascii="Times New Roman" w:eastAsia="Times New Roman" w:hAnsi="Times New Roman"/>
          <w:bCs/>
          <w:sz w:val="28"/>
          <w:szCs w:val="28"/>
          <w:lang w:val="uk-UA"/>
        </w:rPr>
        <w:t>України, розпоряджень голів обласної і районної державних (військових) адміністрацій у сфері інформаційної діяльності та комунікацій з громадськістю</w:t>
      </w:r>
      <w:r w:rsidRPr="007C48A6">
        <w:rPr>
          <w:rFonts w:ascii="Times New Roman" w:eastAsia="Times New Roman" w:hAnsi="Times New Roman"/>
          <w:sz w:val="28"/>
          <w:szCs w:val="28"/>
          <w:lang w:val="uk-UA"/>
        </w:rPr>
        <w:t>.</w:t>
      </w:r>
    </w:p>
    <w:p w:rsidR="007C48A6" w:rsidRPr="007C48A6" w:rsidRDefault="007C48A6" w:rsidP="007C48A6">
      <w:pPr>
        <w:spacing w:after="0" w:line="240" w:lineRule="auto"/>
        <w:ind w:firstLine="709"/>
        <w:jc w:val="both"/>
        <w:rPr>
          <w:rFonts w:ascii="Times New Roman" w:eastAsia="Times New Roman" w:hAnsi="Times New Roman" w:cs="Times New Roman"/>
          <w:sz w:val="28"/>
          <w:szCs w:val="28"/>
          <w:lang w:val="uk-UA"/>
        </w:rPr>
      </w:pPr>
      <w:r w:rsidRPr="007C48A6">
        <w:rPr>
          <w:rFonts w:ascii="Times New Roman" w:eastAsia="Times New Roman" w:hAnsi="Times New Roman" w:cs="Times New Roman"/>
          <w:sz w:val="28"/>
          <w:szCs w:val="28"/>
          <w:lang w:val="uk-UA"/>
        </w:rPr>
        <w:t>Співпраця з об'єднаннями громадян здійснювалася для забезпечення прав і свобод громадян, задоволення їхніх політичних, соціальних, культурних та інших інтересів, а також для консолідації громадськості району.</w:t>
      </w:r>
    </w:p>
    <w:p w:rsidR="007C48A6" w:rsidRPr="00DA5E76" w:rsidRDefault="007C48A6" w:rsidP="007C48A6">
      <w:pPr>
        <w:spacing w:after="0" w:line="240" w:lineRule="auto"/>
        <w:ind w:firstLine="709"/>
        <w:jc w:val="both"/>
        <w:rPr>
          <w:rFonts w:ascii="Times New Roman" w:hAnsi="Times New Roman" w:cs="Times New Roman"/>
          <w:sz w:val="28"/>
          <w:szCs w:val="28"/>
        </w:rPr>
      </w:pPr>
      <w:r w:rsidRPr="00DA5E76">
        <w:rPr>
          <w:rFonts w:ascii="Times New Roman" w:eastAsia="Times New Roman" w:hAnsi="Times New Roman" w:cs="Times New Roman"/>
          <w:sz w:val="28"/>
          <w:szCs w:val="28"/>
        </w:rPr>
        <w:t>Органи виконавчої влади та місцевого самоврядування приділяли увагу розв’язанню соціально-економічних проблем, систематичному діалогу з громадськістю, прозорості й відкритості влади, а також оперативному реагуванню на звернення громадян. Ці фактори сприяли підтриманню стабільної суспільно-політичної ситуації у районі.</w:t>
      </w:r>
    </w:p>
    <w:p w:rsidR="007C48A6" w:rsidRPr="00DA5E76" w:rsidRDefault="007C48A6" w:rsidP="007C48A6">
      <w:pPr>
        <w:spacing w:after="0" w:line="240" w:lineRule="auto"/>
        <w:ind w:firstLine="709"/>
        <w:jc w:val="both"/>
        <w:rPr>
          <w:rFonts w:ascii="Times New Roman" w:hAnsi="Times New Roman" w:cs="Times New Roman"/>
          <w:sz w:val="28"/>
          <w:szCs w:val="28"/>
        </w:rPr>
      </w:pPr>
      <w:r w:rsidRPr="00DA5E76">
        <w:rPr>
          <w:rFonts w:ascii="Times New Roman" w:eastAsia="Times New Roman" w:hAnsi="Times New Roman" w:cs="Times New Roman"/>
          <w:sz w:val="28"/>
          <w:szCs w:val="28"/>
        </w:rPr>
        <w:t xml:space="preserve">Забезпечено взаємодію </w:t>
      </w:r>
      <w:r w:rsidRPr="00DA5E76">
        <w:rPr>
          <w:rFonts w:ascii="Times New Roman" w:hAnsi="Times New Roman" w:cs="Times New Roman"/>
          <w:sz w:val="28"/>
          <w:szCs w:val="28"/>
        </w:rPr>
        <w:t xml:space="preserve">з представниками громадських організацій </w:t>
      </w:r>
      <w:r w:rsidRPr="00DA5E76">
        <w:rPr>
          <w:rFonts w:ascii="Times New Roman" w:hAnsi="Times New Roman" w:cs="Times New Roman"/>
          <w:sz w:val="28"/>
          <w:szCs w:val="28"/>
          <w:shd w:val="clear" w:color="auto" w:fill="FFFFFF"/>
        </w:rPr>
        <w:t xml:space="preserve">під час </w:t>
      </w:r>
      <w:r w:rsidRPr="00DA5E76">
        <w:rPr>
          <w:rFonts w:ascii="Times New Roman" w:eastAsia="Times New Roman" w:hAnsi="Times New Roman" w:cs="Times New Roman"/>
          <w:sz w:val="28"/>
          <w:szCs w:val="28"/>
        </w:rPr>
        <w:t xml:space="preserve">проведення заходів, присвячених державним святам, пам’ятним датам, визначним подіям у державотворенні України, а також вшануванню видатних державних і громадських діячів. Налагоджено </w:t>
      </w:r>
      <w:r w:rsidRPr="00DA5E76">
        <w:rPr>
          <w:rFonts w:ascii="Times New Roman" w:hAnsi="Times New Roman" w:cs="Times New Roman"/>
          <w:sz w:val="28"/>
          <w:szCs w:val="28"/>
        </w:rPr>
        <w:t>належну</w:t>
      </w:r>
      <w:r w:rsidRPr="00DA5E76">
        <w:rPr>
          <w:rFonts w:ascii="Times New Roman" w:eastAsia="Times New Roman" w:hAnsi="Times New Roman" w:cs="Times New Roman"/>
          <w:sz w:val="28"/>
          <w:szCs w:val="28"/>
        </w:rPr>
        <w:t xml:space="preserve"> співпрацю з Громадською радою при райдержадміністрації.</w:t>
      </w:r>
    </w:p>
    <w:p w:rsidR="007C48A6" w:rsidRPr="00DA5E76" w:rsidRDefault="007C48A6" w:rsidP="007C48A6">
      <w:pPr>
        <w:spacing w:after="0" w:line="240" w:lineRule="auto"/>
        <w:ind w:firstLine="709"/>
        <w:jc w:val="both"/>
        <w:rPr>
          <w:rFonts w:ascii="Times New Roman" w:hAnsi="Times New Roman" w:cs="Times New Roman"/>
          <w:sz w:val="28"/>
          <w:szCs w:val="28"/>
        </w:rPr>
      </w:pPr>
      <w:r w:rsidRPr="00DA5E76">
        <w:rPr>
          <w:rFonts w:ascii="Times New Roman" w:hAnsi="Times New Roman" w:cs="Times New Roman"/>
          <w:sz w:val="28"/>
          <w:szCs w:val="28"/>
        </w:rPr>
        <w:t>З метою забезпечення ефективних процедур громадської участі у формуванні та реалізації державної політики, а також вирішення питань місцевого значення, районна державна адміністрація реалізувала План заходів</w:t>
      </w:r>
      <w:r w:rsidRPr="00DA5E76">
        <w:rPr>
          <w:rFonts w:ascii="Times New Roman" w:hAnsi="Times New Roman"/>
          <w:position w:val="-1"/>
          <w:sz w:val="28"/>
          <w:szCs w:val="28"/>
        </w:rPr>
        <w:t xml:space="preserve"> до 2024 року</w:t>
      </w:r>
      <w:r w:rsidRPr="00DA5E76">
        <w:rPr>
          <w:rFonts w:ascii="Times New Roman" w:hAnsi="Times New Roman" w:cs="Times New Roman"/>
          <w:sz w:val="28"/>
          <w:szCs w:val="28"/>
        </w:rPr>
        <w:t xml:space="preserve"> щодо впровадження у Калуському районі Національної стратегії сприяння розвитку громадянського суспільства в Україні на 2021–2026 роки.</w:t>
      </w:r>
    </w:p>
    <w:p w:rsidR="007C48A6" w:rsidRPr="00DA5E76" w:rsidRDefault="007C48A6" w:rsidP="007C48A6">
      <w:pPr>
        <w:spacing w:after="0" w:line="240" w:lineRule="auto"/>
        <w:ind w:firstLine="709"/>
        <w:jc w:val="both"/>
        <w:rPr>
          <w:rFonts w:ascii="Times New Roman" w:hAnsi="Times New Roman" w:cs="Times New Roman"/>
          <w:sz w:val="28"/>
          <w:szCs w:val="28"/>
        </w:rPr>
      </w:pPr>
      <w:r w:rsidRPr="00DA5E76">
        <w:rPr>
          <w:rFonts w:ascii="Times New Roman" w:hAnsi="Times New Roman" w:cs="Times New Roman"/>
          <w:sz w:val="28"/>
          <w:szCs w:val="28"/>
        </w:rPr>
        <w:t>Публічних протестних заходів районних організацій громадських організацій та політичних партій протягом минулого року не зафіксовано.</w:t>
      </w:r>
    </w:p>
    <w:p w:rsidR="007C48A6" w:rsidRPr="00DA5E76" w:rsidRDefault="007C48A6" w:rsidP="007C48A6">
      <w:pPr>
        <w:spacing w:after="0" w:line="240" w:lineRule="auto"/>
        <w:ind w:firstLine="709"/>
        <w:jc w:val="both"/>
        <w:rPr>
          <w:rFonts w:ascii="Times New Roman" w:eastAsia="Times New Roman" w:hAnsi="Times New Roman" w:cs="Times New Roman"/>
          <w:sz w:val="28"/>
          <w:szCs w:val="28"/>
        </w:rPr>
      </w:pPr>
      <w:r w:rsidRPr="00DA5E76">
        <w:rPr>
          <w:rFonts w:ascii="Times New Roman" w:eastAsia="Times New Roman" w:hAnsi="Times New Roman" w:cs="Times New Roman"/>
          <w:sz w:val="28"/>
          <w:szCs w:val="28"/>
        </w:rPr>
        <w:lastRenderedPageBreak/>
        <w:t>Зважаючи на військову агресію РФ та активне поширення дезінформації, реалізація єдиної інформаційної політики є пріоритетом національної безпеки.</w:t>
      </w:r>
    </w:p>
    <w:p w:rsidR="007C48A6" w:rsidRDefault="007C48A6" w:rsidP="007C48A6">
      <w:pPr>
        <w:pStyle w:val="a3"/>
        <w:spacing w:before="0" w:beforeAutospacing="0" w:after="0" w:afterAutospacing="0"/>
        <w:ind w:firstLine="709"/>
        <w:jc w:val="both"/>
        <w:rPr>
          <w:sz w:val="28"/>
          <w:szCs w:val="28"/>
        </w:rPr>
      </w:pPr>
      <w:r>
        <w:rPr>
          <w:sz w:val="28"/>
          <w:szCs w:val="28"/>
        </w:rPr>
        <w:t xml:space="preserve">Для забезпечення конституційного права громадян на інформацію в умовах воєнного стану на офіційному сайті райдержадміністрації та її сторінці у соціальній мережі Facebook регулярно розміщувалися матеріали, присвячені захисту України від російської агресії, інформаційні пам’ятки про правила поведінки у разі виникнення надзвичайних ситуацій, публікації, що висвітлюють ветеранську політику та діяльність волонтерського </w:t>
      </w:r>
      <w:proofErr w:type="gramStart"/>
      <w:r>
        <w:rPr>
          <w:sz w:val="28"/>
          <w:szCs w:val="28"/>
        </w:rPr>
        <w:t>руху,  корисна</w:t>
      </w:r>
      <w:proofErr w:type="gramEnd"/>
      <w:r>
        <w:rPr>
          <w:sz w:val="28"/>
          <w:szCs w:val="28"/>
        </w:rPr>
        <w:t xml:space="preserve"> інформація для внутрішньо переміщених осіб.</w:t>
      </w:r>
    </w:p>
    <w:p w:rsidR="007C48A6" w:rsidRDefault="007C48A6" w:rsidP="007C48A6">
      <w:pPr>
        <w:pStyle w:val="a3"/>
        <w:spacing w:before="0" w:beforeAutospacing="0" w:after="0" w:afterAutospacing="0"/>
        <w:ind w:firstLine="709"/>
        <w:jc w:val="both"/>
        <w:rPr>
          <w:sz w:val="28"/>
          <w:szCs w:val="28"/>
        </w:rPr>
      </w:pPr>
      <w:r>
        <w:rPr>
          <w:sz w:val="28"/>
          <w:szCs w:val="28"/>
          <w:lang w:val="uk-UA"/>
        </w:rPr>
        <w:t>У звітному році р</w:t>
      </w:r>
      <w:r>
        <w:rPr>
          <w:sz w:val="28"/>
          <w:szCs w:val="28"/>
        </w:rPr>
        <w:t>айдержадміністрація співпрацювала із органами місцевого самоврядування територіальних громад району для поширення суспільно важливої інформації на ресурсах територіальних громад.</w:t>
      </w:r>
    </w:p>
    <w:p w:rsidR="007C48A6" w:rsidRDefault="007C48A6" w:rsidP="007C48A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На офіційному сайті</w:t>
      </w:r>
      <w:r>
        <w:rPr>
          <w:rFonts w:ascii="Times New Roman" w:hAnsi="Times New Roman" w:cs="Times New Roman"/>
          <w:sz w:val="28"/>
          <w:szCs w:val="28"/>
        </w:rPr>
        <w:t xml:space="preserve"> </w:t>
      </w:r>
      <w:r>
        <w:rPr>
          <w:rFonts w:ascii="Times New Roman" w:eastAsia="Times New Roman" w:hAnsi="Times New Roman" w:cs="Times New Roman"/>
          <w:sz w:val="28"/>
          <w:szCs w:val="28"/>
        </w:rPr>
        <w:t>районної державної адміністрації, сторінці голови райдержадміністрації – начальника районної військової адміністрації та сторінці районної державної адміністрації у соціальній мережі «Фейсбук»  висвiтлювалася діяльність Президента України, Уряду, обласної державної (військової)  адміністрації та районної державної (військової)   адміністрації, спрямована на захист держави від агресора, вирішення актуальних питань, передусім</w:t>
      </w:r>
      <w:r>
        <w:rPr>
          <w:rFonts w:ascii="Times New Roman" w:hAnsi="Times New Roman" w:cs="Times New Roman"/>
          <w:sz w:val="28"/>
          <w:szCs w:val="28"/>
          <w:shd w:val="clear" w:color="auto" w:fill="FFFFFF"/>
        </w:rPr>
        <w:t xml:space="preserve"> здійснення   повноважень в</w:t>
      </w:r>
      <w:r>
        <w:rPr>
          <w:rFonts w:ascii="Times New Roman" w:hAnsi="Times New Roman" w:cs="Times New Roman"/>
          <w:sz w:val="28"/>
          <w:szCs w:val="28"/>
        </w:rPr>
        <w:t xml:space="preserve"> </w:t>
      </w:r>
      <w:r>
        <w:rPr>
          <w:rFonts w:ascii="Times New Roman" w:eastAsia="Times New Roman" w:hAnsi="Times New Roman" w:cs="Times New Roman"/>
          <w:sz w:val="28"/>
          <w:szCs w:val="28"/>
        </w:rPr>
        <w:t>період дії  правового режиму воєнного стану,</w:t>
      </w:r>
      <w:r>
        <w:rPr>
          <w:rFonts w:ascii="Times New Roman" w:hAnsi="Times New Roman" w:cs="Times New Roman"/>
          <w:sz w:val="28"/>
          <w:szCs w:val="28"/>
        </w:rPr>
        <w:t xml:space="preserve"> реалізації заходів із забезпечення національної безпеки і оборони, відсічі і стримування збройної агресії РФ, вирішення  </w:t>
      </w:r>
      <w:r>
        <w:rPr>
          <w:rFonts w:ascii="Times New Roman" w:eastAsia="Times New Roman" w:hAnsi="Times New Roman" w:cs="Times New Roman"/>
          <w:sz w:val="28"/>
          <w:szCs w:val="28"/>
        </w:rPr>
        <w:t>соціально-економічних проблем ветеранів</w:t>
      </w:r>
      <w:r>
        <w:rPr>
          <w:rFonts w:ascii="Times New Roman" w:hAnsi="Times New Roman" w:cs="Times New Roman"/>
          <w:sz w:val="28"/>
          <w:szCs w:val="28"/>
        </w:rPr>
        <w:t>, родин полеглих Героїв, надання правової та гуманітарної допомоги внутрішньо переміщеним особам.</w:t>
      </w:r>
    </w:p>
    <w:p w:rsidR="007C48A6" w:rsidRDefault="007C48A6" w:rsidP="007C48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інформаційних ресурсах районної державної </w:t>
      </w:r>
      <w:proofErr w:type="gramStart"/>
      <w:r>
        <w:rPr>
          <w:rFonts w:ascii="Times New Roman" w:hAnsi="Times New Roman" w:cs="Times New Roman"/>
          <w:sz w:val="28"/>
          <w:szCs w:val="28"/>
        </w:rPr>
        <w:t>адміністрації  розміщувалися</w:t>
      </w:r>
      <w:proofErr w:type="gramEnd"/>
      <w:r>
        <w:rPr>
          <w:rFonts w:ascii="Times New Roman" w:hAnsi="Times New Roman" w:cs="Times New Roman"/>
          <w:sz w:val="28"/>
          <w:szCs w:val="28"/>
        </w:rPr>
        <w:t xml:space="preserve"> інформаційні матеріали в рамках всеукраїнських інформаційних кампаній </w:t>
      </w:r>
      <w:r>
        <w:rPr>
          <w:rFonts w:ascii="Times New Roman" w:hAnsi="Times New Roman" w:cs="Times New Roman"/>
          <w:sz w:val="28"/>
          <w:szCs w:val="28"/>
          <w:shd w:val="clear" w:color="auto" w:fill="FFFFFF"/>
        </w:rPr>
        <w:t>і забезпечено систематичне надсилалися їх</w:t>
      </w:r>
      <w:r>
        <w:rPr>
          <w:rFonts w:ascii="Times New Roman" w:hAnsi="Times New Roman" w:cs="Times New Roman"/>
          <w:sz w:val="28"/>
          <w:szCs w:val="28"/>
        </w:rPr>
        <w:t xml:space="preserve"> для розміщення на інформаційних ресурсах територіальних громад району та у місцевих засобах масової інформації.</w:t>
      </w:r>
    </w:p>
    <w:p w:rsidR="007C48A6" w:rsidRDefault="007C48A6" w:rsidP="007C48A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Районна державна адміністрація</w:t>
      </w:r>
      <w:r>
        <w:rPr>
          <w:rFonts w:ascii="Times New Roman" w:hAnsi="Times New Roman" w:cs="Times New Roman"/>
          <w:sz w:val="28"/>
          <w:szCs w:val="28"/>
        </w:rPr>
        <w:t xml:space="preserve"> </w:t>
      </w:r>
      <w:r>
        <w:rPr>
          <w:rFonts w:ascii="Times New Roman" w:eastAsia="Times New Roman" w:hAnsi="Times New Roman" w:cs="Times New Roman"/>
          <w:sz w:val="28"/>
          <w:szCs w:val="28"/>
        </w:rPr>
        <w:t>активно долучилася до всеукраїнських інформаційних кампаній, серед яких:</w:t>
      </w:r>
    </w:p>
    <w:p w:rsidR="007C48A6" w:rsidRDefault="007C48A6" w:rsidP="00982F4F">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"10 років спротиву окупації Криму. Спротив триває"</w:t>
      </w:r>
      <w:r>
        <w:rPr>
          <w:rFonts w:ascii="Times New Roman" w:eastAsia="Times New Roman" w:hAnsi="Times New Roman" w:cs="Times New Roman"/>
          <w:sz w:val="28"/>
          <w:szCs w:val="28"/>
        </w:rPr>
        <w:t xml:space="preserve"> – кампанія, що висвітлює боротьбу за український Крим;</w:t>
      </w:r>
    </w:p>
    <w:p w:rsidR="007C48A6" w:rsidRDefault="007C48A6" w:rsidP="00982F4F">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кампанія з підвищення обізнаності про мінну безпеку </w:t>
      </w:r>
      <w:r>
        <w:rPr>
          <w:rFonts w:ascii="Times New Roman" w:eastAsia="Times New Roman" w:hAnsi="Times New Roman" w:cs="Times New Roman"/>
          <w:bCs/>
          <w:sz w:val="28"/>
          <w:szCs w:val="28"/>
        </w:rPr>
        <w:t>"Помічай зміни"</w:t>
      </w:r>
      <w:r>
        <w:rPr>
          <w:rFonts w:ascii="Times New Roman" w:eastAsia="Times New Roman" w:hAnsi="Times New Roman" w:cs="Times New Roman"/>
          <w:sz w:val="28"/>
          <w:szCs w:val="28"/>
        </w:rPr>
        <w:t>;</w:t>
      </w:r>
    </w:p>
    <w:p w:rsidR="007C48A6" w:rsidRDefault="007C48A6" w:rsidP="00982F4F">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інформаційна кампанія </w:t>
      </w:r>
      <w:r>
        <w:rPr>
          <w:rFonts w:ascii="Times New Roman" w:eastAsia="Times New Roman" w:hAnsi="Times New Roman" w:cs="Times New Roman"/>
          <w:bCs/>
          <w:sz w:val="28"/>
          <w:szCs w:val="28"/>
        </w:rPr>
        <w:t>«Будь собою»</w:t>
      </w:r>
      <w:r>
        <w:rPr>
          <w:rFonts w:ascii="Times New Roman" w:eastAsia="Times New Roman" w:hAnsi="Times New Roman" w:cs="Times New Roman"/>
          <w:sz w:val="28"/>
          <w:szCs w:val="28"/>
        </w:rPr>
        <w:t>, спрямована на рекрутинг до лав Збройних Сил України;</w:t>
      </w:r>
    </w:p>
    <w:p w:rsidR="007C48A6" w:rsidRDefault="007C48A6" w:rsidP="00982F4F">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кампанії, приурочені до </w:t>
      </w:r>
      <w:r>
        <w:rPr>
          <w:rFonts w:ascii="Times New Roman" w:eastAsia="Times New Roman" w:hAnsi="Times New Roman" w:cs="Times New Roman"/>
          <w:bCs/>
          <w:sz w:val="28"/>
          <w:szCs w:val="28"/>
        </w:rPr>
        <w:t>Дня Незалежності України</w:t>
      </w:r>
      <w:r>
        <w:rPr>
          <w:rFonts w:ascii="Times New Roman" w:eastAsia="Times New Roman" w:hAnsi="Times New Roman" w:cs="Times New Roman"/>
          <w:sz w:val="28"/>
          <w:szCs w:val="28"/>
        </w:rPr>
        <w:t xml:space="preserve"> та </w:t>
      </w:r>
      <w:r>
        <w:rPr>
          <w:rFonts w:ascii="Times New Roman" w:eastAsia="Times New Roman" w:hAnsi="Times New Roman" w:cs="Times New Roman"/>
          <w:bCs/>
          <w:sz w:val="28"/>
          <w:szCs w:val="28"/>
        </w:rPr>
        <w:t>Дня Державного Прапора України</w:t>
      </w:r>
      <w:r>
        <w:rPr>
          <w:rFonts w:ascii="Times New Roman" w:eastAsia="Times New Roman" w:hAnsi="Times New Roman" w:cs="Times New Roman"/>
          <w:sz w:val="28"/>
          <w:szCs w:val="28"/>
        </w:rPr>
        <w:t>;</w:t>
      </w:r>
    </w:p>
    <w:p w:rsidR="007C48A6" w:rsidRDefault="007C48A6" w:rsidP="00982F4F">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ініціативи від </w:t>
      </w:r>
      <w:r>
        <w:rPr>
          <w:rFonts w:ascii="Times New Roman" w:eastAsia="Times New Roman" w:hAnsi="Times New Roman" w:cs="Times New Roman"/>
          <w:bCs/>
          <w:sz w:val="28"/>
          <w:szCs w:val="28"/>
        </w:rPr>
        <w:t xml:space="preserve">Міністерства </w:t>
      </w:r>
      <w:proofErr w:type="gramStart"/>
      <w:r>
        <w:rPr>
          <w:rFonts w:ascii="Times New Roman" w:eastAsia="Times New Roman" w:hAnsi="Times New Roman" w:cs="Times New Roman"/>
          <w:bCs/>
          <w:sz w:val="28"/>
          <w:szCs w:val="28"/>
        </w:rPr>
        <w:t>у справах</w:t>
      </w:r>
      <w:proofErr w:type="gramEnd"/>
      <w:r>
        <w:rPr>
          <w:rFonts w:ascii="Times New Roman" w:eastAsia="Times New Roman" w:hAnsi="Times New Roman" w:cs="Times New Roman"/>
          <w:bCs/>
          <w:sz w:val="28"/>
          <w:szCs w:val="28"/>
        </w:rPr>
        <w:t xml:space="preserve"> ветеранів України</w:t>
      </w:r>
      <w:r>
        <w:rPr>
          <w:rFonts w:ascii="Times New Roman" w:eastAsia="Times New Roman" w:hAnsi="Times New Roman" w:cs="Times New Roman"/>
          <w:sz w:val="28"/>
          <w:szCs w:val="28"/>
        </w:rPr>
        <w:t xml:space="preserve"> та </w:t>
      </w:r>
      <w:r>
        <w:rPr>
          <w:rFonts w:ascii="Times New Roman" w:eastAsia="Times New Roman" w:hAnsi="Times New Roman" w:cs="Times New Roman"/>
          <w:bCs/>
          <w:sz w:val="28"/>
          <w:szCs w:val="28"/>
        </w:rPr>
        <w:t>Українського ветеранського фонду</w:t>
      </w:r>
      <w:r>
        <w:rPr>
          <w:rFonts w:ascii="Times New Roman" w:eastAsia="Times New Roman" w:hAnsi="Times New Roman" w:cs="Times New Roman"/>
          <w:sz w:val="28"/>
          <w:szCs w:val="28"/>
        </w:rPr>
        <w:t>;</w:t>
      </w:r>
    </w:p>
    <w:p w:rsidR="007C48A6" w:rsidRDefault="007C48A6" w:rsidP="00982F4F">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кампанія на підтримку всеукраїнської економічної платформи </w:t>
      </w:r>
      <w:r>
        <w:rPr>
          <w:rFonts w:ascii="Times New Roman" w:eastAsia="Times New Roman" w:hAnsi="Times New Roman" w:cs="Times New Roman"/>
          <w:bCs/>
          <w:sz w:val="28"/>
          <w:szCs w:val="28"/>
        </w:rPr>
        <w:t>"Зроблено в Україні"</w:t>
      </w:r>
      <w:r>
        <w:rPr>
          <w:rFonts w:ascii="Times New Roman" w:eastAsia="Times New Roman" w:hAnsi="Times New Roman" w:cs="Times New Roman"/>
          <w:sz w:val="28"/>
          <w:szCs w:val="28"/>
        </w:rPr>
        <w:t>;</w:t>
      </w:r>
    </w:p>
    <w:p w:rsidR="007C48A6" w:rsidRDefault="007C48A6" w:rsidP="00982F4F">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кампанія </w:t>
      </w:r>
      <w:proofErr w:type="gramStart"/>
      <w:r>
        <w:rPr>
          <w:rFonts w:ascii="Times New Roman" w:eastAsia="Times New Roman" w:hAnsi="Times New Roman" w:cs="Times New Roman"/>
          <w:sz w:val="28"/>
          <w:szCs w:val="28"/>
        </w:rPr>
        <w:t>у рамках</w:t>
      </w:r>
      <w:proofErr w:type="gramEnd"/>
      <w:r>
        <w:rPr>
          <w:rFonts w:ascii="Times New Roman" w:eastAsia="Times New Roman" w:hAnsi="Times New Roman" w:cs="Times New Roman"/>
          <w:sz w:val="28"/>
          <w:szCs w:val="28"/>
        </w:rPr>
        <w:t xml:space="preserve"> проєкту </w:t>
      </w:r>
      <w:r>
        <w:rPr>
          <w:rFonts w:ascii="Times New Roman" w:eastAsia="Times New Roman" w:hAnsi="Times New Roman" w:cs="Times New Roman"/>
          <w:bCs/>
          <w:sz w:val="28"/>
          <w:szCs w:val="28"/>
        </w:rPr>
        <w:t>"Плі-о-пліч. Всеукраїнські шкільні ігри"</w:t>
      </w:r>
      <w:r>
        <w:rPr>
          <w:rFonts w:ascii="Times New Roman" w:eastAsia="Times New Roman" w:hAnsi="Times New Roman" w:cs="Times New Roman"/>
          <w:sz w:val="28"/>
          <w:szCs w:val="28"/>
        </w:rPr>
        <w:t>;</w:t>
      </w:r>
    </w:p>
    <w:p w:rsidR="007C48A6" w:rsidRDefault="007C48A6" w:rsidP="00982F4F">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підтримка програми ментального здоров'я </w:t>
      </w:r>
      <w:r>
        <w:rPr>
          <w:rFonts w:ascii="Times New Roman" w:eastAsia="Times New Roman" w:hAnsi="Times New Roman" w:cs="Times New Roman"/>
          <w:bCs/>
          <w:sz w:val="28"/>
          <w:szCs w:val="28"/>
        </w:rPr>
        <w:t>«Ти як?»</w:t>
      </w:r>
      <w:r>
        <w:rPr>
          <w:rFonts w:ascii="Times New Roman" w:eastAsia="Times New Roman" w:hAnsi="Times New Roman" w:cs="Times New Roman"/>
          <w:sz w:val="28"/>
          <w:szCs w:val="28"/>
        </w:rPr>
        <w:t>;</w:t>
      </w:r>
    </w:p>
    <w:p w:rsidR="007C48A6" w:rsidRDefault="007C48A6" w:rsidP="00982F4F">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комунікаційна кампанія </w:t>
      </w:r>
      <w:r>
        <w:rPr>
          <w:rFonts w:ascii="Times New Roman" w:eastAsia="Times New Roman" w:hAnsi="Times New Roman" w:cs="Times New Roman"/>
          <w:bCs/>
          <w:sz w:val="28"/>
          <w:szCs w:val="28"/>
        </w:rPr>
        <w:t>«Зимова підтримка»</w:t>
      </w:r>
      <w:r>
        <w:rPr>
          <w:rFonts w:ascii="Times New Roman" w:eastAsia="Times New Roman" w:hAnsi="Times New Roman" w:cs="Times New Roman"/>
          <w:sz w:val="28"/>
          <w:szCs w:val="28"/>
        </w:rPr>
        <w:t>.</w:t>
      </w:r>
    </w:p>
    <w:p w:rsidR="007C48A6" w:rsidRDefault="007C48A6" w:rsidP="0051093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адміністрація долучилася до інших важливих ініціатив, спрямованих на зміцнення національної єдності, підвищення безпеки та популяризацію українських цінностей.    </w:t>
      </w:r>
    </w:p>
    <w:p w:rsidR="007C48A6" w:rsidRDefault="007C48A6" w:rsidP="0051093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статичних сторінках сайту також розміщувалися матеріали, підготовлені структурними підрозділами райдержадміністрації та територіальними органами ЦОВВ.</w:t>
      </w:r>
    </w:p>
    <w:p w:rsidR="007C48A6" w:rsidRDefault="007C48A6" w:rsidP="0051093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Ефективна взаємодія з громадськими організаціями, належна комунікація з громадськістю та забезпечення інформаційної відкритості сприяли підтримці стабільності в районі, консолідації зусиль для захисту держави</w:t>
      </w:r>
      <w:r>
        <w:rPr>
          <w:rFonts w:ascii="Times New Roman" w:hAnsi="Times New Roman" w:cs="Times New Roman"/>
          <w:sz w:val="28"/>
          <w:szCs w:val="28"/>
        </w:rPr>
        <w:t>, забезпечення національної безпеки</w:t>
      </w:r>
      <w:r>
        <w:rPr>
          <w:rFonts w:ascii="Times New Roman" w:eastAsia="Times New Roman" w:hAnsi="Times New Roman" w:cs="Times New Roman"/>
          <w:sz w:val="28"/>
          <w:szCs w:val="28"/>
        </w:rPr>
        <w:t xml:space="preserve"> і </w:t>
      </w:r>
      <w:r>
        <w:rPr>
          <w:rFonts w:ascii="Times New Roman" w:hAnsi="Times New Roman" w:cs="Times New Roman"/>
          <w:sz w:val="28"/>
          <w:szCs w:val="28"/>
        </w:rPr>
        <w:t>відсічі та стримування збройної агресії російських окупантів.</w:t>
      </w:r>
    </w:p>
    <w:p w:rsidR="007C48A6" w:rsidRDefault="007C48A6" w:rsidP="0051093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sz w:val="28"/>
          <w:szCs w:val="28"/>
        </w:rPr>
        <w:t>Між районною державною (військовою) адміністрацією та органами місцевого самоврядування, місцевими засобами масової інформації налагоджено тісну співпрацю</w:t>
      </w:r>
      <w:r>
        <w:rPr>
          <w:rFonts w:ascii="Times New Roman" w:eastAsia="Times New Roman" w:hAnsi="Times New Roman" w:cs="Times New Roman"/>
          <w:sz w:val="28"/>
          <w:szCs w:val="28"/>
        </w:rPr>
        <w:t xml:space="preserve"> щодо реалізації в районі єдиної інформаційної політики.</w:t>
      </w:r>
    </w:p>
    <w:p w:rsidR="003B3A11" w:rsidRPr="007C48A6" w:rsidRDefault="003B3A11" w:rsidP="000B1102">
      <w:pPr>
        <w:spacing w:after="0" w:line="240" w:lineRule="auto"/>
        <w:ind w:firstLine="708"/>
        <w:jc w:val="both"/>
        <w:rPr>
          <w:rFonts w:ascii="Times New Roman" w:eastAsia="Times New Roman" w:hAnsi="Times New Roman" w:cs="Times New Roman"/>
          <w:sz w:val="28"/>
          <w:szCs w:val="28"/>
        </w:rPr>
      </w:pPr>
    </w:p>
    <w:p w:rsidR="003B3A11" w:rsidRDefault="003B3A11" w:rsidP="003B3A11">
      <w:pPr>
        <w:spacing w:after="0" w:line="240" w:lineRule="auto"/>
        <w:ind w:firstLine="708"/>
        <w:jc w:val="center"/>
        <w:rPr>
          <w:rFonts w:ascii="Times New Roman" w:hAnsi="Times New Roman"/>
          <w:b/>
          <w:sz w:val="28"/>
          <w:szCs w:val="28"/>
          <w:lang w:val="uk-UA"/>
        </w:rPr>
      </w:pPr>
      <w:r w:rsidRPr="00A974D4">
        <w:rPr>
          <w:rFonts w:ascii="Times New Roman" w:hAnsi="Times New Roman"/>
          <w:b/>
          <w:sz w:val="28"/>
          <w:szCs w:val="28"/>
          <w:lang w:val="uk-UA"/>
        </w:rPr>
        <w:t>Ведення Державного реєстру виборців</w:t>
      </w:r>
    </w:p>
    <w:p w:rsidR="00BC485A" w:rsidRDefault="00BC485A" w:rsidP="003B3A11">
      <w:pPr>
        <w:spacing w:after="0" w:line="240" w:lineRule="auto"/>
        <w:ind w:firstLine="708"/>
        <w:jc w:val="center"/>
        <w:rPr>
          <w:rFonts w:ascii="Times New Roman" w:hAnsi="Times New Roman"/>
          <w:b/>
          <w:sz w:val="28"/>
          <w:szCs w:val="28"/>
          <w:lang w:val="uk-UA"/>
        </w:rPr>
      </w:pPr>
    </w:p>
    <w:p w:rsidR="00F7024D" w:rsidRPr="00BC485A" w:rsidRDefault="00F7024D" w:rsidP="00BC485A">
      <w:pPr>
        <w:pStyle w:val="Standard"/>
        <w:ind w:firstLine="709"/>
        <w:jc w:val="both"/>
        <w:rPr>
          <w:rFonts w:ascii="Times New Roman" w:hAnsi="Times New Roman" w:cs="Times New Roman"/>
          <w:lang w:val="uk-UA"/>
        </w:rPr>
      </w:pPr>
      <w:r w:rsidRPr="00BC485A">
        <w:rPr>
          <w:rFonts w:ascii="Times New Roman" w:hAnsi="Times New Roman" w:cs="Times New Roman"/>
          <w:sz w:val="28"/>
          <w:szCs w:val="28"/>
          <w:lang w:val="uk-UA"/>
        </w:rPr>
        <w:t xml:space="preserve">На території повноваження відділу облікується 28 суб’єктів подання відомостей. Загальна чисельність виборців на території Калуського району, станом на </w:t>
      </w:r>
      <w:r w:rsidR="00E72087">
        <w:rPr>
          <w:rFonts w:ascii="Times New Roman" w:hAnsi="Times New Roman" w:cs="Times New Roman"/>
          <w:sz w:val="28"/>
          <w:szCs w:val="28"/>
          <w:lang w:val="uk-UA"/>
        </w:rPr>
        <w:t>01</w:t>
      </w:r>
      <w:r w:rsidRPr="00BC485A">
        <w:rPr>
          <w:rFonts w:ascii="Times New Roman" w:hAnsi="Times New Roman" w:cs="Times New Roman"/>
          <w:sz w:val="28"/>
          <w:szCs w:val="28"/>
          <w:lang w:val="uk-UA"/>
        </w:rPr>
        <w:t xml:space="preserve">.01.2025 року становить 135742 осіб. На території </w:t>
      </w:r>
      <w:r w:rsidR="00E72087">
        <w:rPr>
          <w:rFonts w:ascii="Times New Roman" w:hAnsi="Times New Roman" w:cs="Times New Roman"/>
          <w:sz w:val="28"/>
          <w:szCs w:val="28"/>
          <w:lang w:val="uk-UA"/>
        </w:rPr>
        <w:t>району</w:t>
      </w:r>
      <w:r w:rsidRPr="00BC485A">
        <w:rPr>
          <w:rFonts w:ascii="Times New Roman" w:hAnsi="Times New Roman" w:cs="Times New Roman"/>
          <w:sz w:val="28"/>
          <w:szCs w:val="28"/>
          <w:lang w:val="uk-UA"/>
        </w:rPr>
        <w:t xml:space="preserve"> функціонують 142 виборчі дільниці: 141 звичайна та 1 спеціальна  виборчі дільниці, що діють на постійній основі.</w:t>
      </w:r>
    </w:p>
    <w:p w:rsidR="00F7024D" w:rsidRPr="00BC485A" w:rsidRDefault="00F7024D" w:rsidP="00BC485A">
      <w:pPr>
        <w:pStyle w:val="Standard"/>
        <w:ind w:firstLine="709"/>
        <w:jc w:val="both"/>
        <w:rPr>
          <w:rFonts w:ascii="Times New Roman" w:hAnsi="Times New Roman" w:cs="Times New Roman"/>
          <w:lang w:val="uk-UA"/>
        </w:rPr>
      </w:pPr>
      <w:r w:rsidRPr="00BC485A">
        <w:rPr>
          <w:rFonts w:ascii="Times New Roman" w:hAnsi="Times New Roman" w:cs="Times New Roman"/>
          <w:color w:val="000000"/>
          <w:sz w:val="28"/>
          <w:szCs w:val="28"/>
          <w:lang w:val="uk-UA"/>
        </w:rPr>
        <w:t xml:space="preserve">За </w:t>
      </w:r>
      <w:r w:rsidRPr="00BC485A">
        <w:rPr>
          <w:rFonts w:ascii="Times New Roman" w:eastAsia="Times New Roman" w:hAnsi="Times New Roman" w:cs="Times New Roman"/>
          <w:sz w:val="28"/>
          <w:szCs w:val="28"/>
          <w:lang w:val="uk-UA" w:bidi="ar-SA"/>
        </w:rPr>
        <w:t>звітний</w:t>
      </w:r>
      <w:r w:rsidRPr="00BC485A">
        <w:rPr>
          <w:rFonts w:ascii="Times New Roman" w:hAnsi="Times New Roman" w:cs="Times New Roman"/>
          <w:color w:val="000000"/>
          <w:sz w:val="28"/>
          <w:szCs w:val="28"/>
          <w:lang w:val="uk-UA"/>
        </w:rPr>
        <w:t xml:space="preserve"> період працівниками відділу ведення Державного реєстру виборців було проведено збір, узагальнення, систематизацію та опрацювання інформації про виборців (відомостей періодичного поновлення) для актуалізації бази даних Державного реєстру виборців. Всі отримані від суб’єктів подання відомості періодичного поновлення опрацьовано за допомогою підсистеми перевірки вхідних форм автоматизованої інформаційно-комунікаційної системи «Державний реєстр виборців».  За цей період зібрано та підготовлено до завантаження до АІТС «Державний реєстр виборців» дані про виборців, що позбавлені дієздатності та відновлено дієздатність, за ухвалами судів, виборців, що за вказаний період набули статус «неспроможних самостійно пересуватися», зібрано та узагальнено інформацію щодо найменування та переіменування геонімів, у відповідності до витягів ДП «Національні інформаційні системи», відкриття погосподарських номерів житлових будинків у відповідності до реєстрації у Державному реєстрі речових прав на нерухоме майно.</w:t>
      </w:r>
    </w:p>
    <w:p w:rsidR="00F7024D" w:rsidRPr="00BC485A" w:rsidRDefault="00F7024D" w:rsidP="00BC485A">
      <w:pPr>
        <w:pStyle w:val="Standard"/>
        <w:ind w:firstLine="709"/>
        <w:jc w:val="both"/>
        <w:rPr>
          <w:rFonts w:ascii="Times New Roman" w:hAnsi="Times New Roman" w:cs="Times New Roman"/>
          <w:b/>
          <w:lang w:val="ru-RU"/>
        </w:rPr>
      </w:pPr>
      <w:r w:rsidRPr="00BC485A">
        <w:rPr>
          <w:rFonts w:ascii="Times New Roman" w:hAnsi="Times New Roman" w:cs="Times New Roman"/>
          <w:color w:val="000000"/>
          <w:sz w:val="28"/>
          <w:szCs w:val="28"/>
          <w:lang w:val="uk-UA"/>
        </w:rPr>
        <w:t xml:space="preserve">За звітний період працівниками відділу опрацьовано 12926 рядків відомостей періодичного поновлення, проставлено 24971 висновок за відомостями періодичного поновлення, 266 висновків по кратним включенням, створено 1914 ініціативних відомостей, внесено 323 записи до адресного реєстру, створено та опрацьовано 948 змін щодо виборчих дільниць, що </w:t>
      </w:r>
      <w:r w:rsidRPr="00BC485A">
        <w:rPr>
          <w:rStyle w:val="StrongEmphasis"/>
          <w:rFonts w:ascii="Times New Roman" w:hAnsi="Times New Roman" w:cs="Times New Roman"/>
          <w:color w:val="000000"/>
          <w:sz w:val="28"/>
          <w:szCs w:val="28"/>
          <w:lang w:val="uk-UA"/>
        </w:rPr>
        <w:t xml:space="preserve"> </w:t>
      </w:r>
      <w:r w:rsidRPr="00BC485A">
        <w:rPr>
          <w:rStyle w:val="StrongEmphasis"/>
          <w:rFonts w:ascii="Times New Roman" w:hAnsi="Times New Roman" w:cs="Times New Roman"/>
          <w:b w:val="0"/>
          <w:color w:val="000000"/>
          <w:sz w:val="28"/>
          <w:szCs w:val="28"/>
          <w:lang w:val="uk-UA"/>
        </w:rPr>
        <w:t>діють на постійній основі, сформовано 1561 пошуковий запит та 2250 звітів.</w:t>
      </w:r>
    </w:p>
    <w:p w:rsidR="00F7024D" w:rsidRPr="00BC485A" w:rsidRDefault="00F7024D" w:rsidP="00BC485A">
      <w:pPr>
        <w:pStyle w:val="Standard"/>
        <w:ind w:firstLine="709"/>
        <w:jc w:val="both"/>
        <w:rPr>
          <w:rFonts w:ascii="Times New Roman" w:hAnsi="Times New Roman" w:cs="Times New Roman"/>
          <w:lang w:val="ru-RU"/>
        </w:rPr>
      </w:pPr>
      <w:r w:rsidRPr="00BC485A">
        <w:rPr>
          <w:rFonts w:ascii="Times New Roman" w:hAnsi="Times New Roman" w:cs="Times New Roman"/>
          <w:color w:val="000000"/>
          <w:sz w:val="28"/>
          <w:szCs w:val="28"/>
          <w:lang w:val="uk-UA"/>
        </w:rPr>
        <w:t>З метою здійснення візуального контролю та уточнення персональних даних працівниками відділу сформовано та надалі опрацьовано 466 запитів до суб’єктів подання відомостей, а також  надано відповіді на 7 звернень органів УДМС.</w:t>
      </w:r>
    </w:p>
    <w:p w:rsidR="00F7024D" w:rsidRPr="00BC485A" w:rsidRDefault="00F7024D" w:rsidP="00BC485A">
      <w:pPr>
        <w:pStyle w:val="Standard"/>
        <w:ind w:firstLine="709"/>
        <w:jc w:val="both"/>
        <w:rPr>
          <w:rFonts w:ascii="Times New Roman" w:hAnsi="Times New Roman" w:cs="Times New Roman"/>
          <w:lang w:val="ru-RU"/>
        </w:rPr>
      </w:pPr>
      <w:r w:rsidRPr="00BC485A">
        <w:rPr>
          <w:rFonts w:ascii="Times New Roman" w:hAnsi="Times New Roman" w:cs="Times New Roman"/>
          <w:color w:val="000000"/>
          <w:sz w:val="28"/>
          <w:szCs w:val="28"/>
          <w:lang w:val="uk-UA"/>
        </w:rPr>
        <w:t>За  підсумками роботи у 2024 році керівником відділу було видано 1636 наказів керівника відділу , а саме:</w:t>
      </w:r>
    </w:p>
    <w:p w:rsidR="00F7024D" w:rsidRPr="007515E7" w:rsidRDefault="00F7024D" w:rsidP="00F7024D">
      <w:pPr>
        <w:pStyle w:val="Standard"/>
        <w:ind w:left="-67" w:firstLine="775"/>
        <w:jc w:val="both"/>
        <w:rPr>
          <w:rFonts w:hint="eastAsia"/>
          <w:lang w:val="ru-RU"/>
        </w:rPr>
      </w:pPr>
      <w:r w:rsidRPr="007515E7">
        <w:rPr>
          <w:sz w:val="28"/>
          <w:szCs w:val="28"/>
          <w:lang w:val="ru-RU"/>
        </w:rPr>
        <w:t xml:space="preserve">внесення змін до запису — </w:t>
      </w:r>
      <w:r>
        <w:rPr>
          <w:sz w:val="28"/>
          <w:szCs w:val="28"/>
          <w:lang w:val="uk-UA"/>
        </w:rPr>
        <w:t>592</w:t>
      </w:r>
    </w:p>
    <w:p w:rsidR="00F7024D" w:rsidRPr="007515E7" w:rsidRDefault="00F7024D" w:rsidP="00F7024D">
      <w:pPr>
        <w:pStyle w:val="Standard"/>
        <w:ind w:left="-67" w:firstLine="775"/>
        <w:jc w:val="both"/>
        <w:rPr>
          <w:rFonts w:hint="eastAsia"/>
          <w:lang w:val="ru-RU"/>
        </w:rPr>
      </w:pPr>
      <w:r w:rsidRPr="007515E7">
        <w:rPr>
          <w:sz w:val="28"/>
          <w:szCs w:val="28"/>
          <w:lang w:val="ru-RU"/>
        </w:rPr>
        <w:t xml:space="preserve">внесення запису — </w:t>
      </w:r>
      <w:r>
        <w:rPr>
          <w:sz w:val="28"/>
          <w:szCs w:val="28"/>
          <w:lang w:val="uk-UA"/>
        </w:rPr>
        <w:t>406</w:t>
      </w:r>
    </w:p>
    <w:p w:rsidR="00F7024D" w:rsidRPr="007515E7" w:rsidRDefault="00F7024D" w:rsidP="00F7024D">
      <w:pPr>
        <w:pStyle w:val="Standard"/>
        <w:ind w:left="-67" w:firstLine="775"/>
        <w:jc w:val="both"/>
        <w:rPr>
          <w:rFonts w:hint="eastAsia"/>
          <w:lang w:val="ru-RU"/>
        </w:rPr>
      </w:pPr>
      <w:r w:rsidRPr="007515E7">
        <w:rPr>
          <w:sz w:val="28"/>
          <w:szCs w:val="28"/>
          <w:lang w:val="ru-RU"/>
        </w:rPr>
        <w:t xml:space="preserve">вибуття виборців </w:t>
      </w:r>
      <w:proofErr w:type="gramStart"/>
      <w:r w:rsidRPr="007515E7">
        <w:rPr>
          <w:sz w:val="28"/>
          <w:szCs w:val="28"/>
          <w:lang w:val="ru-RU"/>
        </w:rPr>
        <w:t>( відмітка</w:t>
      </w:r>
      <w:proofErr w:type="gramEnd"/>
      <w:r w:rsidRPr="007515E7">
        <w:rPr>
          <w:sz w:val="28"/>
          <w:szCs w:val="28"/>
          <w:lang w:val="ru-RU"/>
        </w:rPr>
        <w:t xml:space="preserve">) - </w:t>
      </w:r>
      <w:r>
        <w:rPr>
          <w:sz w:val="28"/>
          <w:szCs w:val="28"/>
          <w:lang w:val="uk-UA"/>
        </w:rPr>
        <w:t>169</w:t>
      </w:r>
    </w:p>
    <w:p w:rsidR="00F7024D" w:rsidRPr="007515E7" w:rsidRDefault="00F7024D" w:rsidP="00F7024D">
      <w:pPr>
        <w:pStyle w:val="Standard"/>
        <w:ind w:left="-67" w:firstLine="775"/>
        <w:jc w:val="both"/>
        <w:rPr>
          <w:rFonts w:hint="eastAsia"/>
          <w:lang w:val="ru-RU"/>
        </w:rPr>
      </w:pPr>
      <w:r w:rsidRPr="007515E7">
        <w:rPr>
          <w:sz w:val="28"/>
          <w:szCs w:val="28"/>
          <w:lang w:val="ru-RU"/>
        </w:rPr>
        <w:lastRenderedPageBreak/>
        <w:t xml:space="preserve">зміни виборчої адреси за зверненням інших відділів ведення — </w:t>
      </w:r>
      <w:r>
        <w:rPr>
          <w:sz w:val="28"/>
          <w:szCs w:val="28"/>
          <w:lang w:val="uk-UA"/>
        </w:rPr>
        <w:t>313</w:t>
      </w:r>
    </w:p>
    <w:p w:rsidR="00F7024D" w:rsidRPr="007515E7" w:rsidRDefault="00F7024D" w:rsidP="00F7024D">
      <w:pPr>
        <w:pStyle w:val="Standard"/>
        <w:ind w:left="-67" w:firstLine="775"/>
        <w:jc w:val="both"/>
        <w:rPr>
          <w:rFonts w:hint="eastAsia"/>
          <w:lang w:val="ru-RU"/>
        </w:rPr>
      </w:pPr>
      <w:r w:rsidRPr="007515E7">
        <w:rPr>
          <w:sz w:val="28"/>
          <w:szCs w:val="28"/>
          <w:lang w:val="ru-RU"/>
        </w:rPr>
        <w:t xml:space="preserve">знищення записів термін зберігання яких минув - </w:t>
      </w:r>
      <w:r>
        <w:rPr>
          <w:sz w:val="28"/>
          <w:szCs w:val="28"/>
          <w:lang w:val="uk-UA"/>
        </w:rPr>
        <w:t>83</w:t>
      </w:r>
    </w:p>
    <w:p w:rsidR="00F7024D" w:rsidRPr="007515E7" w:rsidRDefault="00F7024D" w:rsidP="00F7024D">
      <w:pPr>
        <w:pStyle w:val="Standard"/>
        <w:ind w:left="-67" w:firstLine="775"/>
        <w:jc w:val="both"/>
        <w:rPr>
          <w:rFonts w:hint="eastAsia"/>
          <w:lang w:val="ru-RU"/>
        </w:rPr>
      </w:pPr>
      <w:r w:rsidRPr="007515E7">
        <w:rPr>
          <w:sz w:val="28"/>
          <w:szCs w:val="28"/>
          <w:lang w:val="ru-RU"/>
        </w:rPr>
        <w:t xml:space="preserve">усунення кратних включень — </w:t>
      </w:r>
      <w:r>
        <w:rPr>
          <w:sz w:val="28"/>
          <w:szCs w:val="28"/>
          <w:lang w:val="uk-UA"/>
        </w:rPr>
        <w:t>20</w:t>
      </w:r>
    </w:p>
    <w:p w:rsidR="00F7024D" w:rsidRPr="007515E7" w:rsidRDefault="00F7024D" w:rsidP="00F7024D">
      <w:pPr>
        <w:pStyle w:val="Standard"/>
        <w:ind w:left="-67" w:firstLine="775"/>
        <w:jc w:val="both"/>
        <w:rPr>
          <w:rFonts w:hint="eastAsia"/>
          <w:lang w:val="ru-RU"/>
        </w:rPr>
      </w:pPr>
      <w:r w:rsidRPr="007515E7">
        <w:rPr>
          <w:sz w:val="28"/>
          <w:szCs w:val="28"/>
          <w:lang w:val="ru-RU"/>
        </w:rPr>
        <w:t xml:space="preserve">зміни місця народження за змінами АТУУ — </w:t>
      </w:r>
      <w:r>
        <w:rPr>
          <w:sz w:val="28"/>
          <w:szCs w:val="28"/>
          <w:lang w:val="uk-UA"/>
        </w:rPr>
        <w:t>30</w:t>
      </w:r>
    </w:p>
    <w:p w:rsidR="00F7024D" w:rsidRPr="007515E7" w:rsidRDefault="00F7024D" w:rsidP="00F7024D">
      <w:pPr>
        <w:pStyle w:val="Standard"/>
        <w:ind w:left="-67" w:firstLine="775"/>
        <w:jc w:val="both"/>
        <w:rPr>
          <w:rFonts w:hint="eastAsia"/>
          <w:lang w:val="ru-RU"/>
        </w:rPr>
      </w:pPr>
      <w:r>
        <w:rPr>
          <w:color w:val="000000"/>
          <w:sz w:val="28"/>
          <w:szCs w:val="28"/>
          <w:lang w:val="uk-UA"/>
        </w:rPr>
        <w:t>зміни у виборчих адресах при змінах в АТУУ — 1</w:t>
      </w:r>
    </w:p>
    <w:p w:rsidR="00F7024D" w:rsidRDefault="00F7024D" w:rsidP="00F7024D">
      <w:pPr>
        <w:pStyle w:val="Standard"/>
        <w:ind w:left="-67" w:firstLine="775"/>
        <w:jc w:val="both"/>
        <w:rPr>
          <w:rFonts w:hint="eastAsia"/>
          <w:color w:val="000000"/>
          <w:sz w:val="28"/>
          <w:szCs w:val="28"/>
          <w:lang w:val="uk-UA"/>
        </w:rPr>
      </w:pPr>
      <w:r>
        <w:rPr>
          <w:color w:val="000000"/>
          <w:sz w:val="28"/>
          <w:szCs w:val="28"/>
          <w:lang w:val="uk-UA"/>
        </w:rPr>
        <w:t>зміни у виборчих адресах при змінах в геонімах/будинках -  22</w:t>
      </w:r>
    </w:p>
    <w:p w:rsidR="00F7024D" w:rsidRPr="00BC485A" w:rsidRDefault="00F7024D" w:rsidP="00BC485A">
      <w:pPr>
        <w:pStyle w:val="Standard"/>
        <w:ind w:firstLine="709"/>
        <w:jc w:val="both"/>
        <w:rPr>
          <w:rFonts w:ascii="Times New Roman" w:hAnsi="Times New Roman" w:cs="Times New Roman"/>
          <w:lang w:val="ru-RU"/>
        </w:rPr>
      </w:pPr>
      <w:r w:rsidRPr="00BC485A">
        <w:rPr>
          <w:rFonts w:ascii="Times New Roman" w:hAnsi="Times New Roman" w:cs="Times New Roman"/>
          <w:color w:val="000000"/>
          <w:sz w:val="28"/>
          <w:szCs w:val="28"/>
          <w:lang w:val="uk-UA"/>
        </w:rPr>
        <w:t>У відповідності до постанови Центральної виборчої комісії від 20 вересня 2024 року № 54</w:t>
      </w:r>
      <w:r w:rsidRPr="00BC485A">
        <w:rPr>
          <w:rFonts w:ascii="Times New Roman" w:hAnsi="Times New Roman" w:cs="Times New Roman"/>
          <w:color w:val="363636"/>
          <w:sz w:val="28"/>
          <w:szCs w:val="28"/>
          <w:lang w:val="uk-UA"/>
        </w:rPr>
        <w:t xml:space="preserve"> «</w:t>
      </w:r>
      <w:r w:rsidRPr="00BC485A">
        <w:rPr>
          <w:rStyle w:val="StrongEmphasis"/>
          <w:rFonts w:ascii="Times New Roman" w:hAnsi="Times New Roman" w:cs="Times New Roman"/>
          <w:b w:val="0"/>
          <w:color w:val="000000"/>
          <w:sz w:val="28"/>
          <w:lang w:val="uk-UA"/>
        </w:rPr>
        <w:t>Про відновлення функціонування автоматизованої інформаційно-комунікаційної системи "Державний реєстр виборців” у частині обліку виборчих дільниць, які існують на постійній основі»  сформовано, погоджено та зареєстровано подання щодо зміни довідника звичайних виборчих дільниць, що  діють на постійній основі. Зміни застосовуються стосовно 38 виборчих дільниць, що  діють на постійній основі, зокрема:</w:t>
      </w:r>
    </w:p>
    <w:p w:rsidR="00F7024D" w:rsidRPr="00BC485A" w:rsidRDefault="00F7024D" w:rsidP="00BC485A">
      <w:pPr>
        <w:pStyle w:val="Standard"/>
        <w:ind w:firstLine="709"/>
        <w:jc w:val="both"/>
        <w:rPr>
          <w:rFonts w:ascii="Times New Roman" w:hAnsi="Times New Roman" w:cs="Times New Roman"/>
          <w:lang w:val="ru-RU"/>
        </w:rPr>
      </w:pPr>
      <w:r w:rsidRPr="00BC485A">
        <w:rPr>
          <w:rStyle w:val="StrongEmphasis"/>
          <w:rFonts w:ascii="Times New Roman" w:hAnsi="Times New Roman" w:cs="Times New Roman"/>
          <w:b w:val="0"/>
          <w:color w:val="000000"/>
          <w:sz w:val="28"/>
          <w:lang w:val="uk-UA"/>
        </w:rPr>
        <w:t>зміни в описі меж виборчих дільниць -  25</w:t>
      </w:r>
    </w:p>
    <w:p w:rsidR="00F7024D" w:rsidRPr="00BC485A" w:rsidRDefault="00F7024D" w:rsidP="00BC485A">
      <w:pPr>
        <w:pStyle w:val="Standard"/>
        <w:ind w:firstLine="709"/>
        <w:jc w:val="both"/>
        <w:rPr>
          <w:rFonts w:ascii="Times New Roman" w:hAnsi="Times New Roman" w:cs="Times New Roman"/>
          <w:lang w:val="uk-UA"/>
        </w:rPr>
      </w:pPr>
      <w:r w:rsidRPr="00BC485A">
        <w:rPr>
          <w:rStyle w:val="StrongEmphasis"/>
          <w:rFonts w:ascii="Times New Roman" w:hAnsi="Times New Roman" w:cs="Times New Roman"/>
          <w:b w:val="0"/>
          <w:color w:val="000000"/>
          <w:sz w:val="28"/>
          <w:lang w:val="uk-UA"/>
        </w:rPr>
        <w:t>зміни в адресах — 13</w:t>
      </w:r>
    </w:p>
    <w:p w:rsidR="00F7024D" w:rsidRPr="00BC485A" w:rsidRDefault="00F7024D" w:rsidP="00BC485A">
      <w:pPr>
        <w:pStyle w:val="Standard"/>
        <w:ind w:firstLine="709"/>
        <w:jc w:val="both"/>
        <w:rPr>
          <w:rFonts w:ascii="Times New Roman" w:hAnsi="Times New Roman" w:cs="Times New Roman"/>
          <w:b/>
          <w:lang w:val="uk-UA"/>
        </w:rPr>
      </w:pPr>
      <w:r w:rsidRPr="00BC485A">
        <w:rPr>
          <w:rStyle w:val="StrongEmphasis"/>
          <w:rFonts w:ascii="Times New Roman" w:hAnsi="Times New Roman" w:cs="Times New Roman"/>
          <w:b w:val="0"/>
          <w:color w:val="000000"/>
          <w:sz w:val="28"/>
          <w:lang w:val="uk-UA"/>
        </w:rPr>
        <w:t>З метою захисту цілісності бази даних Реєстру, забезпечення захисту персональних даних, що відповідно до Закону зберігаються в базі даних Реєстру, його захисту від несанкціонованого доступу, незаконного використання, копіювання, спотворення, знищення даних Реєстру, забезпечення кіберзахисту автоматизованої інформаційно-комунікаційної системи "Державний реєстр виборців", розпорядником Реєстру було забезпечено налаштування програмних і апаратних засобів захисту інформації в АІКС Реєстру, доступу до цієї системи користувачів з використанням кваліфікованих електронних довірчих послуг, а також запровадження сучасних технологій та засобів захисту інформації, кібербезпеки та кіберзахисту для посилення захищеності АІКС Реєстру.</w:t>
      </w:r>
    </w:p>
    <w:p w:rsidR="00F7024D" w:rsidRPr="007515E7" w:rsidRDefault="00F7024D" w:rsidP="00BC485A">
      <w:pPr>
        <w:pStyle w:val="Standard"/>
        <w:ind w:firstLine="709"/>
        <w:jc w:val="both"/>
        <w:rPr>
          <w:rFonts w:hint="eastAsia"/>
          <w:lang w:val="uk-UA"/>
        </w:rPr>
      </w:pPr>
      <w:r>
        <w:rPr>
          <w:rFonts w:ascii="Times New Roman" w:hAnsi="Times New Roman"/>
          <w:sz w:val="28"/>
          <w:szCs w:val="28"/>
          <w:lang w:val="uk-UA"/>
        </w:rPr>
        <w:t xml:space="preserve">Калуською районною державною адміністрацією </w:t>
      </w:r>
      <w:r>
        <w:rPr>
          <w:rFonts w:ascii="Times New Roman" w:hAnsi="Times New Roman"/>
          <w:color w:val="000000"/>
          <w:sz w:val="28"/>
          <w:szCs w:val="28"/>
          <w:lang w:val="uk-UA"/>
        </w:rPr>
        <w:t xml:space="preserve">вжито заходів щодо забезпечення функціонування відповідних органів Реєстру згідно з вимогами Закону України </w:t>
      </w:r>
      <w:r w:rsidR="00A974D4">
        <w:rPr>
          <w:rFonts w:ascii="Times New Roman" w:hAnsi="Times New Roman"/>
          <w:color w:val="000000"/>
          <w:sz w:val="28"/>
          <w:szCs w:val="28"/>
          <w:lang w:val="uk-UA"/>
        </w:rPr>
        <w:t>«</w:t>
      </w:r>
      <w:r>
        <w:rPr>
          <w:rFonts w:ascii="Times New Roman" w:hAnsi="Times New Roman"/>
          <w:color w:val="000000"/>
          <w:sz w:val="28"/>
          <w:szCs w:val="28"/>
          <w:lang w:val="uk-UA"/>
        </w:rPr>
        <w:t>Про Державний реєстр виборців</w:t>
      </w:r>
      <w:r w:rsidR="00A974D4">
        <w:rPr>
          <w:rFonts w:ascii="Times New Roman" w:hAnsi="Times New Roman"/>
          <w:color w:val="000000"/>
          <w:sz w:val="28"/>
          <w:szCs w:val="28"/>
          <w:lang w:val="uk-UA"/>
        </w:rPr>
        <w:t>»</w:t>
      </w:r>
      <w:r>
        <w:rPr>
          <w:rFonts w:ascii="Times New Roman" w:hAnsi="Times New Roman"/>
          <w:color w:val="000000"/>
          <w:sz w:val="28"/>
          <w:szCs w:val="28"/>
          <w:lang w:val="uk-UA"/>
        </w:rPr>
        <w:t xml:space="preserve"> та </w:t>
      </w:r>
      <w:r>
        <w:rPr>
          <w:rFonts w:ascii="Times New Roman" w:hAnsi="Times New Roman"/>
          <w:sz w:val="28"/>
          <w:szCs w:val="28"/>
          <w:lang w:val="uk-UA"/>
        </w:rPr>
        <w:t xml:space="preserve"> </w:t>
      </w:r>
      <w:r>
        <w:rPr>
          <w:rFonts w:ascii="Times New Roman" w:hAnsi="Times New Roman"/>
          <w:color w:val="000000"/>
          <w:sz w:val="28"/>
          <w:szCs w:val="28"/>
          <w:lang w:val="uk-UA"/>
        </w:rPr>
        <w:t xml:space="preserve">вжито необхідних технологічних та організаційних заходів для відновлення функціонування автоматизованої інформаційно-комунікаційної системи </w:t>
      </w:r>
      <w:r w:rsidR="00BC485A">
        <w:rPr>
          <w:rFonts w:ascii="Times New Roman" w:hAnsi="Times New Roman"/>
          <w:color w:val="000000"/>
          <w:sz w:val="28"/>
          <w:szCs w:val="28"/>
          <w:lang w:val="uk-UA"/>
        </w:rPr>
        <w:t>«</w:t>
      </w:r>
      <w:r>
        <w:rPr>
          <w:rFonts w:ascii="Times New Roman" w:hAnsi="Times New Roman"/>
          <w:color w:val="000000"/>
          <w:sz w:val="28"/>
          <w:szCs w:val="28"/>
          <w:lang w:val="uk-UA"/>
        </w:rPr>
        <w:t>Державний реєстр виборців</w:t>
      </w:r>
      <w:r w:rsidR="00BC485A">
        <w:rPr>
          <w:rFonts w:ascii="Times New Roman" w:hAnsi="Times New Roman"/>
          <w:color w:val="000000"/>
          <w:sz w:val="28"/>
          <w:szCs w:val="28"/>
          <w:lang w:val="uk-UA"/>
        </w:rPr>
        <w:t>»</w:t>
      </w:r>
      <w:r>
        <w:rPr>
          <w:rFonts w:ascii="Times New Roman" w:hAnsi="Times New Roman"/>
          <w:color w:val="000000"/>
          <w:sz w:val="28"/>
          <w:szCs w:val="28"/>
          <w:lang w:val="uk-UA"/>
        </w:rPr>
        <w:t>.</w:t>
      </w:r>
    </w:p>
    <w:p w:rsidR="005E19A0" w:rsidRDefault="005E19A0" w:rsidP="005E19A0">
      <w:pPr>
        <w:spacing w:after="0" w:line="240" w:lineRule="auto"/>
        <w:jc w:val="both"/>
        <w:rPr>
          <w:rFonts w:ascii="Times New Roman" w:hAnsi="Times New Roman" w:cs="Times New Roman"/>
          <w:sz w:val="28"/>
          <w:szCs w:val="28"/>
          <w:shd w:val="clear" w:color="auto" w:fill="FFFFFF"/>
          <w:lang w:val="uk-UA"/>
        </w:rPr>
      </w:pPr>
    </w:p>
    <w:p w:rsidR="00A974D4" w:rsidRDefault="00A974D4" w:rsidP="005E19A0">
      <w:pPr>
        <w:spacing w:after="0" w:line="240" w:lineRule="auto"/>
        <w:jc w:val="both"/>
        <w:rPr>
          <w:rFonts w:ascii="Times New Roman" w:hAnsi="Times New Roman" w:cs="Times New Roman"/>
          <w:sz w:val="28"/>
          <w:szCs w:val="28"/>
          <w:shd w:val="clear" w:color="auto" w:fill="FFFFFF"/>
          <w:lang w:val="uk-UA"/>
        </w:rPr>
      </w:pPr>
    </w:p>
    <w:p w:rsidR="00A974D4" w:rsidRPr="005E19A0" w:rsidRDefault="00A974D4" w:rsidP="005E19A0">
      <w:pPr>
        <w:spacing w:after="0" w:line="240" w:lineRule="auto"/>
        <w:jc w:val="both"/>
        <w:rPr>
          <w:rFonts w:ascii="Times New Roman" w:hAnsi="Times New Roman" w:cs="Times New Roman"/>
          <w:sz w:val="28"/>
          <w:szCs w:val="28"/>
          <w:shd w:val="clear" w:color="auto" w:fill="FFFFFF"/>
          <w:lang w:val="uk-UA"/>
        </w:rPr>
      </w:pPr>
    </w:p>
    <w:p w:rsidR="00292AEC" w:rsidRPr="0011341A" w:rsidRDefault="007C05BA" w:rsidP="007C05BA">
      <w:pPr>
        <w:tabs>
          <w:tab w:val="left" w:pos="426"/>
          <w:tab w:val="left" w:pos="567"/>
        </w:tabs>
        <w:spacing w:after="0" w:line="240" w:lineRule="auto"/>
        <w:jc w:val="both"/>
        <w:rPr>
          <w:rFonts w:ascii="Times New Roman" w:eastAsia="Times New Roman" w:hAnsi="Times New Roman" w:cs="Times New Roman"/>
          <w:b/>
          <w:bCs/>
          <w:color w:val="000000"/>
          <w:sz w:val="28"/>
          <w:szCs w:val="28"/>
          <w:lang w:val="uk-UA"/>
        </w:rPr>
      </w:pPr>
      <w:r w:rsidRPr="0011341A">
        <w:rPr>
          <w:rFonts w:ascii="Times New Roman" w:eastAsia="Times New Roman" w:hAnsi="Times New Roman" w:cs="Times New Roman"/>
          <w:b/>
          <w:bCs/>
          <w:color w:val="000000"/>
          <w:sz w:val="28"/>
          <w:szCs w:val="28"/>
          <w:lang w:val="uk-UA"/>
        </w:rPr>
        <w:t>Голова районної</w:t>
      </w:r>
      <w:r w:rsidR="00292AEC">
        <w:rPr>
          <w:rFonts w:ascii="Times New Roman" w:eastAsia="Times New Roman" w:hAnsi="Times New Roman" w:cs="Times New Roman"/>
          <w:sz w:val="24"/>
          <w:szCs w:val="24"/>
          <w:lang w:val="uk-UA"/>
        </w:rPr>
        <w:t xml:space="preserve"> </w:t>
      </w:r>
      <w:r w:rsidRPr="0011341A">
        <w:rPr>
          <w:rFonts w:ascii="Times New Roman" w:eastAsia="Times New Roman" w:hAnsi="Times New Roman" w:cs="Times New Roman"/>
          <w:b/>
          <w:bCs/>
          <w:color w:val="000000"/>
          <w:sz w:val="28"/>
          <w:szCs w:val="28"/>
          <w:lang w:val="uk-UA"/>
        </w:rPr>
        <w:t xml:space="preserve">державної </w:t>
      </w:r>
    </w:p>
    <w:p w:rsidR="00FF1905" w:rsidRDefault="00292AEC" w:rsidP="007C05BA">
      <w:pPr>
        <w:tabs>
          <w:tab w:val="left" w:pos="426"/>
          <w:tab w:val="left" w:pos="567"/>
        </w:tabs>
        <w:spacing w:after="0" w:line="240" w:lineRule="auto"/>
        <w:jc w:val="both"/>
        <w:rPr>
          <w:rFonts w:ascii="Times New Roman" w:eastAsia="Times New Roman" w:hAnsi="Times New Roman" w:cs="Times New Roman"/>
          <w:b/>
          <w:bCs/>
          <w:color w:val="000000"/>
          <w:sz w:val="28"/>
          <w:szCs w:val="28"/>
          <w:lang w:val="uk-UA"/>
        </w:rPr>
      </w:pPr>
      <w:r w:rsidRPr="0011341A">
        <w:rPr>
          <w:rFonts w:ascii="Times New Roman" w:eastAsia="Times New Roman" w:hAnsi="Times New Roman" w:cs="Times New Roman"/>
          <w:b/>
          <w:bCs/>
          <w:color w:val="000000"/>
          <w:sz w:val="28"/>
          <w:szCs w:val="28"/>
          <w:lang w:val="uk-UA"/>
        </w:rPr>
        <w:t>а</w:t>
      </w:r>
      <w:r w:rsidR="007C05BA" w:rsidRPr="0011341A">
        <w:rPr>
          <w:rFonts w:ascii="Times New Roman" w:eastAsia="Times New Roman" w:hAnsi="Times New Roman" w:cs="Times New Roman"/>
          <w:b/>
          <w:bCs/>
          <w:color w:val="000000"/>
          <w:sz w:val="28"/>
          <w:szCs w:val="28"/>
          <w:lang w:val="uk-UA"/>
        </w:rPr>
        <w:t>дміністрації</w:t>
      </w:r>
      <w:r>
        <w:rPr>
          <w:rFonts w:ascii="Times New Roman" w:eastAsia="Times New Roman" w:hAnsi="Times New Roman" w:cs="Times New Roman"/>
          <w:b/>
          <w:bCs/>
          <w:color w:val="000000"/>
          <w:sz w:val="28"/>
          <w:szCs w:val="28"/>
          <w:lang w:val="uk-UA"/>
        </w:rPr>
        <w:t xml:space="preserve"> – </w:t>
      </w:r>
      <w:r w:rsidR="00FF1905">
        <w:rPr>
          <w:rFonts w:ascii="Times New Roman" w:eastAsia="Times New Roman" w:hAnsi="Times New Roman" w:cs="Times New Roman"/>
          <w:b/>
          <w:bCs/>
          <w:color w:val="000000"/>
          <w:sz w:val="28"/>
          <w:szCs w:val="28"/>
          <w:lang w:val="uk-UA"/>
        </w:rPr>
        <w:t xml:space="preserve">начальник </w:t>
      </w:r>
    </w:p>
    <w:p w:rsidR="007C05BA" w:rsidRPr="0011341A" w:rsidRDefault="00292AEC" w:rsidP="00FF1905">
      <w:pPr>
        <w:tabs>
          <w:tab w:val="left" w:pos="426"/>
          <w:tab w:val="left" w:pos="567"/>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8"/>
          <w:szCs w:val="28"/>
          <w:lang w:val="uk-UA"/>
        </w:rPr>
        <w:t xml:space="preserve">районної військової </w:t>
      </w:r>
      <w:r w:rsidRPr="00FF1905">
        <w:rPr>
          <w:rFonts w:ascii="Times New Roman" w:eastAsia="Times New Roman" w:hAnsi="Times New Roman" w:cs="Times New Roman"/>
          <w:b/>
          <w:bCs/>
          <w:color w:val="000000"/>
          <w:sz w:val="28"/>
          <w:szCs w:val="28"/>
          <w:lang w:val="uk-UA"/>
        </w:rPr>
        <w:t>адміністрації</w:t>
      </w:r>
      <w:r w:rsidR="00011D8A">
        <w:rPr>
          <w:rFonts w:ascii="Times New Roman" w:eastAsia="Times New Roman" w:hAnsi="Times New Roman" w:cs="Times New Roman"/>
          <w:b/>
          <w:sz w:val="28"/>
          <w:szCs w:val="28"/>
          <w:lang w:val="uk-UA"/>
        </w:rPr>
        <w:tab/>
      </w:r>
      <w:r w:rsidR="00011D8A">
        <w:rPr>
          <w:rFonts w:ascii="Times New Roman" w:eastAsia="Times New Roman" w:hAnsi="Times New Roman" w:cs="Times New Roman"/>
          <w:b/>
          <w:sz w:val="28"/>
          <w:szCs w:val="28"/>
          <w:lang w:val="uk-UA"/>
        </w:rPr>
        <w:tab/>
      </w:r>
      <w:r w:rsidR="00011D8A">
        <w:rPr>
          <w:rFonts w:ascii="Times New Roman" w:eastAsia="Times New Roman" w:hAnsi="Times New Roman" w:cs="Times New Roman"/>
          <w:b/>
          <w:sz w:val="28"/>
          <w:szCs w:val="28"/>
          <w:lang w:val="uk-UA"/>
        </w:rPr>
        <w:tab/>
      </w:r>
      <w:r w:rsidR="00011D8A">
        <w:rPr>
          <w:rFonts w:ascii="Times New Roman" w:eastAsia="Times New Roman" w:hAnsi="Times New Roman" w:cs="Times New Roman"/>
          <w:b/>
          <w:sz w:val="28"/>
          <w:szCs w:val="28"/>
          <w:lang w:val="uk-UA"/>
        </w:rPr>
        <w:tab/>
      </w:r>
      <w:r w:rsidR="00FF1905" w:rsidRPr="00FF1905">
        <w:rPr>
          <w:rFonts w:ascii="Times New Roman" w:eastAsia="Times New Roman" w:hAnsi="Times New Roman" w:cs="Times New Roman"/>
          <w:b/>
          <w:sz w:val="28"/>
          <w:szCs w:val="28"/>
          <w:lang w:val="uk-UA"/>
        </w:rPr>
        <w:t>Жанн</w:t>
      </w:r>
      <w:r w:rsidR="00FF1905">
        <w:rPr>
          <w:rFonts w:ascii="Times New Roman" w:eastAsia="Times New Roman" w:hAnsi="Times New Roman" w:cs="Times New Roman"/>
          <w:b/>
          <w:sz w:val="28"/>
          <w:szCs w:val="28"/>
          <w:lang w:val="uk-UA"/>
        </w:rPr>
        <w:t>а</w:t>
      </w:r>
      <w:r w:rsidR="00FF1905" w:rsidRPr="00FF1905">
        <w:rPr>
          <w:rFonts w:ascii="Times New Roman" w:eastAsia="Times New Roman" w:hAnsi="Times New Roman" w:cs="Times New Roman"/>
          <w:b/>
          <w:sz w:val="28"/>
          <w:szCs w:val="28"/>
          <w:lang w:val="uk-UA"/>
        </w:rPr>
        <w:t xml:space="preserve"> Т</w:t>
      </w:r>
      <w:r w:rsidR="00B3794D">
        <w:rPr>
          <w:rFonts w:ascii="Times New Roman" w:eastAsia="Times New Roman" w:hAnsi="Times New Roman" w:cs="Times New Roman"/>
          <w:b/>
          <w:sz w:val="28"/>
          <w:szCs w:val="28"/>
          <w:lang w:val="uk-UA"/>
        </w:rPr>
        <w:t>АБАНЕЦЬ</w:t>
      </w:r>
      <w:r w:rsidRPr="00FF1905">
        <w:rPr>
          <w:rFonts w:ascii="Times New Roman" w:eastAsia="Times New Roman" w:hAnsi="Times New Roman" w:cs="Times New Roman"/>
          <w:b/>
          <w:sz w:val="28"/>
          <w:szCs w:val="28"/>
          <w:lang w:val="uk-UA"/>
        </w:rPr>
        <w:t xml:space="preserve">                 </w:t>
      </w:r>
    </w:p>
    <w:p w:rsidR="007C05BA" w:rsidRPr="0011341A" w:rsidRDefault="007C05BA" w:rsidP="007C05BA">
      <w:pPr>
        <w:tabs>
          <w:tab w:val="left" w:pos="426"/>
          <w:tab w:val="left" w:pos="567"/>
        </w:tabs>
        <w:spacing w:line="240" w:lineRule="auto"/>
        <w:jc w:val="both"/>
        <w:rPr>
          <w:rFonts w:ascii="Times New Roman" w:eastAsia="Times New Roman" w:hAnsi="Times New Roman" w:cs="Times New Roman"/>
          <w:sz w:val="24"/>
          <w:szCs w:val="24"/>
          <w:lang w:val="uk-UA"/>
        </w:rPr>
      </w:pPr>
      <w:r w:rsidRPr="002D77B7">
        <w:rPr>
          <w:rFonts w:ascii="Times New Roman" w:eastAsia="Times New Roman" w:hAnsi="Times New Roman" w:cs="Times New Roman"/>
          <w:sz w:val="24"/>
          <w:szCs w:val="24"/>
        </w:rPr>
        <w:t> </w:t>
      </w:r>
    </w:p>
    <w:sectPr w:rsidR="007C05BA" w:rsidRPr="0011341A" w:rsidSect="0023653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Times New Roman"/>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6CC"/>
    <w:multiLevelType w:val="hybridMultilevel"/>
    <w:tmpl w:val="6C1A969A"/>
    <w:lvl w:ilvl="0" w:tplc="F3165182">
      <w:start w:val="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25E043C"/>
    <w:multiLevelType w:val="hybridMultilevel"/>
    <w:tmpl w:val="4D8A4064"/>
    <w:lvl w:ilvl="0" w:tplc="68C4C2BA">
      <w:numFmt w:val="bullet"/>
      <w:lvlText w:val="-"/>
      <w:lvlJc w:val="left"/>
      <w:pPr>
        <w:ind w:left="1422" w:hanging="360"/>
      </w:pPr>
      <w:rPr>
        <w:rFonts w:ascii="Times New Roman" w:eastAsia="Tahoma" w:hAnsi="Times New Roman" w:cs="Times New Roman"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2" w15:restartNumberingAfterBreak="0">
    <w:nsid w:val="0269204F"/>
    <w:multiLevelType w:val="hybridMultilevel"/>
    <w:tmpl w:val="C3C85520"/>
    <w:lvl w:ilvl="0" w:tplc="3D86BC00">
      <w:numFmt w:val="bullet"/>
      <w:lvlText w:val="-"/>
      <w:lvlJc w:val="left"/>
      <w:pPr>
        <w:ind w:left="1211" w:hanging="360"/>
      </w:pPr>
      <w:rPr>
        <w:rFonts w:ascii="Times New Roman" w:eastAsiaTheme="minorEastAsia"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03E752E2"/>
    <w:multiLevelType w:val="hybridMultilevel"/>
    <w:tmpl w:val="DE12088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A8703B3"/>
    <w:multiLevelType w:val="hybridMultilevel"/>
    <w:tmpl w:val="6ADA9EF4"/>
    <w:lvl w:ilvl="0" w:tplc="AADAFC44">
      <w:numFmt w:val="bullet"/>
      <w:lvlText w:val="-"/>
      <w:lvlJc w:val="left"/>
      <w:pPr>
        <w:ind w:left="927" w:hanging="360"/>
      </w:pPr>
      <w:rPr>
        <w:rFonts w:ascii="Times New Roman CYR" w:eastAsia="Times New Roman" w:hAnsi="Times New Roman CYR" w:cs="Times New Roman CYR"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54C4603"/>
    <w:multiLevelType w:val="hybridMultilevel"/>
    <w:tmpl w:val="164232FC"/>
    <w:lvl w:ilvl="0" w:tplc="5E5C5A42">
      <w:start w:val="3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8937F57"/>
    <w:multiLevelType w:val="hybridMultilevel"/>
    <w:tmpl w:val="46D4BC5E"/>
    <w:lvl w:ilvl="0" w:tplc="52A274B8">
      <w:numFmt w:val="bullet"/>
      <w:lvlText w:val="-"/>
      <w:lvlJc w:val="left"/>
      <w:pPr>
        <w:ind w:left="570" w:hanging="360"/>
      </w:pPr>
      <w:rPr>
        <w:rFonts w:ascii="Times New Roman" w:eastAsia="Times New Roman" w:hAnsi="Times New Roman" w:cs="Times New Roman" w:hint="default"/>
      </w:rPr>
    </w:lvl>
    <w:lvl w:ilvl="1" w:tplc="04220003">
      <w:start w:val="1"/>
      <w:numFmt w:val="bullet"/>
      <w:lvlText w:val="o"/>
      <w:lvlJc w:val="left"/>
      <w:pPr>
        <w:ind w:left="1290" w:hanging="360"/>
      </w:pPr>
      <w:rPr>
        <w:rFonts w:ascii="Courier New" w:hAnsi="Courier New" w:cs="Courier New" w:hint="default"/>
      </w:rPr>
    </w:lvl>
    <w:lvl w:ilvl="2" w:tplc="04220005">
      <w:start w:val="1"/>
      <w:numFmt w:val="bullet"/>
      <w:lvlText w:val=""/>
      <w:lvlJc w:val="left"/>
      <w:pPr>
        <w:ind w:left="2010" w:hanging="360"/>
      </w:pPr>
      <w:rPr>
        <w:rFonts w:ascii="Wingdings" w:hAnsi="Wingdings" w:hint="default"/>
      </w:rPr>
    </w:lvl>
    <w:lvl w:ilvl="3" w:tplc="04220001">
      <w:start w:val="1"/>
      <w:numFmt w:val="bullet"/>
      <w:lvlText w:val=""/>
      <w:lvlJc w:val="left"/>
      <w:pPr>
        <w:ind w:left="2730" w:hanging="360"/>
      </w:pPr>
      <w:rPr>
        <w:rFonts w:ascii="Symbol" w:hAnsi="Symbol" w:hint="default"/>
      </w:rPr>
    </w:lvl>
    <w:lvl w:ilvl="4" w:tplc="04220003">
      <w:start w:val="1"/>
      <w:numFmt w:val="bullet"/>
      <w:lvlText w:val="o"/>
      <w:lvlJc w:val="left"/>
      <w:pPr>
        <w:ind w:left="3450" w:hanging="360"/>
      </w:pPr>
      <w:rPr>
        <w:rFonts w:ascii="Courier New" w:hAnsi="Courier New" w:cs="Courier New" w:hint="default"/>
      </w:rPr>
    </w:lvl>
    <w:lvl w:ilvl="5" w:tplc="04220005">
      <w:start w:val="1"/>
      <w:numFmt w:val="bullet"/>
      <w:lvlText w:val=""/>
      <w:lvlJc w:val="left"/>
      <w:pPr>
        <w:ind w:left="4170" w:hanging="360"/>
      </w:pPr>
      <w:rPr>
        <w:rFonts w:ascii="Wingdings" w:hAnsi="Wingdings" w:hint="default"/>
      </w:rPr>
    </w:lvl>
    <w:lvl w:ilvl="6" w:tplc="04220001">
      <w:start w:val="1"/>
      <w:numFmt w:val="bullet"/>
      <w:lvlText w:val=""/>
      <w:lvlJc w:val="left"/>
      <w:pPr>
        <w:ind w:left="4890" w:hanging="360"/>
      </w:pPr>
      <w:rPr>
        <w:rFonts w:ascii="Symbol" w:hAnsi="Symbol" w:hint="default"/>
      </w:rPr>
    </w:lvl>
    <w:lvl w:ilvl="7" w:tplc="04220003">
      <w:start w:val="1"/>
      <w:numFmt w:val="bullet"/>
      <w:lvlText w:val="o"/>
      <w:lvlJc w:val="left"/>
      <w:pPr>
        <w:ind w:left="5610" w:hanging="360"/>
      </w:pPr>
      <w:rPr>
        <w:rFonts w:ascii="Courier New" w:hAnsi="Courier New" w:cs="Courier New" w:hint="default"/>
      </w:rPr>
    </w:lvl>
    <w:lvl w:ilvl="8" w:tplc="04220005">
      <w:start w:val="1"/>
      <w:numFmt w:val="bullet"/>
      <w:lvlText w:val=""/>
      <w:lvlJc w:val="left"/>
      <w:pPr>
        <w:ind w:left="6330" w:hanging="360"/>
      </w:pPr>
      <w:rPr>
        <w:rFonts w:ascii="Wingdings" w:hAnsi="Wingdings" w:hint="default"/>
      </w:rPr>
    </w:lvl>
  </w:abstractNum>
  <w:abstractNum w:abstractNumId="7" w15:restartNumberingAfterBreak="0">
    <w:nsid w:val="2E23417F"/>
    <w:multiLevelType w:val="multilevel"/>
    <w:tmpl w:val="C8668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A370F66"/>
    <w:multiLevelType w:val="hybridMultilevel"/>
    <w:tmpl w:val="E882657E"/>
    <w:lvl w:ilvl="0" w:tplc="51B042CC">
      <w:start w:val="1282"/>
      <w:numFmt w:val="bullet"/>
      <w:lvlText w:val="-"/>
      <w:lvlJc w:val="left"/>
      <w:pPr>
        <w:ind w:left="1425"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AF57DA6"/>
    <w:multiLevelType w:val="hybridMultilevel"/>
    <w:tmpl w:val="54A6CA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81505CF"/>
    <w:multiLevelType w:val="hybridMultilevel"/>
    <w:tmpl w:val="7BA4BE02"/>
    <w:lvl w:ilvl="0" w:tplc="D7EE5F5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B536880"/>
    <w:multiLevelType w:val="hybridMultilevel"/>
    <w:tmpl w:val="02527D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BEC57AB"/>
    <w:multiLevelType w:val="hybridMultilevel"/>
    <w:tmpl w:val="0338DADE"/>
    <w:lvl w:ilvl="0" w:tplc="20A231DA">
      <w:numFmt w:val="bullet"/>
      <w:lvlText w:val="-"/>
      <w:lvlJc w:val="left"/>
      <w:pPr>
        <w:ind w:left="720" w:hanging="360"/>
      </w:pPr>
      <w:rPr>
        <w:rFonts w:ascii="Times New Roman" w:eastAsia="Times New Roman" w:hAnsi="Times New Roman" w:cs="Times New Roman"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3" w15:restartNumberingAfterBreak="0">
    <w:nsid w:val="53146DC5"/>
    <w:multiLevelType w:val="hybridMultilevel"/>
    <w:tmpl w:val="ECEE0C36"/>
    <w:lvl w:ilvl="0" w:tplc="A7B07AD6">
      <w:start w:val="2023"/>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5EC73598"/>
    <w:multiLevelType w:val="hybridMultilevel"/>
    <w:tmpl w:val="9E9A0E66"/>
    <w:lvl w:ilvl="0" w:tplc="239A333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74D4469"/>
    <w:multiLevelType w:val="hybridMultilevel"/>
    <w:tmpl w:val="24F67042"/>
    <w:lvl w:ilvl="0" w:tplc="D5AA699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99E14A5"/>
    <w:multiLevelType w:val="hybridMultilevel"/>
    <w:tmpl w:val="5C42D4B2"/>
    <w:lvl w:ilvl="0" w:tplc="239A333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3014EC5"/>
    <w:multiLevelType w:val="hybridMultilevel"/>
    <w:tmpl w:val="B73AB852"/>
    <w:lvl w:ilvl="0" w:tplc="770C66FE">
      <w:start w:val="2024"/>
      <w:numFmt w:val="bullet"/>
      <w:lvlText w:val="-"/>
      <w:lvlJc w:val="left"/>
      <w:pPr>
        <w:ind w:left="1069" w:hanging="360"/>
      </w:pPr>
      <w:rPr>
        <w:rFonts w:ascii="Times New Roman" w:eastAsia="Times New Roman" w:hAnsi="Times New Roman" w:cs="Times New Roman" w:hint="default"/>
        <w:sz w:val="24"/>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64D30D3"/>
    <w:multiLevelType w:val="hybridMultilevel"/>
    <w:tmpl w:val="1968E8EA"/>
    <w:lvl w:ilvl="0" w:tplc="141A7BE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8F763FB"/>
    <w:multiLevelType w:val="hybridMultilevel"/>
    <w:tmpl w:val="F6F22F58"/>
    <w:lvl w:ilvl="0" w:tplc="1CBA5832">
      <w:numFmt w:val="bullet"/>
      <w:lvlText w:val="-"/>
      <w:lvlJc w:val="left"/>
      <w:pPr>
        <w:ind w:left="585" w:hanging="360"/>
      </w:pPr>
      <w:rPr>
        <w:rFonts w:ascii="Times New Roman" w:eastAsiaTheme="minorEastAsia"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20" w15:restartNumberingAfterBreak="0">
    <w:nsid w:val="7F43723D"/>
    <w:multiLevelType w:val="hybridMultilevel"/>
    <w:tmpl w:val="5B5084BE"/>
    <w:lvl w:ilvl="0" w:tplc="9906F444">
      <w:start w:val="2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7"/>
  </w:num>
  <w:num w:numId="3">
    <w:abstractNumId w:val="12"/>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8"/>
  </w:num>
  <w:num w:numId="9">
    <w:abstractNumId w:val="6"/>
  </w:num>
  <w:num w:numId="10">
    <w:abstractNumId w:val="20"/>
  </w:num>
  <w:num w:numId="11">
    <w:abstractNumId w:val="10"/>
  </w:num>
  <w:num w:numId="12">
    <w:abstractNumId w:val="14"/>
  </w:num>
  <w:num w:numId="13">
    <w:abstractNumId w:val="16"/>
  </w:num>
  <w:num w:numId="14">
    <w:abstractNumId w:val="5"/>
  </w:num>
  <w:num w:numId="15">
    <w:abstractNumId w:val="13"/>
  </w:num>
  <w:num w:numId="16">
    <w:abstractNumId w:val="15"/>
  </w:num>
  <w:num w:numId="17">
    <w:abstractNumId w:val="3"/>
  </w:num>
  <w:num w:numId="18">
    <w:abstractNumId w:val="0"/>
  </w:num>
  <w:num w:numId="19">
    <w:abstractNumId w:val="18"/>
  </w:num>
  <w:num w:numId="20">
    <w:abstractNumId w:val="9"/>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78"/>
    <w:rsid w:val="00000FAE"/>
    <w:rsid w:val="0000224B"/>
    <w:rsid w:val="00002A1F"/>
    <w:rsid w:val="0000477F"/>
    <w:rsid w:val="000049B8"/>
    <w:rsid w:val="000064E1"/>
    <w:rsid w:val="00006E22"/>
    <w:rsid w:val="00011D8A"/>
    <w:rsid w:val="000142F5"/>
    <w:rsid w:val="00017B94"/>
    <w:rsid w:val="00021844"/>
    <w:rsid w:val="000222EA"/>
    <w:rsid w:val="0002629E"/>
    <w:rsid w:val="0002659C"/>
    <w:rsid w:val="00030A74"/>
    <w:rsid w:val="00033483"/>
    <w:rsid w:val="00034690"/>
    <w:rsid w:val="00035043"/>
    <w:rsid w:val="00040781"/>
    <w:rsid w:val="00046C6F"/>
    <w:rsid w:val="0005177E"/>
    <w:rsid w:val="00053DB7"/>
    <w:rsid w:val="0005681C"/>
    <w:rsid w:val="00056A90"/>
    <w:rsid w:val="00057E33"/>
    <w:rsid w:val="00066CC1"/>
    <w:rsid w:val="00066D12"/>
    <w:rsid w:val="000675C6"/>
    <w:rsid w:val="000747BD"/>
    <w:rsid w:val="0008010E"/>
    <w:rsid w:val="000805D4"/>
    <w:rsid w:val="00081263"/>
    <w:rsid w:val="0008482B"/>
    <w:rsid w:val="000901F5"/>
    <w:rsid w:val="00090B25"/>
    <w:rsid w:val="0009264B"/>
    <w:rsid w:val="00093701"/>
    <w:rsid w:val="00094178"/>
    <w:rsid w:val="00096A09"/>
    <w:rsid w:val="000A02BB"/>
    <w:rsid w:val="000B0F05"/>
    <w:rsid w:val="000B1102"/>
    <w:rsid w:val="000B4422"/>
    <w:rsid w:val="000B4E57"/>
    <w:rsid w:val="000B6221"/>
    <w:rsid w:val="000C1AFA"/>
    <w:rsid w:val="000C1BA2"/>
    <w:rsid w:val="000C398E"/>
    <w:rsid w:val="000C3AEA"/>
    <w:rsid w:val="000C68AC"/>
    <w:rsid w:val="000C6D4B"/>
    <w:rsid w:val="000C72BB"/>
    <w:rsid w:val="000D1C02"/>
    <w:rsid w:val="000D2019"/>
    <w:rsid w:val="000D42EE"/>
    <w:rsid w:val="000D4877"/>
    <w:rsid w:val="000D4BBB"/>
    <w:rsid w:val="000D6DB3"/>
    <w:rsid w:val="000D7AF4"/>
    <w:rsid w:val="000E144C"/>
    <w:rsid w:val="000E433B"/>
    <w:rsid w:val="000E6509"/>
    <w:rsid w:val="000F1B6E"/>
    <w:rsid w:val="000F55B1"/>
    <w:rsid w:val="000F5FC1"/>
    <w:rsid w:val="00101D5C"/>
    <w:rsid w:val="00101F30"/>
    <w:rsid w:val="001104DB"/>
    <w:rsid w:val="001131A0"/>
    <w:rsid w:val="0011341A"/>
    <w:rsid w:val="0011586F"/>
    <w:rsid w:val="00116775"/>
    <w:rsid w:val="001215BB"/>
    <w:rsid w:val="001233E0"/>
    <w:rsid w:val="001240EE"/>
    <w:rsid w:val="00126B0F"/>
    <w:rsid w:val="00131419"/>
    <w:rsid w:val="00132280"/>
    <w:rsid w:val="0013589C"/>
    <w:rsid w:val="00137123"/>
    <w:rsid w:val="0014096A"/>
    <w:rsid w:val="001410BB"/>
    <w:rsid w:val="00143528"/>
    <w:rsid w:val="00145FE4"/>
    <w:rsid w:val="0015211C"/>
    <w:rsid w:val="00153C7D"/>
    <w:rsid w:val="00154018"/>
    <w:rsid w:val="001565A9"/>
    <w:rsid w:val="0015716D"/>
    <w:rsid w:val="0016511F"/>
    <w:rsid w:val="001704DE"/>
    <w:rsid w:val="00170FDA"/>
    <w:rsid w:val="001817C6"/>
    <w:rsid w:val="001817E3"/>
    <w:rsid w:val="00184489"/>
    <w:rsid w:val="00184C6B"/>
    <w:rsid w:val="00190B94"/>
    <w:rsid w:val="0019678B"/>
    <w:rsid w:val="00197B07"/>
    <w:rsid w:val="001A05F8"/>
    <w:rsid w:val="001A1D54"/>
    <w:rsid w:val="001A32B7"/>
    <w:rsid w:val="001A3E57"/>
    <w:rsid w:val="001B143C"/>
    <w:rsid w:val="001B1718"/>
    <w:rsid w:val="001B27B9"/>
    <w:rsid w:val="001B319F"/>
    <w:rsid w:val="001B5731"/>
    <w:rsid w:val="001C0F2F"/>
    <w:rsid w:val="001C4AF6"/>
    <w:rsid w:val="001C632D"/>
    <w:rsid w:val="001D18C6"/>
    <w:rsid w:val="001D4B03"/>
    <w:rsid w:val="001D4B29"/>
    <w:rsid w:val="001E004B"/>
    <w:rsid w:val="001E1CEE"/>
    <w:rsid w:val="001E3E0E"/>
    <w:rsid w:val="001E44CB"/>
    <w:rsid w:val="001E71F6"/>
    <w:rsid w:val="001F2C84"/>
    <w:rsid w:val="001F7803"/>
    <w:rsid w:val="001F795F"/>
    <w:rsid w:val="00200721"/>
    <w:rsid w:val="00201626"/>
    <w:rsid w:val="002032DD"/>
    <w:rsid w:val="002032F7"/>
    <w:rsid w:val="00204AD0"/>
    <w:rsid w:val="002051B8"/>
    <w:rsid w:val="00206599"/>
    <w:rsid w:val="00210842"/>
    <w:rsid w:val="00210B53"/>
    <w:rsid w:val="0021111F"/>
    <w:rsid w:val="002154C7"/>
    <w:rsid w:val="002166FF"/>
    <w:rsid w:val="00222C07"/>
    <w:rsid w:val="00223EF8"/>
    <w:rsid w:val="002253E3"/>
    <w:rsid w:val="002315F9"/>
    <w:rsid w:val="00232C23"/>
    <w:rsid w:val="00233678"/>
    <w:rsid w:val="00236538"/>
    <w:rsid w:val="002369E2"/>
    <w:rsid w:val="002371AC"/>
    <w:rsid w:val="00240FC5"/>
    <w:rsid w:val="00247806"/>
    <w:rsid w:val="0025061A"/>
    <w:rsid w:val="0025141F"/>
    <w:rsid w:val="002526A3"/>
    <w:rsid w:val="002538DD"/>
    <w:rsid w:val="0025556F"/>
    <w:rsid w:val="0025623E"/>
    <w:rsid w:val="00256D5B"/>
    <w:rsid w:val="0026055F"/>
    <w:rsid w:val="00260B7B"/>
    <w:rsid w:val="00270C78"/>
    <w:rsid w:val="00273004"/>
    <w:rsid w:val="00273D25"/>
    <w:rsid w:val="002830F0"/>
    <w:rsid w:val="00284807"/>
    <w:rsid w:val="00290E56"/>
    <w:rsid w:val="00292AEC"/>
    <w:rsid w:val="0029432E"/>
    <w:rsid w:val="002A4853"/>
    <w:rsid w:val="002B4F96"/>
    <w:rsid w:val="002B6749"/>
    <w:rsid w:val="002C136B"/>
    <w:rsid w:val="002C30C1"/>
    <w:rsid w:val="002C3821"/>
    <w:rsid w:val="002C3B2D"/>
    <w:rsid w:val="002C4175"/>
    <w:rsid w:val="002C5E2A"/>
    <w:rsid w:val="002C63C9"/>
    <w:rsid w:val="002D084C"/>
    <w:rsid w:val="002D3A76"/>
    <w:rsid w:val="002D4414"/>
    <w:rsid w:val="002D5C94"/>
    <w:rsid w:val="002D5D78"/>
    <w:rsid w:val="002D6D13"/>
    <w:rsid w:val="002E0BAA"/>
    <w:rsid w:val="002E145C"/>
    <w:rsid w:val="002E216A"/>
    <w:rsid w:val="002F0A59"/>
    <w:rsid w:val="002F1921"/>
    <w:rsid w:val="002F264A"/>
    <w:rsid w:val="002F6BE6"/>
    <w:rsid w:val="002F77E3"/>
    <w:rsid w:val="002F79EA"/>
    <w:rsid w:val="0030180E"/>
    <w:rsid w:val="0030193C"/>
    <w:rsid w:val="003028D4"/>
    <w:rsid w:val="003035F2"/>
    <w:rsid w:val="003044E6"/>
    <w:rsid w:val="00305FA7"/>
    <w:rsid w:val="00306739"/>
    <w:rsid w:val="0031154A"/>
    <w:rsid w:val="00314557"/>
    <w:rsid w:val="00317119"/>
    <w:rsid w:val="00317A81"/>
    <w:rsid w:val="00323F37"/>
    <w:rsid w:val="0032404C"/>
    <w:rsid w:val="00335232"/>
    <w:rsid w:val="003371EC"/>
    <w:rsid w:val="00342327"/>
    <w:rsid w:val="003446A4"/>
    <w:rsid w:val="00345125"/>
    <w:rsid w:val="00346E97"/>
    <w:rsid w:val="00350BEA"/>
    <w:rsid w:val="00351814"/>
    <w:rsid w:val="003518C8"/>
    <w:rsid w:val="00352DA4"/>
    <w:rsid w:val="003530AF"/>
    <w:rsid w:val="00357591"/>
    <w:rsid w:val="00361637"/>
    <w:rsid w:val="003660D9"/>
    <w:rsid w:val="00371109"/>
    <w:rsid w:val="00371EE6"/>
    <w:rsid w:val="00374541"/>
    <w:rsid w:val="00375323"/>
    <w:rsid w:val="00380CAB"/>
    <w:rsid w:val="00381147"/>
    <w:rsid w:val="003812C7"/>
    <w:rsid w:val="00381580"/>
    <w:rsid w:val="003916C3"/>
    <w:rsid w:val="00392325"/>
    <w:rsid w:val="00392D4B"/>
    <w:rsid w:val="003936C8"/>
    <w:rsid w:val="00396EC9"/>
    <w:rsid w:val="0039749B"/>
    <w:rsid w:val="00397DEB"/>
    <w:rsid w:val="003A11CD"/>
    <w:rsid w:val="003A14AD"/>
    <w:rsid w:val="003A529D"/>
    <w:rsid w:val="003B1384"/>
    <w:rsid w:val="003B3A11"/>
    <w:rsid w:val="003B5A4B"/>
    <w:rsid w:val="003B7111"/>
    <w:rsid w:val="003B7CFF"/>
    <w:rsid w:val="003C23D0"/>
    <w:rsid w:val="003D2F81"/>
    <w:rsid w:val="003D4426"/>
    <w:rsid w:val="003D4FCE"/>
    <w:rsid w:val="003D54AD"/>
    <w:rsid w:val="003D6B3F"/>
    <w:rsid w:val="003E0FDC"/>
    <w:rsid w:val="003E1455"/>
    <w:rsid w:val="003E1DEE"/>
    <w:rsid w:val="003E2B53"/>
    <w:rsid w:val="003E547D"/>
    <w:rsid w:val="003E59A4"/>
    <w:rsid w:val="003F0EC8"/>
    <w:rsid w:val="003F53D2"/>
    <w:rsid w:val="003F7A6C"/>
    <w:rsid w:val="004077D2"/>
    <w:rsid w:val="004149F6"/>
    <w:rsid w:val="00430D1C"/>
    <w:rsid w:val="004319E5"/>
    <w:rsid w:val="00431FBE"/>
    <w:rsid w:val="00432A08"/>
    <w:rsid w:val="00434EFF"/>
    <w:rsid w:val="00435947"/>
    <w:rsid w:val="00441D62"/>
    <w:rsid w:val="00444ECA"/>
    <w:rsid w:val="00445171"/>
    <w:rsid w:val="00446574"/>
    <w:rsid w:val="004507B9"/>
    <w:rsid w:val="00450A95"/>
    <w:rsid w:val="004518B0"/>
    <w:rsid w:val="00460A4E"/>
    <w:rsid w:val="004636A0"/>
    <w:rsid w:val="004643DC"/>
    <w:rsid w:val="00465868"/>
    <w:rsid w:val="004678FF"/>
    <w:rsid w:val="004679C4"/>
    <w:rsid w:val="00470786"/>
    <w:rsid w:val="0048789D"/>
    <w:rsid w:val="00490599"/>
    <w:rsid w:val="00490869"/>
    <w:rsid w:val="00496C1C"/>
    <w:rsid w:val="004A0D3E"/>
    <w:rsid w:val="004A56C9"/>
    <w:rsid w:val="004B1869"/>
    <w:rsid w:val="004B24D6"/>
    <w:rsid w:val="004B4E61"/>
    <w:rsid w:val="004B5E76"/>
    <w:rsid w:val="004B75C8"/>
    <w:rsid w:val="004C1EBC"/>
    <w:rsid w:val="004D00F6"/>
    <w:rsid w:val="004D148C"/>
    <w:rsid w:val="004D4303"/>
    <w:rsid w:val="004D51FC"/>
    <w:rsid w:val="004D6873"/>
    <w:rsid w:val="004D7E2F"/>
    <w:rsid w:val="004E19FB"/>
    <w:rsid w:val="004E1C8C"/>
    <w:rsid w:val="004E3BD2"/>
    <w:rsid w:val="004E6AE6"/>
    <w:rsid w:val="004F3805"/>
    <w:rsid w:val="004F43FF"/>
    <w:rsid w:val="004F7079"/>
    <w:rsid w:val="004F73D3"/>
    <w:rsid w:val="00500496"/>
    <w:rsid w:val="005039AB"/>
    <w:rsid w:val="005058C1"/>
    <w:rsid w:val="00506088"/>
    <w:rsid w:val="00507D71"/>
    <w:rsid w:val="00510933"/>
    <w:rsid w:val="0051110C"/>
    <w:rsid w:val="00513971"/>
    <w:rsid w:val="00516D35"/>
    <w:rsid w:val="00517148"/>
    <w:rsid w:val="00520E5B"/>
    <w:rsid w:val="00522BFB"/>
    <w:rsid w:val="00524F41"/>
    <w:rsid w:val="0052784F"/>
    <w:rsid w:val="00530697"/>
    <w:rsid w:val="00530F0C"/>
    <w:rsid w:val="005331ED"/>
    <w:rsid w:val="00537793"/>
    <w:rsid w:val="00541AEF"/>
    <w:rsid w:val="005459E5"/>
    <w:rsid w:val="00547DC2"/>
    <w:rsid w:val="005529E9"/>
    <w:rsid w:val="00552E24"/>
    <w:rsid w:val="0055359C"/>
    <w:rsid w:val="005544C7"/>
    <w:rsid w:val="005576EA"/>
    <w:rsid w:val="00563817"/>
    <w:rsid w:val="00564460"/>
    <w:rsid w:val="0056695F"/>
    <w:rsid w:val="00567EF6"/>
    <w:rsid w:val="00571D08"/>
    <w:rsid w:val="00572158"/>
    <w:rsid w:val="005727DA"/>
    <w:rsid w:val="00573F1A"/>
    <w:rsid w:val="005779EB"/>
    <w:rsid w:val="005824D9"/>
    <w:rsid w:val="005841E2"/>
    <w:rsid w:val="00584E05"/>
    <w:rsid w:val="00585344"/>
    <w:rsid w:val="00586099"/>
    <w:rsid w:val="005968AE"/>
    <w:rsid w:val="005A33E2"/>
    <w:rsid w:val="005A7F50"/>
    <w:rsid w:val="005B3214"/>
    <w:rsid w:val="005B383D"/>
    <w:rsid w:val="005B68ED"/>
    <w:rsid w:val="005C0477"/>
    <w:rsid w:val="005C182A"/>
    <w:rsid w:val="005C1ACA"/>
    <w:rsid w:val="005C3701"/>
    <w:rsid w:val="005C6E45"/>
    <w:rsid w:val="005D0808"/>
    <w:rsid w:val="005D0829"/>
    <w:rsid w:val="005D193D"/>
    <w:rsid w:val="005D19CC"/>
    <w:rsid w:val="005D62A8"/>
    <w:rsid w:val="005D689E"/>
    <w:rsid w:val="005E19A0"/>
    <w:rsid w:val="005E6686"/>
    <w:rsid w:val="005F2E67"/>
    <w:rsid w:val="00613620"/>
    <w:rsid w:val="00620C5B"/>
    <w:rsid w:val="006279D0"/>
    <w:rsid w:val="0063027F"/>
    <w:rsid w:val="00640CD3"/>
    <w:rsid w:val="006430A9"/>
    <w:rsid w:val="00644864"/>
    <w:rsid w:val="00646586"/>
    <w:rsid w:val="00652B9C"/>
    <w:rsid w:val="006540B9"/>
    <w:rsid w:val="00654C7C"/>
    <w:rsid w:val="00654FFE"/>
    <w:rsid w:val="00656CE2"/>
    <w:rsid w:val="0066539C"/>
    <w:rsid w:val="00667899"/>
    <w:rsid w:val="00670900"/>
    <w:rsid w:val="00670B17"/>
    <w:rsid w:val="00670FC2"/>
    <w:rsid w:val="00683478"/>
    <w:rsid w:val="00684D13"/>
    <w:rsid w:val="00684E6E"/>
    <w:rsid w:val="00685283"/>
    <w:rsid w:val="006913B1"/>
    <w:rsid w:val="00692BA0"/>
    <w:rsid w:val="006A06D5"/>
    <w:rsid w:val="006A0A44"/>
    <w:rsid w:val="006A4396"/>
    <w:rsid w:val="006A482C"/>
    <w:rsid w:val="006A515E"/>
    <w:rsid w:val="006B27B4"/>
    <w:rsid w:val="006B39FD"/>
    <w:rsid w:val="006B4DEE"/>
    <w:rsid w:val="006B6D3C"/>
    <w:rsid w:val="006C32EA"/>
    <w:rsid w:val="006C3F24"/>
    <w:rsid w:val="006C4B8D"/>
    <w:rsid w:val="006C5E13"/>
    <w:rsid w:val="006C7E38"/>
    <w:rsid w:val="006D037C"/>
    <w:rsid w:val="006D1A27"/>
    <w:rsid w:val="006D1AC4"/>
    <w:rsid w:val="006D6C27"/>
    <w:rsid w:val="006E0B9C"/>
    <w:rsid w:val="006E1ADB"/>
    <w:rsid w:val="006E41E3"/>
    <w:rsid w:val="006E7DAB"/>
    <w:rsid w:val="00705139"/>
    <w:rsid w:val="00705219"/>
    <w:rsid w:val="007053EB"/>
    <w:rsid w:val="00706584"/>
    <w:rsid w:val="00710D31"/>
    <w:rsid w:val="007119AC"/>
    <w:rsid w:val="00712B35"/>
    <w:rsid w:val="00714AEF"/>
    <w:rsid w:val="007173A7"/>
    <w:rsid w:val="00722B51"/>
    <w:rsid w:val="007310A6"/>
    <w:rsid w:val="00737850"/>
    <w:rsid w:val="00745465"/>
    <w:rsid w:val="00750530"/>
    <w:rsid w:val="00750E57"/>
    <w:rsid w:val="007515A5"/>
    <w:rsid w:val="00752E86"/>
    <w:rsid w:val="00755862"/>
    <w:rsid w:val="007603BD"/>
    <w:rsid w:val="00761FC9"/>
    <w:rsid w:val="007626BB"/>
    <w:rsid w:val="0076319E"/>
    <w:rsid w:val="00766B86"/>
    <w:rsid w:val="00771DA4"/>
    <w:rsid w:val="007732BB"/>
    <w:rsid w:val="00773860"/>
    <w:rsid w:val="00773A8E"/>
    <w:rsid w:val="00774E3D"/>
    <w:rsid w:val="00775F15"/>
    <w:rsid w:val="00775F8C"/>
    <w:rsid w:val="00776901"/>
    <w:rsid w:val="0078412A"/>
    <w:rsid w:val="007869AF"/>
    <w:rsid w:val="00791206"/>
    <w:rsid w:val="00791EDA"/>
    <w:rsid w:val="00792DAE"/>
    <w:rsid w:val="007960A4"/>
    <w:rsid w:val="007A209C"/>
    <w:rsid w:val="007A2B1F"/>
    <w:rsid w:val="007A2D77"/>
    <w:rsid w:val="007A474E"/>
    <w:rsid w:val="007A587A"/>
    <w:rsid w:val="007A758B"/>
    <w:rsid w:val="007B1976"/>
    <w:rsid w:val="007B3F8E"/>
    <w:rsid w:val="007B66F3"/>
    <w:rsid w:val="007C01D3"/>
    <w:rsid w:val="007C05BA"/>
    <w:rsid w:val="007C465D"/>
    <w:rsid w:val="007C48A6"/>
    <w:rsid w:val="007C6075"/>
    <w:rsid w:val="007D2690"/>
    <w:rsid w:val="007D2952"/>
    <w:rsid w:val="007D5A08"/>
    <w:rsid w:val="007D5D80"/>
    <w:rsid w:val="007D73DB"/>
    <w:rsid w:val="007D7D70"/>
    <w:rsid w:val="007D7F80"/>
    <w:rsid w:val="007E085B"/>
    <w:rsid w:val="007E21C7"/>
    <w:rsid w:val="007E2AB3"/>
    <w:rsid w:val="007E4CAD"/>
    <w:rsid w:val="007E5EBF"/>
    <w:rsid w:val="007E7A2B"/>
    <w:rsid w:val="007F0F2C"/>
    <w:rsid w:val="007F3487"/>
    <w:rsid w:val="007F3807"/>
    <w:rsid w:val="007F3B0F"/>
    <w:rsid w:val="007F3E1B"/>
    <w:rsid w:val="007F4DEA"/>
    <w:rsid w:val="007F6D47"/>
    <w:rsid w:val="008049C7"/>
    <w:rsid w:val="00805651"/>
    <w:rsid w:val="008146D6"/>
    <w:rsid w:val="00814D58"/>
    <w:rsid w:val="00814F31"/>
    <w:rsid w:val="00816579"/>
    <w:rsid w:val="00817509"/>
    <w:rsid w:val="0082592A"/>
    <w:rsid w:val="008266E4"/>
    <w:rsid w:val="008336A2"/>
    <w:rsid w:val="00834A70"/>
    <w:rsid w:val="00837758"/>
    <w:rsid w:val="008434E5"/>
    <w:rsid w:val="00843F46"/>
    <w:rsid w:val="00855E21"/>
    <w:rsid w:val="00855F85"/>
    <w:rsid w:val="008561E8"/>
    <w:rsid w:val="008574D9"/>
    <w:rsid w:val="00864116"/>
    <w:rsid w:val="00865A7F"/>
    <w:rsid w:val="0086642E"/>
    <w:rsid w:val="008670D4"/>
    <w:rsid w:val="008712A4"/>
    <w:rsid w:val="00874B27"/>
    <w:rsid w:val="00876464"/>
    <w:rsid w:val="00876F5E"/>
    <w:rsid w:val="00877C89"/>
    <w:rsid w:val="00881835"/>
    <w:rsid w:val="0088183E"/>
    <w:rsid w:val="008850D7"/>
    <w:rsid w:val="00886549"/>
    <w:rsid w:val="0088692B"/>
    <w:rsid w:val="008919E5"/>
    <w:rsid w:val="00893498"/>
    <w:rsid w:val="00894D97"/>
    <w:rsid w:val="008956F6"/>
    <w:rsid w:val="008A1F62"/>
    <w:rsid w:val="008A2A44"/>
    <w:rsid w:val="008A708E"/>
    <w:rsid w:val="008B7AAA"/>
    <w:rsid w:val="008C2EA5"/>
    <w:rsid w:val="008C45C7"/>
    <w:rsid w:val="008C6526"/>
    <w:rsid w:val="008D0210"/>
    <w:rsid w:val="008E1017"/>
    <w:rsid w:val="008E2B99"/>
    <w:rsid w:val="008E3177"/>
    <w:rsid w:val="008E4AA7"/>
    <w:rsid w:val="008E5137"/>
    <w:rsid w:val="008E65C4"/>
    <w:rsid w:val="008E6A70"/>
    <w:rsid w:val="008E7E60"/>
    <w:rsid w:val="008F020A"/>
    <w:rsid w:val="008F3206"/>
    <w:rsid w:val="008F33F3"/>
    <w:rsid w:val="008F3798"/>
    <w:rsid w:val="008F50C6"/>
    <w:rsid w:val="00900DC0"/>
    <w:rsid w:val="00902904"/>
    <w:rsid w:val="009031B4"/>
    <w:rsid w:val="00906C16"/>
    <w:rsid w:val="00914186"/>
    <w:rsid w:val="00920BBB"/>
    <w:rsid w:val="009214B2"/>
    <w:rsid w:val="00921A81"/>
    <w:rsid w:val="00921D6B"/>
    <w:rsid w:val="009257A6"/>
    <w:rsid w:val="00933C20"/>
    <w:rsid w:val="00935428"/>
    <w:rsid w:val="0093585D"/>
    <w:rsid w:val="009360C3"/>
    <w:rsid w:val="00937B18"/>
    <w:rsid w:val="00944913"/>
    <w:rsid w:val="00946501"/>
    <w:rsid w:val="009503AD"/>
    <w:rsid w:val="009539BC"/>
    <w:rsid w:val="009547A6"/>
    <w:rsid w:val="00954A27"/>
    <w:rsid w:val="0095548F"/>
    <w:rsid w:val="00956EE7"/>
    <w:rsid w:val="009614DC"/>
    <w:rsid w:val="00971248"/>
    <w:rsid w:val="0097295A"/>
    <w:rsid w:val="00973533"/>
    <w:rsid w:val="00974751"/>
    <w:rsid w:val="009823F8"/>
    <w:rsid w:val="00982E72"/>
    <w:rsid w:val="00982F4F"/>
    <w:rsid w:val="0098395B"/>
    <w:rsid w:val="0098417A"/>
    <w:rsid w:val="009849F1"/>
    <w:rsid w:val="009855F9"/>
    <w:rsid w:val="009911BA"/>
    <w:rsid w:val="00992628"/>
    <w:rsid w:val="00995D3F"/>
    <w:rsid w:val="009975F5"/>
    <w:rsid w:val="0099796C"/>
    <w:rsid w:val="009A1A90"/>
    <w:rsid w:val="009A7326"/>
    <w:rsid w:val="009B138E"/>
    <w:rsid w:val="009B456E"/>
    <w:rsid w:val="009B49A9"/>
    <w:rsid w:val="009B5922"/>
    <w:rsid w:val="009C7AF9"/>
    <w:rsid w:val="009D27D6"/>
    <w:rsid w:val="009D36CF"/>
    <w:rsid w:val="009D3A3D"/>
    <w:rsid w:val="009D5D31"/>
    <w:rsid w:val="009D6139"/>
    <w:rsid w:val="009D6949"/>
    <w:rsid w:val="009E36EE"/>
    <w:rsid w:val="009E4C4E"/>
    <w:rsid w:val="009F0CFB"/>
    <w:rsid w:val="009F121F"/>
    <w:rsid w:val="009F14DF"/>
    <w:rsid w:val="009F304F"/>
    <w:rsid w:val="009F66D8"/>
    <w:rsid w:val="00A007C1"/>
    <w:rsid w:val="00A0093B"/>
    <w:rsid w:val="00A00F00"/>
    <w:rsid w:val="00A0318A"/>
    <w:rsid w:val="00A04404"/>
    <w:rsid w:val="00A05640"/>
    <w:rsid w:val="00A10362"/>
    <w:rsid w:val="00A1326C"/>
    <w:rsid w:val="00A1620F"/>
    <w:rsid w:val="00A1643E"/>
    <w:rsid w:val="00A164B6"/>
    <w:rsid w:val="00A22DC4"/>
    <w:rsid w:val="00A24CCA"/>
    <w:rsid w:val="00A25C6A"/>
    <w:rsid w:val="00A265D3"/>
    <w:rsid w:val="00A32102"/>
    <w:rsid w:val="00A3250B"/>
    <w:rsid w:val="00A36367"/>
    <w:rsid w:val="00A36DA6"/>
    <w:rsid w:val="00A40504"/>
    <w:rsid w:val="00A40660"/>
    <w:rsid w:val="00A40D4B"/>
    <w:rsid w:val="00A412AE"/>
    <w:rsid w:val="00A443F7"/>
    <w:rsid w:val="00A477F0"/>
    <w:rsid w:val="00A534FD"/>
    <w:rsid w:val="00A55286"/>
    <w:rsid w:val="00A56A90"/>
    <w:rsid w:val="00A56F47"/>
    <w:rsid w:val="00A64B42"/>
    <w:rsid w:val="00A64DDA"/>
    <w:rsid w:val="00A6678C"/>
    <w:rsid w:val="00A710F8"/>
    <w:rsid w:val="00A722E0"/>
    <w:rsid w:val="00A72D59"/>
    <w:rsid w:val="00A81245"/>
    <w:rsid w:val="00A81744"/>
    <w:rsid w:val="00A83E4C"/>
    <w:rsid w:val="00A84874"/>
    <w:rsid w:val="00A84DD6"/>
    <w:rsid w:val="00A864F6"/>
    <w:rsid w:val="00A87C20"/>
    <w:rsid w:val="00A92745"/>
    <w:rsid w:val="00A96AE0"/>
    <w:rsid w:val="00A974D4"/>
    <w:rsid w:val="00A9774C"/>
    <w:rsid w:val="00A97AF7"/>
    <w:rsid w:val="00AA324F"/>
    <w:rsid w:val="00AA43EF"/>
    <w:rsid w:val="00AB5E08"/>
    <w:rsid w:val="00AB6739"/>
    <w:rsid w:val="00AB7043"/>
    <w:rsid w:val="00AC1794"/>
    <w:rsid w:val="00AD0F70"/>
    <w:rsid w:val="00AD171A"/>
    <w:rsid w:val="00AD2216"/>
    <w:rsid w:val="00AD248B"/>
    <w:rsid w:val="00AD34B4"/>
    <w:rsid w:val="00AD78A8"/>
    <w:rsid w:val="00AE040D"/>
    <w:rsid w:val="00AE235A"/>
    <w:rsid w:val="00AE39B7"/>
    <w:rsid w:val="00AE50DC"/>
    <w:rsid w:val="00AE72C0"/>
    <w:rsid w:val="00AE762A"/>
    <w:rsid w:val="00AF0EAC"/>
    <w:rsid w:val="00AF6852"/>
    <w:rsid w:val="00AF7C07"/>
    <w:rsid w:val="00B06FC2"/>
    <w:rsid w:val="00B1018F"/>
    <w:rsid w:val="00B1535B"/>
    <w:rsid w:val="00B20051"/>
    <w:rsid w:val="00B23109"/>
    <w:rsid w:val="00B31BDD"/>
    <w:rsid w:val="00B32041"/>
    <w:rsid w:val="00B32DE8"/>
    <w:rsid w:val="00B36495"/>
    <w:rsid w:val="00B3794D"/>
    <w:rsid w:val="00B40715"/>
    <w:rsid w:val="00B40FD6"/>
    <w:rsid w:val="00B43B12"/>
    <w:rsid w:val="00B4702A"/>
    <w:rsid w:val="00B520A5"/>
    <w:rsid w:val="00B52ED5"/>
    <w:rsid w:val="00B56A01"/>
    <w:rsid w:val="00B56B13"/>
    <w:rsid w:val="00B5717B"/>
    <w:rsid w:val="00B639FD"/>
    <w:rsid w:val="00B64DE1"/>
    <w:rsid w:val="00B67877"/>
    <w:rsid w:val="00B71E3B"/>
    <w:rsid w:val="00B74E7F"/>
    <w:rsid w:val="00B76AA9"/>
    <w:rsid w:val="00B770B1"/>
    <w:rsid w:val="00B82542"/>
    <w:rsid w:val="00B86EA0"/>
    <w:rsid w:val="00BA066B"/>
    <w:rsid w:val="00BA3229"/>
    <w:rsid w:val="00BA5394"/>
    <w:rsid w:val="00BB1547"/>
    <w:rsid w:val="00BC1C41"/>
    <w:rsid w:val="00BC3771"/>
    <w:rsid w:val="00BC3AF7"/>
    <w:rsid w:val="00BC485A"/>
    <w:rsid w:val="00BC4A35"/>
    <w:rsid w:val="00BD062B"/>
    <w:rsid w:val="00BD24CA"/>
    <w:rsid w:val="00BD2B59"/>
    <w:rsid w:val="00BE3104"/>
    <w:rsid w:val="00BE482B"/>
    <w:rsid w:val="00BE5BFA"/>
    <w:rsid w:val="00BE64C3"/>
    <w:rsid w:val="00BE6E3E"/>
    <w:rsid w:val="00BF21F4"/>
    <w:rsid w:val="00BF6DB3"/>
    <w:rsid w:val="00BF6E3E"/>
    <w:rsid w:val="00C05787"/>
    <w:rsid w:val="00C05DB1"/>
    <w:rsid w:val="00C05F5A"/>
    <w:rsid w:val="00C06C26"/>
    <w:rsid w:val="00C13ABB"/>
    <w:rsid w:val="00C1559E"/>
    <w:rsid w:val="00C1577D"/>
    <w:rsid w:val="00C16148"/>
    <w:rsid w:val="00C21DF6"/>
    <w:rsid w:val="00C22513"/>
    <w:rsid w:val="00C24EFB"/>
    <w:rsid w:val="00C258D9"/>
    <w:rsid w:val="00C30443"/>
    <w:rsid w:val="00C30DEB"/>
    <w:rsid w:val="00C345DC"/>
    <w:rsid w:val="00C34A1C"/>
    <w:rsid w:val="00C34DF8"/>
    <w:rsid w:val="00C34FE9"/>
    <w:rsid w:val="00C43D24"/>
    <w:rsid w:val="00C45397"/>
    <w:rsid w:val="00C46476"/>
    <w:rsid w:val="00C4669B"/>
    <w:rsid w:val="00C50C45"/>
    <w:rsid w:val="00C53F0F"/>
    <w:rsid w:val="00C5525B"/>
    <w:rsid w:val="00C63516"/>
    <w:rsid w:val="00C649BB"/>
    <w:rsid w:val="00C66748"/>
    <w:rsid w:val="00C71619"/>
    <w:rsid w:val="00C728AD"/>
    <w:rsid w:val="00C733A4"/>
    <w:rsid w:val="00C812A2"/>
    <w:rsid w:val="00C83C72"/>
    <w:rsid w:val="00C853D0"/>
    <w:rsid w:val="00C87D89"/>
    <w:rsid w:val="00C912FD"/>
    <w:rsid w:val="00C922D3"/>
    <w:rsid w:val="00C94F1C"/>
    <w:rsid w:val="00C95E8C"/>
    <w:rsid w:val="00C960E9"/>
    <w:rsid w:val="00C96E48"/>
    <w:rsid w:val="00CA2637"/>
    <w:rsid w:val="00CA5212"/>
    <w:rsid w:val="00CA7923"/>
    <w:rsid w:val="00CB13F3"/>
    <w:rsid w:val="00CB1E5A"/>
    <w:rsid w:val="00CB285C"/>
    <w:rsid w:val="00CC20BB"/>
    <w:rsid w:val="00CC55D1"/>
    <w:rsid w:val="00CD02AB"/>
    <w:rsid w:val="00CD2319"/>
    <w:rsid w:val="00CD2EE4"/>
    <w:rsid w:val="00CD3153"/>
    <w:rsid w:val="00CD3770"/>
    <w:rsid w:val="00CD3A5B"/>
    <w:rsid w:val="00CD43B2"/>
    <w:rsid w:val="00CD59A1"/>
    <w:rsid w:val="00CD782A"/>
    <w:rsid w:val="00CE6F23"/>
    <w:rsid w:val="00CF1E77"/>
    <w:rsid w:val="00CF464E"/>
    <w:rsid w:val="00D00138"/>
    <w:rsid w:val="00D03364"/>
    <w:rsid w:val="00D06D07"/>
    <w:rsid w:val="00D06D39"/>
    <w:rsid w:val="00D120EF"/>
    <w:rsid w:val="00D12177"/>
    <w:rsid w:val="00D155F3"/>
    <w:rsid w:val="00D24643"/>
    <w:rsid w:val="00D27AE8"/>
    <w:rsid w:val="00D27CD8"/>
    <w:rsid w:val="00D27DC0"/>
    <w:rsid w:val="00D365F8"/>
    <w:rsid w:val="00D3669D"/>
    <w:rsid w:val="00D36962"/>
    <w:rsid w:val="00D37E03"/>
    <w:rsid w:val="00D435D4"/>
    <w:rsid w:val="00D44030"/>
    <w:rsid w:val="00D466AD"/>
    <w:rsid w:val="00D4695F"/>
    <w:rsid w:val="00D46B69"/>
    <w:rsid w:val="00D504B9"/>
    <w:rsid w:val="00D52B7F"/>
    <w:rsid w:val="00D53710"/>
    <w:rsid w:val="00D54261"/>
    <w:rsid w:val="00D56603"/>
    <w:rsid w:val="00D611B1"/>
    <w:rsid w:val="00D61BAB"/>
    <w:rsid w:val="00D67945"/>
    <w:rsid w:val="00D67995"/>
    <w:rsid w:val="00D67F9B"/>
    <w:rsid w:val="00D728CF"/>
    <w:rsid w:val="00D72ADA"/>
    <w:rsid w:val="00D73E13"/>
    <w:rsid w:val="00D74E92"/>
    <w:rsid w:val="00D76D8D"/>
    <w:rsid w:val="00D808FB"/>
    <w:rsid w:val="00D83877"/>
    <w:rsid w:val="00D860EE"/>
    <w:rsid w:val="00D8717F"/>
    <w:rsid w:val="00D94C93"/>
    <w:rsid w:val="00D96686"/>
    <w:rsid w:val="00D97A6F"/>
    <w:rsid w:val="00DA1D14"/>
    <w:rsid w:val="00DA668C"/>
    <w:rsid w:val="00DA7161"/>
    <w:rsid w:val="00DB2B76"/>
    <w:rsid w:val="00DB6318"/>
    <w:rsid w:val="00DB6C9B"/>
    <w:rsid w:val="00DC0670"/>
    <w:rsid w:val="00DC0738"/>
    <w:rsid w:val="00DC2FBF"/>
    <w:rsid w:val="00DC36A4"/>
    <w:rsid w:val="00DC4322"/>
    <w:rsid w:val="00DC5973"/>
    <w:rsid w:val="00DC7369"/>
    <w:rsid w:val="00DD0C66"/>
    <w:rsid w:val="00DD5A55"/>
    <w:rsid w:val="00DE1551"/>
    <w:rsid w:val="00DE7912"/>
    <w:rsid w:val="00DF03BD"/>
    <w:rsid w:val="00DF1088"/>
    <w:rsid w:val="00DF4CC4"/>
    <w:rsid w:val="00E01E6B"/>
    <w:rsid w:val="00E04541"/>
    <w:rsid w:val="00E059AC"/>
    <w:rsid w:val="00E05C02"/>
    <w:rsid w:val="00E0720F"/>
    <w:rsid w:val="00E1005B"/>
    <w:rsid w:val="00E149D8"/>
    <w:rsid w:val="00E206C5"/>
    <w:rsid w:val="00E20B62"/>
    <w:rsid w:val="00E249F1"/>
    <w:rsid w:val="00E25176"/>
    <w:rsid w:val="00E25A6D"/>
    <w:rsid w:val="00E34D7B"/>
    <w:rsid w:val="00E35B5A"/>
    <w:rsid w:val="00E36602"/>
    <w:rsid w:val="00E41740"/>
    <w:rsid w:val="00E43AA9"/>
    <w:rsid w:val="00E50030"/>
    <w:rsid w:val="00E50279"/>
    <w:rsid w:val="00E52732"/>
    <w:rsid w:val="00E54311"/>
    <w:rsid w:val="00E57325"/>
    <w:rsid w:val="00E61996"/>
    <w:rsid w:val="00E62A02"/>
    <w:rsid w:val="00E64373"/>
    <w:rsid w:val="00E65D9C"/>
    <w:rsid w:val="00E70F0C"/>
    <w:rsid w:val="00E72087"/>
    <w:rsid w:val="00E73759"/>
    <w:rsid w:val="00E7712B"/>
    <w:rsid w:val="00E801DD"/>
    <w:rsid w:val="00E80700"/>
    <w:rsid w:val="00E815C1"/>
    <w:rsid w:val="00E85FD4"/>
    <w:rsid w:val="00E90157"/>
    <w:rsid w:val="00E93464"/>
    <w:rsid w:val="00E93727"/>
    <w:rsid w:val="00E93AFD"/>
    <w:rsid w:val="00E9480E"/>
    <w:rsid w:val="00E94952"/>
    <w:rsid w:val="00E961EA"/>
    <w:rsid w:val="00EA22D8"/>
    <w:rsid w:val="00EA25B6"/>
    <w:rsid w:val="00EA77B8"/>
    <w:rsid w:val="00EA7A56"/>
    <w:rsid w:val="00EA7B6C"/>
    <w:rsid w:val="00EB48EE"/>
    <w:rsid w:val="00EB50B3"/>
    <w:rsid w:val="00EB6D05"/>
    <w:rsid w:val="00EB7CE7"/>
    <w:rsid w:val="00EB7E04"/>
    <w:rsid w:val="00EC185A"/>
    <w:rsid w:val="00EC29AF"/>
    <w:rsid w:val="00EC37ED"/>
    <w:rsid w:val="00EC3874"/>
    <w:rsid w:val="00EC3A52"/>
    <w:rsid w:val="00EC7455"/>
    <w:rsid w:val="00ED011E"/>
    <w:rsid w:val="00ED02CA"/>
    <w:rsid w:val="00ED47F1"/>
    <w:rsid w:val="00ED5942"/>
    <w:rsid w:val="00EE16B1"/>
    <w:rsid w:val="00EE4CEE"/>
    <w:rsid w:val="00EE518B"/>
    <w:rsid w:val="00EE5431"/>
    <w:rsid w:val="00EE5577"/>
    <w:rsid w:val="00EE6608"/>
    <w:rsid w:val="00EF504D"/>
    <w:rsid w:val="00F02C80"/>
    <w:rsid w:val="00F03715"/>
    <w:rsid w:val="00F12AFB"/>
    <w:rsid w:val="00F14238"/>
    <w:rsid w:val="00F2112A"/>
    <w:rsid w:val="00F2207F"/>
    <w:rsid w:val="00F222C3"/>
    <w:rsid w:val="00F232C1"/>
    <w:rsid w:val="00F31D91"/>
    <w:rsid w:val="00F33421"/>
    <w:rsid w:val="00F34217"/>
    <w:rsid w:val="00F347B6"/>
    <w:rsid w:val="00F36314"/>
    <w:rsid w:val="00F37AED"/>
    <w:rsid w:val="00F43361"/>
    <w:rsid w:val="00F439D9"/>
    <w:rsid w:val="00F503F5"/>
    <w:rsid w:val="00F52054"/>
    <w:rsid w:val="00F53E96"/>
    <w:rsid w:val="00F54D00"/>
    <w:rsid w:val="00F55A26"/>
    <w:rsid w:val="00F57817"/>
    <w:rsid w:val="00F6174F"/>
    <w:rsid w:val="00F6597E"/>
    <w:rsid w:val="00F7024D"/>
    <w:rsid w:val="00F7508E"/>
    <w:rsid w:val="00F76AAA"/>
    <w:rsid w:val="00F76D5E"/>
    <w:rsid w:val="00F84729"/>
    <w:rsid w:val="00F927D3"/>
    <w:rsid w:val="00F97383"/>
    <w:rsid w:val="00FA16F6"/>
    <w:rsid w:val="00FA2D0C"/>
    <w:rsid w:val="00FA3883"/>
    <w:rsid w:val="00FA5517"/>
    <w:rsid w:val="00FA57C8"/>
    <w:rsid w:val="00FA7455"/>
    <w:rsid w:val="00FB0ED2"/>
    <w:rsid w:val="00FB3458"/>
    <w:rsid w:val="00FC0157"/>
    <w:rsid w:val="00FC30FE"/>
    <w:rsid w:val="00FC4C05"/>
    <w:rsid w:val="00FC4EB3"/>
    <w:rsid w:val="00FC71D8"/>
    <w:rsid w:val="00FC7621"/>
    <w:rsid w:val="00FD0B83"/>
    <w:rsid w:val="00FD123C"/>
    <w:rsid w:val="00FD3029"/>
    <w:rsid w:val="00FD5088"/>
    <w:rsid w:val="00FD7215"/>
    <w:rsid w:val="00FD7602"/>
    <w:rsid w:val="00FE118A"/>
    <w:rsid w:val="00FE4376"/>
    <w:rsid w:val="00FF1905"/>
    <w:rsid w:val="00FF1DAC"/>
    <w:rsid w:val="00FF2AB0"/>
    <w:rsid w:val="00FF37E8"/>
    <w:rsid w:val="00FF3A1F"/>
    <w:rsid w:val="00FF6380"/>
    <w:rsid w:val="00FF63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07D27-1565-49A6-86FD-D0555534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591"/>
  </w:style>
  <w:style w:type="paragraph" w:styleId="1">
    <w:name w:val="heading 1"/>
    <w:basedOn w:val="a"/>
    <w:next w:val="a"/>
    <w:link w:val="10"/>
    <w:uiPriority w:val="9"/>
    <w:qFormat/>
    <w:rsid w:val="008956F6"/>
    <w:pPr>
      <w:keepNext/>
      <w:spacing w:before="240" w:after="60"/>
      <w:outlineLvl w:val="0"/>
    </w:pPr>
    <w:rPr>
      <w:rFonts w:ascii="Calibri Light" w:eastAsia="Times New Roman" w:hAnsi="Calibri Light"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rsid w:val="000812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Subtitle"/>
    <w:basedOn w:val="a"/>
    <w:link w:val="a6"/>
    <w:qFormat/>
    <w:rsid w:val="00712B35"/>
    <w:pPr>
      <w:spacing w:after="0" w:line="240" w:lineRule="auto"/>
    </w:pPr>
    <w:rPr>
      <w:rFonts w:ascii="Times New Roman" w:eastAsia="Times New Roman" w:hAnsi="Times New Roman" w:cs="Times New Roman"/>
      <w:sz w:val="28"/>
      <w:szCs w:val="20"/>
      <w:lang w:val="uk-UA" w:eastAsia="uk-UA"/>
    </w:rPr>
  </w:style>
  <w:style w:type="character" w:customStyle="1" w:styleId="a6">
    <w:name w:val="Підзаголовок Знак"/>
    <w:basedOn w:val="a0"/>
    <w:link w:val="a5"/>
    <w:rsid w:val="00712B35"/>
    <w:rPr>
      <w:rFonts w:ascii="Times New Roman" w:eastAsia="Times New Roman" w:hAnsi="Times New Roman" w:cs="Times New Roman"/>
      <w:sz w:val="28"/>
      <w:szCs w:val="20"/>
      <w:lang w:val="uk-UA" w:eastAsia="uk-UA"/>
    </w:rPr>
  </w:style>
  <w:style w:type="paragraph" w:styleId="a7">
    <w:name w:val="Body Text Indent"/>
    <w:basedOn w:val="a"/>
    <w:link w:val="a8"/>
    <w:unhideWhenUsed/>
    <w:rsid w:val="00712B35"/>
    <w:pPr>
      <w:spacing w:after="120" w:line="240" w:lineRule="auto"/>
      <w:ind w:left="283"/>
    </w:pPr>
    <w:rPr>
      <w:rFonts w:ascii="Times New Roman" w:eastAsia="Times New Roman" w:hAnsi="Times New Roman" w:cs="Times New Roman"/>
      <w:sz w:val="20"/>
      <w:szCs w:val="20"/>
    </w:rPr>
  </w:style>
  <w:style w:type="character" w:customStyle="1" w:styleId="a8">
    <w:name w:val="Основний текст з відступом Знак"/>
    <w:basedOn w:val="a0"/>
    <w:link w:val="a7"/>
    <w:rsid w:val="00712B35"/>
    <w:rPr>
      <w:rFonts w:ascii="Times New Roman" w:eastAsia="Times New Roman" w:hAnsi="Times New Roman" w:cs="Times New Roman"/>
      <w:sz w:val="20"/>
      <w:szCs w:val="20"/>
    </w:rPr>
  </w:style>
  <w:style w:type="paragraph" w:customStyle="1" w:styleId="Style4">
    <w:name w:val="Style4"/>
    <w:basedOn w:val="a"/>
    <w:rsid w:val="00712B35"/>
    <w:pPr>
      <w:widowControl w:val="0"/>
      <w:autoSpaceDE w:val="0"/>
      <w:autoSpaceDN w:val="0"/>
      <w:adjustRightInd w:val="0"/>
      <w:spacing w:after="0" w:line="322" w:lineRule="exact"/>
      <w:ind w:firstLine="744"/>
      <w:jc w:val="both"/>
    </w:pPr>
    <w:rPr>
      <w:rFonts w:ascii="Times New Roman" w:eastAsia="Times New Roman" w:hAnsi="Times New Roman" w:cs="Times New Roman"/>
      <w:sz w:val="24"/>
      <w:szCs w:val="24"/>
    </w:rPr>
  </w:style>
  <w:style w:type="character" w:customStyle="1" w:styleId="FontStyle25">
    <w:name w:val="Font Style25"/>
    <w:rsid w:val="00712B35"/>
    <w:rPr>
      <w:rFonts w:ascii="Times New Roman" w:hAnsi="Times New Roman" w:cs="Times New Roman"/>
      <w:sz w:val="26"/>
      <w:szCs w:val="26"/>
    </w:rPr>
  </w:style>
  <w:style w:type="character" w:customStyle="1" w:styleId="FontStyle31">
    <w:name w:val="Font Style31"/>
    <w:rsid w:val="00712B35"/>
    <w:rPr>
      <w:rFonts w:ascii="Times New Roman" w:hAnsi="Times New Roman" w:cs="Times New Roman"/>
      <w:i/>
      <w:iCs/>
      <w:spacing w:val="10"/>
      <w:sz w:val="24"/>
      <w:szCs w:val="24"/>
    </w:rPr>
  </w:style>
  <w:style w:type="paragraph" w:customStyle="1" w:styleId="11">
    <w:name w:val="Обычный1"/>
    <w:rsid w:val="00712B35"/>
    <w:pPr>
      <w:widowControl w:val="0"/>
      <w:spacing w:after="0" w:line="240" w:lineRule="auto"/>
      <w:ind w:firstLine="567"/>
      <w:jc w:val="both"/>
    </w:pPr>
    <w:rPr>
      <w:rFonts w:ascii="Times New Roman" w:eastAsia="Times New Roman" w:hAnsi="Times New Roman" w:cs="Times New Roman"/>
      <w:snapToGrid w:val="0"/>
      <w:sz w:val="26"/>
      <w:szCs w:val="20"/>
      <w:lang w:val="uk-UA"/>
    </w:rPr>
  </w:style>
  <w:style w:type="character" w:customStyle="1" w:styleId="FontStyle26">
    <w:name w:val="Font Style26"/>
    <w:rsid w:val="00712B35"/>
    <w:rPr>
      <w:rFonts w:ascii="Times New Roman" w:hAnsi="Times New Roman" w:cs="Times New Roman"/>
      <w:b/>
      <w:bCs/>
      <w:sz w:val="26"/>
      <w:szCs w:val="26"/>
    </w:rPr>
  </w:style>
  <w:style w:type="character" w:customStyle="1" w:styleId="FontStyle12">
    <w:name w:val="Font Style12"/>
    <w:rsid w:val="00956EE7"/>
    <w:rPr>
      <w:rFonts w:ascii="Times New Roman" w:hAnsi="Times New Roman" w:cs="Times New Roman" w:hint="default"/>
      <w:sz w:val="26"/>
      <w:szCs w:val="26"/>
    </w:rPr>
  </w:style>
  <w:style w:type="character" w:customStyle="1" w:styleId="2">
    <w:name w:val="Основной текст (2)_"/>
    <w:basedOn w:val="a0"/>
    <w:link w:val="20"/>
    <w:rsid w:val="00956EE7"/>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956EE7"/>
    <w:pPr>
      <w:widowControl w:val="0"/>
      <w:shd w:val="clear" w:color="auto" w:fill="FFFFFF"/>
      <w:spacing w:before="300" w:after="0" w:line="322" w:lineRule="exact"/>
      <w:ind w:firstLine="340"/>
      <w:jc w:val="both"/>
    </w:pPr>
    <w:rPr>
      <w:rFonts w:ascii="Times New Roman" w:eastAsia="Times New Roman" w:hAnsi="Times New Roman"/>
      <w:sz w:val="28"/>
      <w:szCs w:val="28"/>
    </w:rPr>
  </w:style>
  <w:style w:type="paragraph" w:styleId="a9">
    <w:name w:val="No Spacing"/>
    <w:link w:val="aa"/>
    <w:uiPriority w:val="1"/>
    <w:qFormat/>
    <w:rsid w:val="00E61996"/>
    <w:pPr>
      <w:spacing w:after="0"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E61996"/>
    <w:pPr>
      <w:ind w:left="720"/>
      <w:contextualSpacing/>
    </w:pPr>
    <w:rPr>
      <w:rFonts w:ascii="Calibri" w:eastAsia="Times New Roman" w:hAnsi="Calibri" w:cs="Times New Roman"/>
    </w:rPr>
  </w:style>
  <w:style w:type="character" w:customStyle="1" w:styleId="aa">
    <w:name w:val="Без інтервалів Знак"/>
    <w:link w:val="a9"/>
    <w:uiPriority w:val="1"/>
    <w:rsid w:val="00E61996"/>
    <w:rPr>
      <w:rFonts w:ascii="Times New Roman" w:eastAsia="Times New Roman" w:hAnsi="Times New Roman" w:cs="Times New Roman"/>
      <w:sz w:val="24"/>
      <w:szCs w:val="24"/>
    </w:rPr>
  </w:style>
  <w:style w:type="paragraph" w:customStyle="1" w:styleId="docdata">
    <w:name w:val="docdata"/>
    <w:aliases w:val="docy,v5,2468,baiaagaaboqcaaad2gcaaaxobwaaaaaaaaaaaaaaaaaaaaaaaaaaaaaaaaaaaaaaaaaaaaaaaaaaaaaaaaaaaaaaaaaaaaaaaaaaaaaaaaaaaaaaaaaaaaaaaaaaaaaaaaaaaaaaaaaaaaaaaaaaaaaaaaaaaaaaaaaaaaaaaaaaaaaaaaaaaaaaaaaaaaaaaaaaaaaaaaaaaaaaaaaaaaaaaaaaaaaaaaaaaaaa"/>
    <w:basedOn w:val="a"/>
    <w:rsid w:val="00DB2B76"/>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w:basedOn w:val="a"/>
    <w:link w:val="ae"/>
    <w:uiPriority w:val="99"/>
    <w:semiHidden/>
    <w:unhideWhenUsed/>
    <w:rsid w:val="001F2C84"/>
    <w:pPr>
      <w:spacing w:after="120"/>
    </w:pPr>
  </w:style>
  <w:style w:type="character" w:customStyle="1" w:styleId="ae">
    <w:name w:val="Основний текст Знак"/>
    <w:basedOn w:val="a0"/>
    <w:link w:val="ad"/>
    <w:rsid w:val="001F2C84"/>
  </w:style>
  <w:style w:type="character" w:styleId="af">
    <w:name w:val="Emphasis"/>
    <w:uiPriority w:val="20"/>
    <w:qFormat/>
    <w:rsid w:val="001F2C84"/>
    <w:rPr>
      <w:i/>
      <w:iCs/>
    </w:rPr>
  </w:style>
  <w:style w:type="paragraph" w:customStyle="1" w:styleId="msonormalbullet2gif">
    <w:name w:val="msonormalbullet2.gif"/>
    <w:basedOn w:val="a"/>
    <w:rsid w:val="001F2C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0">
    <w:name w:val="Strong"/>
    <w:uiPriority w:val="22"/>
    <w:qFormat/>
    <w:rsid w:val="00B43B12"/>
    <w:rPr>
      <w:b/>
      <w:bCs/>
    </w:rPr>
  </w:style>
  <w:style w:type="character" w:customStyle="1" w:styleId="rvts23">
    <w:name w:val="rvts23"/>
    <w:basedOn w:val="a0"/>
    <w:rsid w:val="00B43B12"/>
  </w:style>
  <w:style w:type="character" w:customStyle="1" w:styleId="apple-converted-space">
    <w:name w:val="apple-converted-space"/>
    <w:basedOn w:val="a0"/>
    <w:rsid w:val="00B43B12"/>
  </w:style>
  <w:style w:type="character" w:customStyle="1" w:styleId="rvts9">
    <w:name w:val="rvts9"/>
    <w:basedOn w:val="a0"/>
    <w:rsid w:val="00B43B12"/>
  </w:style>
  <w:style w:type="paragraph" w:customStyle="1" w:styleId="af1">
    <w:name w:val="a"/>
    <w:basedOn w:val="a"/>
    <w:rsid w:val="00B43B12"/>
    <w:pPr>
      <w:spacing w:before="100" w:beforeAutospacing="1" w:after="100" w:afterAutospacing="1" w:line="240" w:lineRule="auto"/>
    </w:pPr>
    <w:rPr>
      <w:rFonts w:ascii="Times New Roman" w:eastAsia="Times New Roman" w:hAnsi="Times New Roman" w:cs="Times New Roman"/>
      <w:sz w:val="24"/>
      <w:szCs w:val="24"/>
    </w:rPr>
  </w:style>
  <w:style w:type="table" w:styleId="af2">
    <w:name w:val="Table Grid"/>
    <w:basedOn w:val="a1"/>
    <w:uiPriority w:val="39"/>
    <w:rsid w:val="003B7CF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Нормальний текст"/>
    <w:basedOn w:val="a"/>
    <w:rsid w:val="00057E33"/>
    <w:pPr>
      <w:spacing w:before="120" w:after="0" w:line="240" w:lineRule="auto"/>
      <w:ind w:firstLine="567"/>
    </w:pPr>
    <w:rPr>
      <w:rFonts w:ascii="Antiqua" w:eastAsia="Times New Roman" w:hAnsi="Antiqua" w:cs="Times New Roman"/>
      <w:sz w:val="26"/>
      <w:szCs w:val="20"/>
      <w:lang w:val="uk-UA"/>
    </w:rPr>
  </w:style>
  <w:style w:type="paragraph" w:styleId="3">
    <w:name w:val="Body Text Indent 3"/>
    <w:basedOn w:val="a"/>
    <w:link w:val="30"/>
    <w:uiPriority w:val="99"/>
    <w:semiHidden/>
    <w:unhideWhenUsed/>
    <w:rsid w:val="00792DAE"/>
    <w:pPr>
      <w:spacing w:after="120"/>
      <w:ind w:left="283"/>
    </w:pPr>
    <w:rPr>
      <w:sz w:val="16"/>
      <w:szCs w:val="16"/>
    </w:rPr>
  </w:style>
  <w:style w:type="character" w:customStyle="1" w:styleId="30">
    <w:name w:val="Основний текст з відступом 3 Знак"/>
    <w:basedOn w:val="a0"/>
    <w:link w:val="3"/>
    <w:uiPriority w:val="99"/>
    <w:semiHidden/>
    <w:rsid w:val="00792DAE"/>
    <w:rPr>
      <w:sz w:val="16"/>
      <w:szCs w:val="16"/>
    </w:rPr>
  </w:style>
  <w:style w:type="paragraph" w:customStyle="1" w:styleId="tjbmf">
    <w:name w:val="tj bmf"/>
    <w:basedOn w:val="a"/>
    <w:rsid w:val="003A11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7C05BA"/>
    <w:rPr>
      <w:color w:val="0000FF"/>
      <w:u w:val="single"/>
    </w:rPr>
  </w:style>
  <w:style w:type="character" w:customStyle="1" w:styleId="rvts44">
    <w:name w:val="rvts44"/>
    <w:basedOn w:val="a0"/>
    <w:rsid w:val="007C05BA"/>
  </w:style>
  <w:style w:type="paragraph" w:styleId="af5">
    <w:name w:val="Balloon Text"/>
    <w:basedOn w:val="a"/>
    <w:link w:val="af6"/>
    <w:uiPriority w:val="99"/>
    <w:semiHidden/>
    <w:unhideWhenUsed/>
    <w:rsid w:val="00C96E48"/>
    <w:pPr>
      <w:spacing w:after="0" w:line="240" w:lineRule="auto"/>
    </w:pPr>
    <w:rPr>
      <w:rFonts w:ascii="Tahoma" w:hAnsi="Tahoma" w:cs="Tahoma"/>
      <w:sz w:val="16"/>
      <w:szCs w:val="16"/>
    </w:rPr>
  </w:style>
  <w:style w:type="character" w:customStyle="1" w:styleId="af6">
    <w:name w:val="Текст у виносці Знак"/>
    <w:basedOn w:val="a0"/>
    <w:link w:val="af5"/>
    <w:uiPriority w:val="99"/>
    <w:semiHidden/>
    <w:rsid w:val="00C96E48"/>
    <w:rPr>
      <w:rFonts w:ascii="Tahoma" w:hAnsi="Tahoma" w:cs="Tahoma"/>
      <w:sz w:val="16"/>
      <w:szCs w:val="16"/>
    </w:rPr>
  </w:style>
  <w:style w:type="character" w:customStyle="1" w:styleId="rvts0">
    <w:name w:val="rvts0"/>
    <w:basedOn w:val="a0"/>
    <w:rsid w:val="00A443F7"/>
  </w:style>
  <w:style w:type="character" w:customStyle="1" w:styleId="10">
    <w:name w:val="Заголовок 1 Знак"/>
    <w:basedOn w:val="a0"/>
    <w:link w:val="1"/>
    <w:uiPriority w:val="9"/>
    <w:rsid w:val="008956F6"/>
    <w:rPr>
      <w:rFonts w:ascii="Calibri Light" w:eastAsia="Times New Roman" w:hAnsi="Calibri Light" w:cs="Times New Roman"/>
      <w:b/>
      <w:bCs/>
      <w:kern w:val="32"/>
      <w:sz w:val="32"/>
      <w:szCs w:val="32"/>
      <w:lang w:eastAsia="en-US"/>
    </w:rPr>
  </w:style>
  <w:style w:type="paragraph" w:styleId="21">
    <w:name w:val="Body Text 2"/>
    <w:basedOn w:val="a"/>
    <w:link w:val="22"/>
    <w:uiPriority w:val="99"/>
    <w:unhideWhenUsed/>
    <w:rsid w:val="008956F6"/>
    <w:pPr>
      <w:spacing w:after="120" w:line="480" w:lineRule="auto"/>
    </w:pPr>
    <w:rPr>
      <w:rFonts w:ascii="Calibri" w:eastAsia="Calibri" w:hAnsi="Calibri" w:cs="Times New Roman"/>
      <w:lang w:eastAsia="en-US"/>
    </w:rPr>
  </w:style>
  <w:style w:type="character" w:customStyle="1" w:styleId="22">
    <w:name w:val="Основний текст 2 Знак"/>
    <w:basedOn w:val="a0"/>
    <w:link w:val="21"/>
    <w:uiPriority w:val="99"/>
    <w:rsid w:val="008956F6"/>
    <w:rPr>
      <w:rFonts w:ascii="Calibri" w:eastAsia="Calibri" w:hAnsi="Calibri" w:cs="Times New Roman"/>
      <w:lang w:eastAsia="en-US"/>
    </w:rPr>
  </w:style>
  <w:style w:type="character" w:customStyle="1" w:styleId="23">
    <w:name w:val="Основний текст (2)_"/>
    <w:basedOn w:val="a0"/>
    <w:link w:val="24"/>
    <w:uiPriority w:val="99"/>
    <w:locked/>
    <w:rsid w:val="002B6749"/>
    <w:rPr>
      <w:sz w:val="28"/>
      <w:szCs w:val="28"/>
      <w:shd w:val="clear" w:color="auto" w:fill="FFFFFF"/>
    </w:rPr>
  </w:style>
  <w:style w:type="paragraph" w:customStyle="1" w:styleId="24">
    <w:name w:val="Основний текст (2)"/>
    <w:basedOn w:val="a"/>
    <w:link w:val="23"/>
    <w:uiPriority w:val="99"/>
    <w:rsid w:val="002B6749"/>
    <w:pPr>
      <w:widowControl w:val="0"/>
      <w:shd w:val="clear" w:color="auto" w:fill="FFFFFF"/>
      <w:spacing w:before="300" w:after="0" w:line="322" w:lineRule="exact"/>
      <w:jc w:val="both"/>
    </w:pPr>
    <w:rPr>
      <w:sz w:val="28"/>
      <w:szCs w:val="28"/>
    </w:rPr>
  </w:style>
  <w:style w:type="character" w:customStyle="1" w:styleId="af7">
    <w:name w:val="Основний текст_"/>
    <w:basedOn w:val="a0"/>
    <w:link w:val="12"/>
    <w:rsid w:val="00374541"/>
    <w:rPr>
      <w:rFonts w:ascii="Times New Roman" w:eastAsia="Times New Roman" w:hAnsi="Times New Roman" w:cs="Times New Roman"/>
      <w:sz w:val="28"/>
      <w:szCs w:val="28"/>
    </w:rPr>
  </w:style>
  <w:style w:type="paragraph" w:customStyle="1" w:styleId="12">
    <w:name w:val="Основний текст1"/>
    <w:basedOn w:val="a"/>
    <w:link w:val="af7"/>
    <w:rsid w:val="00374541"/>
    <w:pPr>
      <w:widowControl w:val="0"/>
      <w:spacing w:after="0" w:line="240" w:lineRule="auto"/>
      <w:ind w:firstLine="400"/>
    </w:pPr>
    <w:rPr>
      <w:rFonts w:ascii="Times New Roman" w:eastAsia="Times New Roman" w:hAnsi="Times New Roman" w:cs="Times New Roman"/>
      <w:sz w:val="28"/>
      <w:szCs w:val="28"/>
    </w:rPr>
  </w:style>
  <w:style w:type="character" w:customStyle="1" w:styleId="thms">
    <w:name w:val="thms"/>
    <w:basedOn w:val="a0"/>
    <w:rsid w:val="00233678"/>
  </w:style>
  <w:style w:type="character" w:customStyle="1" w:styleId="kwrd">
    <w:name w:val="kwrd"/>
    <w:basedOn w:val="a0"/>
    <w:rsid w:val="00233678"/>
  </w:style>
  <w:style w:type="paragraph" w:customStyle="1" w:styleId="rvps2">
    <w:name w:val="rvps2"/>
    <w:basedOn w:val="a"/>
    <w:rsid w:val="002336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233678"/>
  </w:style>
  <w:style w:type="character" w:customStyle="1" w:styleId="ac">
    <w:name w:val="Абзац списку Знак"/>
    <w:link w:val="ab"/>
    <w:uiPriority w:val="34"/>
    <w:locked/>
    <w:rsid w:val="00BF6E3E"/>
    <w:rPr>
      <w:rFonts w:ascii="Calibri" w:eastAsia="Times New Roman" w:hAnsi="Calibri" w:cs="Times New Roman"/>
    </w:rPr>
  </w:style>
  <w:style w:type="character" w:customStyle="1" w:styleId="markedcontent">
    <w:name w:val="markedcontent"/>
    <w:basedOn w:val="a0"/>
    <w:rsid w:val="003A529D"/>
  </w:style>
  <w:style w:type="character" w:customStyle="1" w:styleId="a4">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3"/>
    <w:uiPriority w:val="99"/>
    <w:locked/>
    <w:rsid w:val="00E059AC"/>
    <w:rPr>
      <w:rFonts w:ascii="Times New Roman" w:eastAsia="Times New Roman" w:hAnsi="Times New Roman" w:cs="Times New Roman"/>
      <w:sz w:val="24"/>
      <w:szCs w:val="24"/>
    </w:rPr>
  </w:style>
  <w:style w:type="character" w:customStyle="1" w:styleId="rvts46">
    <w:name w:val="rvts46"/>
    <w:basedOn w:val="a0"/>
    <w:rsid w:val="00CD3153"/>
  </w:style>
  <w:style w:type="paragraph" w:styleId="af8">
    <w:name w:val="header"/>
    <w:basedOn w:val="a"/>
    <w:link w:val="af9"/>
    <w:rsid w:val="002830F0"/>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f9">
    <w:name w:val="Верхній колонтитул Знак"/>
    <w:basedOn w:val="a0"/>
    <w:link w:val="af8"/>
    <w:rsid w:val="002830F0"/>
    <w:rPr>
      <w:rFonts w:ascii="Times New Roman" w:eastAsia="Times New Roman" w:hAnsi="Times New Roman" w:cs="Times New Roman"/>
      <w:sz w:val="20"/>
      <w:szCs w:val="20"/>
      <w:lang w:val="en-US"/>
    </w:rPr>
  </w:style>
  <w:style w:type="paragraph" w:styleId="afa">
    <w:name w:val="Title"/>
    <w:basedOn w:val="a"/>
    <w:link w:val="afb"/>
    <w:qFormat/>
    <w:rsid w:val="002830F0"/>
    <w:pPr>
      <w:spacing w:after="0" w:line="240" w:lineRule="auto"/>
      <w:ind w:firstLine="567"/>
      <w:jc w:val="center"/>
    </w:pPr>
    <w:rPr>
      <w:rFonts w:ascii="Times New Roman" w:eastAsia="Times New Roman" w:hAnsi="Times New Roman" w:cs="Times New Roman"/>
      <w:sz w:val="28"/>
      <w:szCs w:val="24"/>
      <w:lang w:val="uk-UA"/>
    </w:rPr>
  </w:style>
  <w:style w:type="character" w:customStyle="1" w:styleId="afb">
    <w:name w:val="Назва Знак"/>
    <w:basedOn w:val="a0"/>
    <w:link w:val="afa"/>
    <w:rsid w:val="002830F0"/>
    <w:rPr>
      <w:rFonts w:ascii="Times New Roman" w:eastAsia="Times New Roman" w:hAnsi="Times New Roman" w:cs="Times New Roman"/>
      <w:sz w:val="28"/>
      <w:szCs w:val="24"/>
      <w:lang w:val="uk-UA"/>
    </w:rPr>
  </w:style>
  <w:style w:type="paragraph" w:customStyle="1" w:styleId="25">
    <w:name w:val="Знак Знак2"/>
    <w:basedOn w:val="a"/>
    <w:rsid w:val="000D2019"/>
    <w:pPr>
      <w:spacing w:after="0" w:line="240" w:lineRule="auto"/>
    </w:pPr>
    <w:rPr>
      <w:rFonts w:ascii="Verdana" w:eastAsia="Times New Roman" w:hAnsi="Verdana" w:cs="Verdana"/>
      <w:sz w:val="20"/>
      <w:szCs w:val="20"/>
      <w:lang w:val="en-US" w:eastAsia="en-US"/>
    </w:rPr>
  </w:style>
  <w:style w:type="character" w:customStyle="1" w:styleId="0pt">
    <w:name w:val="Основной текст + Интервал 0 pt"/>
    <w:rsid w:val="000D2019"/>
    <w:rPr>
      <w:rFonts w:ascii="Times New Roman" w:hAnsi="Times New Roman" w:cs="Times New Roman"/>
      <w:spacing w:val="13"/>
      <w:u w:val="none"/>
      <w:lang w:bidi="ar-SA"/>
    </w:rPr>
  </w:style>
  <w:style w:type="paragraph" w:customStyle="1" w:styleId="Standard">
    <w:name w:val="Standard"/>
    <w:rsid w:val="00F7024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F7024D"/>
    <w:rPr>
      <w:b/>
      <w:bCs/>
    </w:rPr>
  </w:style>
  <w:style w:type="paragraph" w:customStyle="1" w:styleId="13">
    <w:name w:val="Название объекта1"/>
    <w:basedOn w:val="a"/>
    <w:next w:val="a"/>
    <w:rsid w:val="004C1EBC"/>
    <w:pPr>
      <w:widowControl w:val="0"/>
      <w:spacing w:after="0" w:line="240" w:lineRule="auto"/>
      <w:jc w:val="center"/>
    </w:pPr>
    <w:rPr>
      <w:rFonts w:ascii="Arial" w:eastAsia="Times New Roman" w:hAnsi="Arial" w:cs="Times New Roman"/>
      <w:b/>
      <w:sz w:val="24"/>
      <w:szCs w:val="20"/>
      <w:lang w:val="uk-UA" w:eastAsia="ar-SA"/>
    </w:rPr>
  </w:style>
  <w:style w:type="paragraph" w:customStyle="1" w:styleId="tj">
    <w:name w:val="tj"/>
    <w:basedOn w:val="a"/>
    <w:rsid w:val="00714AE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25862">
      <w:bodyDiv w:val="1"/>
      <w:marLeft w:val="0"/>
      <w:marRight w:val="0"/>
      <w:marTop w:val="0"/>
      <w:marBottom w:val="0"/>
      <w:divBdr>
        <w:top w:val="none" w:sz="0" w:space="0" w:color="auto"/>
        <w:left w:val="none" w:sz="0" w:space="0" w:color="auto"/>
        <w:bottom w:val="none" w:sz="0" w:space="0" w:color="auto"/>
        <w:right w:val="none" w:sz="0" w:space="0" w:color="auto"/>
      </w:divBdr>
    </w:div>
    <w:div w:id="948006864">
      <w:bodyDiv w:val="1"/>
      <w:marLeft w:val="0"/>
      <w:marRight w:val="0"/>
      <w:marTop w:val="0"/>
      <w:marBottom w:val="0"/>
      <w:divBdr>
        <w:top w:val="none" w:sz="0" w:space="0" w:color="auto"/>
        <w:left w:val="none" w:sz="0" w:space="0" w:color="auto"/>
        <w:bottom w:val="none" w:sz="0" w:space="0" w:color="auto"/>
        <w:right w:val="none" w:sz="0" w:space="0" w:color="auto"/>
      </w:divBdr>
    </w:div>
    <w:div w:id="1133210894">
      <w:bodyDiv w:val="1"/>
      <w:marLeft w:val="0"/>
      <w:marRight w:val="0"/>
      <w:marTop w:val="0"/>
      <w:marBottom w:val="0"/>
      <w:divBdr>
        <w:top w:val="none" w:sz="0" w:space="0" w:color="auto"/>
        <w:left w:val="none" w:sz="0" w:space="0" w:color="auto"/>
        <w:bottom w:val="none" w:sz="0" w:space="0" w:color="auto"/>
        <w:right w:val="none" w:sz="0" w:space="0" w:color="auto"/>
      </w:divBdr>
    </w:div>
    <w:div w:id="1226641600">
      <w:bodyDiv w:val="1"/>
      <w:marLeft w:val="0"/>
      <w:marRight w:val="0"/>
      <w:marTop w:val="0"/>
      <w:marBottom w:val="0"/>
      <w:divBdr>
        <w:top w:val="none" w:sz="0" w:space="0" w:color="auto"/>
        <w:left w:val="none" w:sz="0" w:space="0" w:color="auto"/>
        <w:bottom w:val="none" w:sz="0" w:space="0" w:color="auto"/>
        <w:right w:val="none" w:sz="0" w:space="0" w:color="auto"/>
      </w:divBdr>
    </w:div>
    <w:div w:id="1400514602">
      <w:bodyDiv w:val="1"/>
      <w:marLeft w:val="0"/>
      <w:marRight w:val="0"/>
      <w:marTop w:val="0"/>
      <w:marBottom w:val="0"/>
      <w:divBdr>
        <w:top w:val="none" w:sz="0" w:space="0" w:color="auto"/>
        <w:left w:val="none" w:sz="0" w:space="0" w:color="auto"/>
        <w:bottom w:val="none" w:sz="0" w:space="0" w:color="auto"/>
        <w:right w:val="none" w:sz="0" w:space="0" w:color="auto"/>
      </w:divBdr>
    </w:div>
    <w:div w:id="1677222398">
      <w:bodyDiv w:val="1"/>
      <w:marLeft w:val="0"/>
      <w:marRight w:val="0"/>
      <w:marTop w:val="0"/>
      <w:marBottom w:val="0"/>
      <w:divBdr>
        <w:top w:val="none" w:sz="0" w:space="0" w:color="auto"/>
        <w:left w:val="none" w:sz="0" w:space="0" w:color="auto"/>
        <w:bottom w:val="none" w:sz="0" w:space="0" w:color="auto"/>
        <w:right w:val="none" w:sz="0" w:space="0" w:color="auto"/>
      </w:divBdr>
    </w:div>
    <w:div w:id="1711804770">
      <w:bodyDiv w:val="1"/>
      <w:marLeft w:val="0"/>
      <w:marRight w:val="0"/>
      <w:marTop w:val="0"/>
      <w:marBottom w:val="0"/>
      <w:divBdr>
        <w:top w:val="none" w:sz="0" w:space="0" w:color="auto"/>
        <w:left w:val="none" w:sz="0" w:space="0" w:color="auto"/>
        <w:bottom w:val="none" w:sz="0" w:space="0" w:color="auto"/>
        <w:right w:val="none" w:sz="0" w:space="0" w:color="auto"/>
      </w:divBdr>
    </w:div>
    <w:div w:id="1757433023">
      <w:bodyDiv w:val="1"/>
      <w:marLeft w:val="0"/>
      <w:marRight w:val="0"/>
      <w:marTop w:val="0"/>
      <w:marBottom w:val="0"/>
      <w:divBdr>
        <w:top w:val="none" w:sz="0" w:space="0" w:color="auto"/>
        <w:left w:val="none" w:sz="0" w:space="0" w:color="auto"/>
        <w:bottom w:val="none" w:sz="0" w:space="0" w:color="auto"/>
        <w:right w:val="none" w:sz="0" w:space="0" w:color="auto"/>
      </w:divBdr>
    </w:div>
    <w:div w:id="1835947688">
      <w:bodyDiv w:val="1"/>
      <w:marLeft w:val="0"/>
      <w:marRight w:val="0"/>
      <w:marTop w:val="0"/>
      <w:marBottom w:val="0"/>
      <w:divBdr>
        <w:top w:val="none" w:sz="0" w:space="0" w:color="auto"/>
        <w:left w:val="none" w:sz="0" w:space="0" w:color="auto"/>
        <w:bottom w:val="none" w:sz="0" w:space="0" w:color="auto"/>
        <w:right w:val="none" w:sz="0" w:space="0" w:color="auto"/>
      </w:divBdr>
    </w:div>
    <w:div w:id="2064478322">
      <w:bodyDiv w:val="1"/>
      <w:marLeft w:val="0"/>
      <w:marRight w:val="0"/>
      <w:marTop w:val="0"/>
      <w:marBottom w:val="0"/>
      <w:divBdr>
        <w:top w:val="none" w:sz="0" w:space="0" w:color="auto"/>
        <w:left w:val="none" w:sz="0" w:space="0" w:color="auto"/>
        <w:bottom w:val="none" w:sz="0" w:space="0" w:color="auto"/>
        <w:right w:val="none" w:sz="0" w:space="0" w:color="auto"/>
      </w:divBdr>
      <w:divsChild>
        <w:div w:id="1504130669">
          <w:marLeft w:val="0"/>
          <w:marRight w:val="0"/>
          <w:marTop w:val="0"/>
          <w:marBottom w:val="0"/>
          <w:divBdr>
            <w:top w:val="none" w:sz="0" w:space="0" w:color="auto"/>
            <w:left w:val="none" w:sz="0" w:space="0" w:color="auto"/>
            <w:bottom w:val="none" w:sz="0" w:space="0" w:color="auto"/>
            <w:right w:val="none" w:sz="0" w:space="0" w:color="auto"/>
          </w:divBdr>
        </w:div>
        <w:div w:id="365644456">
          <w:marLeft w:val="0"/>
          <w:marRight w:val="0"/>
          <w:marTop w:val="0"/>
          <w:marBottom w:val="0"/>
          <w:divBdr>
            <w:top w:val="none" w:sz="0" w:space="0" w:color="auto"/>
            <w:left w:val="none" w:sz="0" w:space="0" w:color="auto"/>
            <w:bottom w:val="none" w:sz="0" w:space="0" w:color="auto"/>
            <w:right w:val="none" w:sz="0" w:space="0" w:color="auto"/>
          </w:divBdr>
        </w:div>
        <w:div w:id="834109233">
          <w:marLeft w:val="0"/>
          <w:marRight w:val="0"/>
          <w:marTop w:val="0"/>
          <w:marBottom w:val="0"/>
          <w:divBdr>
            <w:top w:val="none" w:sz="0" w:space="0" w:color="auto"/>
            <w:left w:val="none" w:sz="0" w:space="0" w:color="auto"/>
            <w:bottom w:val="none" w:sz="0" w:space="0" w:color="auto"/>
            <w:right w:val="none" w:sz="0" w:space="0" w:color="auto"/>
          </w:divBdr>
        </w:div>
        <w:div w:id="91273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lavcom.ua/tags/vijna.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telegraf.in.ua/topnews/10127970-u-veteraniv-kremenchuka-bilshe-nemaye-pomichnika-proyekt-minveteraniv-postavlenij-na-pauzu.html"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1076;1&#1072;&#1075;&#1088;%20&#1076;&#1086;%20&#1087;&#1091;&#1073;&#1083;%20&#1079;&#1074;1&#1090;&#109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0.16976081691619249"/>
          <c:y val="1.1029155200087486E-3"/>
          <c:w val="0.75923621967604005"/>
          <c:h val="0.7371050840867116"/>
        </c:manualLayout>
      </c:layout>
      <c:pie3DChart>
        <c:varyColors val="1"/>
        <c:ser>
          <c:idx val="0"/>
          <c:order val="0"/>
          <c:explosion val="110"/>
          <c:dLbls>
            <c:dLbl>
              <c:idx val="0"/>
              <c:layout>
                <c:manualLayout>
                  <c:x val="-1.2867139999107725E-2"/>
                  <c:y val="-0.18619986070224875"/>
                </c:manualLayout>
              </c:layout>
              <c:tx>
                <c:rich>
                  <a:bodyPr/>
                  <a:lstStyle/>
                  <a:p>
                    <a:r>
                      <a:rPr lang="uk-UA" sz="1400" b="1">
                        <a:latin typeface="Times New Roman" panose="02020603050405020304" pitchFamily="18" charset="0"/>
                        <a:cs typeface="Times New Roman" panose="02020603050405020304" pitchFamily="18" charset="0"/>
                      </a:rPr>
                      <a:t>Вхідні документи (система АСКОД) </a:t>
                    </a:r>
                  </a:p>
                  <a:p>
                    <a:r>
                      <a:rPr lang="uk-UA" sz="1400" b="1">
                        <a:latin typeface="Times New Roman" panose="02020603050405020304" pitchFamily="18" charset="0"/>
                        <a:cs typeface="Times New Roman" panose="02020603050405020304" pitchFamily="18" charset="0"/>
                      </a:rPr>
                      <a:t>2383</a:t>
                    </a:r>
                    <a:endParaRPr lang="uk-UA"/>
                  </a:p>
                </c:rich>
              </c:tx>
              <c:dLblPos val="bestFit"/>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0-828A-4365-B929-745C6D9679E6}"/>
                </c:ext>
              </c:extLst>
            </c:dLbl>
            <c:dLbl>
              <c:idx val="1"/>
              <c:layout>
                <c:manualLayout>
                  <c:x val="0.19991234652715584"/>
                  <c:y val="1.4705040212406439E-2"/>
                </c:manualLayout>
              </c:layout>
              <c:tx>
                <c:rich>
                  <a:bodyPr/>
                  <a:lstStyle/>
                  <a:p>
                    <a:r>
                      <a:rPr lang="uk-UA" sz="1400" b="1">
                        <a:latin typeface="Times New Roman" panose="02020603050405020304" pitchFamily="18" charset="0"/>
                        <a:cs typeface="Times New Roman" panose="02020603050405020304" pitchFamily="18" charset="0"/>
                      </a:rPr>
                      <a:t>Вхідні контрольні документи (система АСКОД)</a:t>
                    </a:r>
                  </a:p>
                  <a:p>
                    <a:r>
                      <a:rPr lang="uk-UA" sz="1400" b="1">
                        <a:latin typeface="Times New Roman" panose="02020603050405020304" pitchFamily="18" charset="0"/>
                        <a:cs typeface="Times New Roman" panose="02020603050405020304" pitchFamily="18" charset="0"/>
                      </a:rPr>
                      <a:t>755</a:t>
                    </a:r>
                  </a:p>
                  <a:p>
                    <a:endParaRPr lang="uk-UA"/>
                  </a:p>
                </c:rich>
              </c:tx>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1-828A-4365-B929-745C6D9679E6}"/>
                </c:ext>
              </c:extLst>
            </c:dLbl>
            <c:dLbl>
              <c:idx val="2"/>
              <c:layout>
                <c:manualLayout>
                  <c:x val="0.18429419427706145"/>
                  <c:y val="7.7346759034086013E-3"/>
                </c:manualLayout>
              </c:layout>
              <c:tx>
                <c:rich>
                  <a:bodyPr/>
                  <a:lstStyle/>
                  <a:p>
                    <a:r>
                      <a:rPr lang="uk-UA" b="1"/>
                      <a:t>Зареєстровано розпоряджень</a:t>
                    </a:r>
                  </a:p>
                  <a:p>
                    <a:r>
                      <a:rPr lang="uk-UA" b="1"/>
                      <a:t> 128</a:t>
                    </a:r>
                  </a:p>
                  <a:p>
                    <a:endParaRPr lang="uk-UA"/>
                  </a:p>
                </c:rich>
              </c:tx>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2-828A-4365-B929-745C6D9679E6}"/>
                </c:ext>
              </c:extLst>
            </c:dLbl>
            <c:dLbl>
              <c:idx val="3"/>
              <c:layout>
                <c:manualLayout>
                  <c:x val="0.1135160104986879"/>
                  <c:y val="0.24745439227504076"/>
                </c:manualLayout>
              </c:layout>
              <c:tx>
                <c:rich>
                  <a:bodyPr/>
                  <a:lstStyle/>
                  <a:p>
                    <a:r>
                      <a:rPr lang="uk-UA" b="1"/>
                      <a:t>Зареєстровано контрольних
 розпоряджень</a:t>
                    </a:r>
                  </a:p>
                  <a:p>
                    <a:r>
                      <a:rPr lang="uk-UA" b="1"/>
                      <a:t>13</a:t>
                    </a:r>
                  </a:p>
                  <a:p>
                    <a:endParaRPr lang="uk-UA"/>
                  </a:p>
                </c:rich>
              </c:tx>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3-828A-4365-B929-745C6D9679E6}"/>
                </c:ext>
              </c:extLst>
            </c:dLbl>
            <c:dLbl>
              <c:idx val="4"/>
              <c:layout>
                <c:manualLayout>
                  <c:x val="9.6587914437206209E-3"/>
                  <c:y val="0.12369199144433372"/>
                </c:manualLayout>
              </c:layout>
              <c:tx>
                <c:rich>
                  <a:bodyPr/>
                  <a:lstStyle/>
                  <a:p>
                    <a:r>
                      <a:rPr lang="uk-UA" b="1"/>
                      <a:t>Ініціативні документи</a:t>
                    </a:r>
                  </a:p>
                  <a:p>
                    <a:r>
                      <a:rPr lang="uk-UA" b="1"/>
                      <a:t>610</a:t>
                    </a:r>
                  </a:p>
                  <a:p>
                    <a:endParaRPr lang="uk-UA"/>
                  </a:p>
                </c:rich>
              </c:tx>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4-828A-4365-B929-745C6D9679E6}"/>
                </c:ext>
              </c:extLst>
            </c:dLbl>
            <c:dLbl>
              <c:idx val="5"/>
              <c:layout>
                <c:manualLayout>
                  <c:x val="-4.5269444552385072E-3"/>
                  <c:y val="-9.0299029363411235E-2"/>
                </c:manualLayout>
              </c:layout>
              <c:tx>
                <c:rich>
                  <a:bodyPr/>
                  <a:lstStyle/>
                  <a:p>
                    <a:r>
                      <a:rPr lang="uk-UA" b="1"/>
                      <a:t>Звернення</a:t>
                    </a:r>
                  </a:p>
                  <a:p>
                    <a:r>
                      <a:rPr lang="uk-UA" b="1"/>
                      <a:t>громадян</a:t>
                    </a:r>
                  </a:p>
                  <a:p>
                    <a:r>
                      <a:rPr lang="uk-UA" b="1"/>
                      <a:t>113</a:t>
                    </a:r>
                  </a:p>
                  <a:p>
                    <a:endParaRPr lang="uk-UA"/>
                  </a:p>
                </c:rich>
              </c:tx>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5-828A-4365-B929-745C6D9679E6}"/>
                </c:ext>
              </c:extLst>
            </c:dLbl>
            <c:dLbl>
              <c:idx val="6"/>
              <c:layout>
                <c:manualLayout>
                  <c:x val="3.8048643919510197E-2"/>
                  <c:y val="-8.1496062992126778E-2"/>
                </c:manualLayout>
              </c:layout>
              <c:tx>
                <c:rich>
                  <a:bodyPr/>
                  <a:lstStyle/>
                  <a:p>
                    <a:r>
                      <a:rPr lang="uk-UA" b="1"/>
                      <a:t>Звернення на Урядову гарячу лінію</a:t>
                    </a:r>
                  </a:p>
                  <a:p>
                    <a:r>
                      <a:rPr lang="uk-UA" b="1"/>
                      <a:t>380</a:t>
                    </a:r>
                  </a:p>
                  <a:p>
                    <a:endParaRPr lang="uk-UA" b="1"/>
                  </a:p>
                  <a:p>
                    <a:endParaRPr lang="uk-UA"/>
                  </a:p>
                </c:rich>
              </c:tx>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6-828A-4365-B929-745C6D9679E6}"/>
                </c:ext>
              </c:extLst>
            </c:dLbl>
            <c:dLbl>
              <c:idx val="7"/>
              <c:layout>
                <c:manualLayout>
                  <c:x val="0.10168002333041706"/>
                  <c:y val="-5.7613168724279795E-2"/>
                </c:manualLayout>
              </c:layout>
              <c:tx>
                <c:rich>
                  <a:bodyPr/>
                  <a:lstStyle/>
                  <a:p>
                    <a:r>
                      <a:rPr lang="uk-UA" sz="1400" b="1">
                        <a:latin typeface="Times New Roman" panose="02020603050405020304" pitchFamily="18" charset="0"/>
                        <a:cs typeface="Times New Roman" panose="02020603050405020304" pitchFamily="18" charset="0"/>
                      </a:rPr>
                      <a:t>Запити на</a:t>
                    </a:r>
                    <a:r>
                      <a:rPr lang="uk-UA" sz="1400" b="1" baseline="0">
                        <a:latin typeface="Times New Roman" panose="02020603050405020304" pitchFamily="18" charset="0"/>
                        <a:cs typeface="Times New Roman" panose="02020603050405020304" pitchFamily="18" charset="0"/>
                      </a:rPr>
                      <a:t> </a:t>
                    </a:r>
                    <a:r>
                      <a:rPr lang="uk-UA" sz="1400" b="1">
                        <a:latin typeface="Times New Roman" panose="02020603050405020304" pitchFamily="18" charset="0"/>
                        <a:cs typeface="Times New Roman" panose="02020603050405020304" pitchFamily="18" charset="0"/>
                      </a:rPr>
                      <a:t>інформацію</a:t>
                    </a:r>
                  </a:p>
                  <a:p>
                    <a:r>
                      <a:rPr lang="uk-UA" sz="1400" b="1">
                        <a:latin typeface="Times New Roman" panose="02020603050405020304" pitchFamily="18" charset="0"/>
                        <a:cs typeface="Times New Roman" panose="02020603050405020304" pitchFamily="18" charset="0"/>
                      </a:rPr>
                      <a:t>15</a:t>
                    </a:r>
                  </a:p>
                  <a:p>
                    <a:endParaRPr lang="uk-UA" sz="1400" b="1">
                      <a:latin typeface="Times New Roman" panose="02020603050405020304" pitchFamily="18" charset="0"/>
                      <a:cs typeface="Times New Roman" panose="02020603050405020304" pitchFamily="18" charset="0"/>
                    </a:endParaRPr>
                  </a:p>
                  <a:p>
                    <a:endParaRPr lang="uk-UA"/>
                  </a:p>
                </c:rich>
              </c:tx>
              <c:showLegendKey val="0"/>
              <c:showVal val="1"/>
              <c:showCatName val="1"/>
              <c:showSerName val="1"/>
              <c:showPercent val="1"/>
              <c:showBubbleSize val="0"/>
              <c:extLst>
                <c:ext xmlns:c15="http://schemas.microsoft.com/office/drawing/2012/chart" uri="{CE6537A1-D6FC-4f65-9D91-7224C49458BB}"/>
                <c:ext xmlns:c16="http://schemas.microsoft.com/office/drawing/2014/chart" uri="{C3380CC4-5D6E-409C-BE32-E72D297353CC}">
                  <c16:uniqueId val="{00000007-828A-4365-B929-745C6D9679E6}"/>
                </c:ext>
              </c:extLst>
            </c:dLbl>
            <c:spPr>
              <a:noFill/>
              <a:ln>
                <a:noFill/>
              </a:ln>
              <a:effectLst/>
            </c:spPr>
            <c:txPr>
              <a:bodyPr/>
              <a:lstStyle/>
              <a:p>
                <a:pPr>
                  <a:defRPr sz="1400" b="1">
                    <a:latin typeface="Times New Roman" panose="02020603050405020304" pitchFamily="18" charset="0"/>
                    <a:cs typeface="Times New Roman" panose="02020603050405020304" pitchFamily="18" charset="0"/>
                  </a:defRPr>
                </a:pPr>
                <a:endParaRPr lang="uk-UA"/>
              </a:p>
            </c:txPr>
            <c:showLegendKey val="0"/>
            <c:showVal val="1"/>
            <c:showCatName val="1"/>
            <c:showSerName val="1"/>
            <c:showPercent val="1"/>
            <c:showBubbleSize val="0"/>
            <c:showLeaderLines val="1"/>
            <c:extLst>
              <c:ext xmlns:c15="http://schemas.microsoft.com/office/drawing/2012/chart" uri="{CE6537A1-D6FC-4f65-9D91-7224C49458BB}"/>
            </c:extLst>
          </c:dLbls>
          <c:cat>
            <c:strRef>
              <c:f>Лист1!$B$6:$B$13</c:f>
              <c:strCache>
                <c:ptCount val="8"/>
                <c:pt idx="0">
                  <c:v>вхідні документи (система АСКОД)</c:v>
                </c:pt>
                <c:pt idx="1">
                  <c:v>вхідні контрольні документи (система АСКОД)</c:v>
                </c:pt>
                <c:pt idx="2">
                  <c:v>Зареєстровано розпоряджень</c:v>
                </c:pt>
                <c:pt idx="3">
                  <c:v>Зареєстровано контрольних
 розпоряджень</c:v>
                </c:pt>
                <c:pt idx="4">
                  <c:v>Ініціативні документи</c:v>
                </c:pt>
                <c:pt idx="5">
                  <c:v>Звернення громадян</c:v>
                </c:pt>
                <c:pt idx="6">
                  <c:v>Звернення на гарячу Урядову лінію</c:v>
                </c:pt>
                <c:pt idx="7">
                  <c:v>Запити на інформацію</c:v>
                </c:pt>
              </c:strCache>
            </c:strRef>
          </c:cat>
          <c:val>
            <c:numRef>
              <c:f>Лист1!$C$6:$C$13</c:f>
              <c:numCache>
                <c:formatCode>General</c:formatCode>
                <c:ptCount val="8"/>
                <c:pt idx="0">
                  <c:v>1593</c:v>
                </c:pt>
                <c:pt idx="1">
                  <c:v>869</c:v>
                </c:pt>
                <c:pt idx="2">
                  <c:v>251</c:v>
                </c:pt>
                <c:pt idx="3">
                  <c:v>23</c:v>
                </c:pt>
                <c:pt idx="4">
                  <c:v>612</c:v>
                </c:pt>
                <c:pt idx="5">
                  <c:v>211</c:v>
                </c:pt>
                <c:pt idx="6">
                  <c:v>776</c:v>
                </c:pt>
                <c:pt idx="7">
                  <c:v>58</c:v>
                </c:pt>
              </c:numCache>
            </c:numRef>
          </c:val>
          <c:extLst>
            <c:ext xmlns:c16="http://schemas.microsoft.com/office/drawing/2014/chart" uri="{C3380CC4-5D6E-409C-BE32-E72D297353CC}">
              <c16:uniqueId val="{00000008-828A-4365-B929-745C6D9679E6}"/>
            </c:ext>
          </c:extLst>
        </c:ser>
        <c:dLbls>
          <c:showLegendKey val="0"/>
          <c:showVal val="0"/>
          <c:showCatName val="0"/>
          <c:showSerName val="0"/>
          <c:showPercent val="0"/>
          <c:showBubbleSize val="0"/>
          <c:showLeaderLines val="1"/>
        </c:dLbls>
      </c:pie3DChart>
    </c:plotArea>
    <c:plotVisOnly val="1"/>
    <c:dispBlanksAs val="zero"/>
    <c:showDLblsOverMax val="0"/>
  </c:chart>
  <c:spPr>
    <a:gradFill>
      <a:gsLst>
        <a:gs pos="0">
          <a:srgbClr val="825600"/>
        </a:gs>
        <a:gs pos="13000">
          <a:srgbClr val="FFA800"/>
        </a:gs>
        <a:gs pos="28000">
          <a:srgbClr val="825600"/>
        </a:gs>
        <a:gs pos="42999">
          <a:srgbClr val="FFA800"/>
        </a:gs>
        <a:gs pos="58000">
          <a:srgbClr val="825600"/>
        </a:gs>
        <a:gs pos="72000">
          <a:srgbClr val="FFA800"/>
        </a:gs>
        <a:gs pos="87000">
          <a:srgbClr val="825600"/>
        </a:gs>
        <a:gs pos="100000">
          <a:srgbClr val="FFA800"/>
        </a:gs>
      </a:gsLst>
      <a:path path="rect">
        <a:fillToRect l="100000" t="100000"/>
      </a:path>
    </a:gradFill>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0.48089</cdr:x>
      <cdr:y>0.26828</cdr:y>
    </cdr:from>
    <cdr:to>
      <cdr:x>0.61866</cdr:x>
      <cdr:y>0.39945</cdr:y>
    </cdr:to>
    <cdr:sp macro="" textlink="">
      <cdr:nvSpPr>
        <cdr:cNvPr id="2" name="Поле 1"/>
        <cdr:cNvSpPr txBox="1"/>
      </cdr:nvSpPr>
      <cdr:spPr>
        <a:xfrm xmlns:a="http://schemas.openxmlformats.org/drawingml/2006/main">
          <a:off x="3029501" y="1186538"/>
          <a:ext cx="867928" cy="5801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uk-UA" sz="2000" b="1" i="1">
              <a:latin typeface="Arial Black" panose="020B0A04020102020204" pitchFamily="34" charset="0"/>
            </a:rPr>
            <a:t>2024</a:t>
          </a:r>
        </a:p>
        <a:p xmlns:a="http://schemas.openxmlformats.org/drawingml/2006/main">
          <a:pPr algn="ctr"/>
          <a:r>
            <a:rPr lang="uk-UA" sz="2000" b="1" i="1">
              <a:latin typeface="Arial Black" panose="020B0A04020102020204" pitchFamily="34" charset="0"/>
            </a:rPr>
            <a:t>рік</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8EA8-C865-43F8-A313-4BD0A6B4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73124</Words>
  <Characters>41681</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cp:lastPrinted>2025-02-18T13:07:00Z</cp:lastPrinted>
  <dcterms:created xsi:type="dcterms:W3CDTF">2025-02-27T08:19:00Z</dcterms:created>
  <dcterms:modified xsi:type="dcterms:W3CDTF">2025-02-27T08:19:00Z</dcterms:modified>
</cp:coreProperties>
</file>